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4251F6" w:rsidTr="003244CC">
        <w:trPr>
          <w:trHeight w:val="1445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4251F6" w:rsidRDefault="00244BF6" w:rsidP="00447B39">
            <w:pPr>
              <w:jc w:val="center"/>
            </w:pPr>
            <w:r>
              <w:t xml:space="preserve">  </w:t>
            </w:r>
            <w:r w:rsidR="004251F6">
              <w:rPr>
                <w:noProof/>
              </w:rPr>
              <w:drawing>
                <wp:inline distT="0" distB="0" distL="0" distR="0" wp14:anchorId="2FC3E6A7" wp14:editId="097458DB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1F6" w:rsidRPr="007263F9" w:rsidRDefault="004251F6" w:rsidP="004251F6">
            <w:pPr>
              <w:rPr>
                <w:sz w:val="4"/>
                <w:szCs w:val="4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</w:rPr>
            </w:pPr>
            <w:r w:rsidRPr="005F0D95">
              <w:rPr>
                <w:sz w:val="34"/>
                <w:szCs w:val="34"/>
              </w:rPr>
              <w:t>ГЛАВА  ГОРОДСКОГО  ОКРУГА  ЛЫТКАРИНО  МОСКОВСКОЙ  ОБЛАСТИ</w:t>
            </w:r>
          </w:p>
          <w:p w:rsidR="003B26B8" w:rsidRPr="007263F9" w:rsidRDefault="003B26B8" w:rsidP="003B26B8">
            <w:pPr>
              <w:jc w:val="both"/>
              <w:rPr>
                <w:b/>
                <w:sz w:val="12"/>
                <w:szCs w:val="12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  <w:u w:val="single"/>
              </w:rPr>
            </w:pPr>
            <w:r>
              <w:rPr>
                <w:b/>
                <w:sz w:val="34"/>
                <w:szCs w:val="34"/>
              </w:rPr>
              <w:t>ПОСТАНОВЛ</w:t>
            </w:r>
            <w:r w:rsidRPr="005F0D95">
              <w:rPr>
                <w:b/>
                <w:sz w:val="34"/>
                <w:szCs w:val="34"/>
              </w:rPr>
              <w:t>ЕНИЕ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  <w:u w:val="single"/>
              </w:rPr>
            </w:pPr>
          </w:p>
          <w:p w:rsidR="003B26B8" w:rsidRDefault="00681130" w:rsidP="003B26B8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27</w:t>
            </w:r>
            <w:r w:rsidR="00E04A8E">
              <w:rPr>
                <w:sz w:val="22"/>
              </w:rPr>
              <w:t>.05.2020</w:t>
            </w:r>
            <w:r w:rsidR="003B26B8">
              <w:rPr>
                <w:sz w:val="22"/>
              </w:rPr>
              <w:t xml:space="preserve">  №</w:t>
            </w:r>
            <w:proofErr w:type="gramEnd"/>
            <w:r w:rsidR="003B26B8">
              <w:rPr>
                <w:sz w:val="22"/>
              </w:rPr>
              <w:t xml:space="preserve"> </w:t>
            </w:r>
            <w:r>
              <w:rPr>
                <w:sz w:val="22"/>
              </w:rPr>
              <w:t>262-п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</w:rPr>
            </w:pPr>
          </w:p>
          <w:p w:rsidR="003B26B8" w:rsidRDefault="003B26B8" w:rsidP="003B26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г.о. Лыткарино</w:t>
            </w:r>
          </w:p>
          <w:p w:rsidR="00B32EDE" w:rsidRDefault="00B32EDE" w:rsidP="003B26B8">
            <w:pPr>
              <w:jc w:val="center"/>
              <w:rPr>
                <w:sz w:val="20"/>
              </w:rPr>
            </w:pPr>
          </w:p>
          <w:p w:rsidR="00B32EDE" w:rsidRDefault="00B32EDE" w:rsidP="003B26B8">
            <w:pPr>
              <w:jc w:val="center"/>
              <w:rPr>
                <w:sz w:val="20"/>
              </w:rPr>
            </w:pPr>
          </w:p>
          <w:p w:rsidR="00D64480" w:rsidRDefault="00B32EDE" w:rsidP="008B6EA4">
            <w:pPr>
              <w:ind w:left="465" w:right="170"/>
              <w:jc w:val="center"/>
              <w:rPr>
                <w:szCs w:val="28"/>
              </w:rPr>
            </w:pPr>
            <w:r w:rsidRPr="00B32EDE">
              <w:rPr>
                <w:szCs w:val="28"/>
              </w:rPr>
              <w:t xml:space="preserve">О внесении изменений в </w:t>
            </w:r>
            <w:r w:rsidR="00133CE7">
              <w:rPr>
                <w:szCs w:val="28"/>
              </w:rPr>
              <w:t xml:space="preserve">Примерное положение об оплате </w:t>
            </w:r>
          </w:p>
          <w:p w:rsidR="00B32EDE" w:rsidRPr="00B32EDE" w:rsidRDefault="00133CE7" w:rsidP="008B6EA4">
            <w:pPr>
              <w:ind w:left="465" w:right="17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труда </w:t>
            </w:r>
            <w:r w:rsidR="00D64480">
              <w:rPr>
                <w:szCs w:val="28"/>
              </w:rPr>
              <w:t>р</w:t>
            </w:r>
            <w:r>
              <w:rPr>
                <w:szCs w:val="28"/>
              </w:rPr>
              <w:t xml:space="preserve">аботников муниципального </w:t>
            </w:r>
            <w:r w:rsidR="00B32EDE" w:rsidRPr="00B32EDE">
              <w:rPr>
                <w:szCs w:val="28"/>
              </w:rPr>
              <w:t>бюджетного учреждения «Лесопарк-Лыткарино»</w:t>
            </w:r>
          </w:p>
          <w:p w:rsidR="00B32EDE" w:rsidRPr="00B32EDE" w:rsidRDefault="00B32EDE" w:rsidP="00B32EDE">
            <w:pPr>
              <w:spacing w:line="264" w:lineRule="auto"/>
              <w:ind w:left="1701" w:right="851"/>
              <w:jc w:val="center"/>
              <w:rPr>
                <w:szCs w:val="28"/>
              </w:rPr>
            </w:pPr>
          </w:p>
          <w:p w:rsidR="00B32EDE" w:rsidRPr="00B32EDE" w:rsidRDefault="00D64480" w:rsidP="008B6EA4">
            <w:pPr>
              <w:spacing w:line="288" w:lineRule="auto"/>
              <w:ind w:left="-103" w:firstLine="567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 </w:t>
            </w:r>
            <w:proofErr w:type="gramStart"/>
            <w:r>
              <w:rPr>
                <w:szCs w:val="28"/>
              </w:rPr>
              <w:t>соответствии  со</w:t>
            </w:r>
            <w:proofErr w:type="gramEnd"/>
            <w:r>
              <w:rPr>
                <w:szCs w:val="28"/>
              </w:rPr>
              <w:t xml:space="preserve"> статьёй 144 Трудового кодекса Российской Федерации и на основании </w:t>
            </w:r>
            <w:r w:rsidR="00643428">
              <w:rPr>
                <w:szCs w:val="28"/>
              </w:rPr>
              <w:t>пис</w:t>
            </w:r>
            <w:r w:rsidR="00244BF6">
              <w:rPr>
                <w:szCs w:val="28"/>
              </w:rPr>
              <w:t>е</w:t>
            </w:r>
            <w:r w:rsidR="00643428">
              <w:rPr>
                <w:szCs w:val="28"/>
              </w:rPr>
              <w:t xml:space="preserve">м МБУ «Лесопарк-Лыткарино» </w:t>
            </w:r>
            <w:r w:rsidR="00240498">
              <w:rPr>
                <w:szCs w:val="28"/>
              </w:rPr>
              <w:t xml:space="preserve"> № 014</w:t>
            </w:r>
            <w:r w:rsidR="00244BF6">
              <w:rPr>
                <w:szCs w:val="28"/>
              </w:rPr>
              <w:t xml:space="preserve"> от 05.02.2020 и № 032 от 16.03.2020</w:t>
            </w:r>
            <w:r w:rsidR="00B32EDE" w:rsidRPr="00FB684D">
              <w:rPr>
                <w:szCs w:val="28"/>
              </w:rPr>
              <w:t>, постановляю:</w:t>
            </w:r>
          </w:p>
          <w:p w:rsidR="001468AD" w:rsidRDefault="0059367F" w:rsidP="008B6EA4">
            <w:pPr>
              <w:spacing w:line="288" w:lineRule="auto"/>
              <w:ind w:left="-103" w:firstLine="567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1. </w:t>
            </w:r>
            <w:r w:rsidR="007009D0">
              <w:rPr>
                <w:szCs w:val="28"/>
              </w:rPr>
              <w:t xml:space="preserve">Внести изменения в </w:t>
            </w:r>
            <w:r w:rsidRPr="0059367F">
              <w:rPr>
                <w:szCs w:val="28"/>
              </w:rPr>
              <w:t>Примерно</w:t>
            </w:r>
            <w:r w:rsidR="000B54C7">
              <w:rPr>
                <w:szCs w:val="28"/>
              </w:rPr>
              <w:t>е</w:t>
            </w:r>
            <w:r w:rsidR="007009D0">
              <w:rPr>
                <w:szCs w:val="28"/>
              </w:rPr>
              <w:t xml:space="preserve"> положени</w:t>
            </w:r>
            <w:r w:rsidR="000B54C7">
              <w:rPr>
                <w:szCs w:val="28"/>
              </w:rPr>
              <w:t>е</w:t>
            </w:r>
            <w:r w:rsidRPr="0059367F">
              <w:rPr>
                <w:szCs w:val="28"/>
              </w:rPr>
              <w:t xml:space="preserve"> об оплате труда работников муниципального бюджетного учреждения «Лесопарк-Лыткарино»</w:t>
            </w:r>
            <w:r>
              <w:rPr>
                <w:szCs w:val="28"/>
              </w:rPr>
              <w:t xml:space="preserve">, </w:t>
            </w:r>
            <w:r w:rsidR="007009D0">
              <w:rPr>
                <w:szCs w:val="28"/>
              </w:rPr>
              <w:t>утверждённо</w:t>
            </w:r>
            <w:r w:rsidR="000B54C7">
              <w:rPr>
                <w:szCs w:val="28"/>
              </w:rPr>
              <w:t>е</w:t>
            </w:r>
            <w:r>
              <w:rPr>
                <w:szCs w:val="28"/>
              </w:rPr>
              <w:t xml:space="preserve"> постановлением Главы города Лыткарино от </w:t>
            </w:r>
            <w:r w:rsidR="007009D0">
              <w:rPr>
                <w:szCs w:val="28"/>
              </w:rPr>
              <w:t xml:space="preserve">30.12.2011 № 873-п, </w:t>
            </w:r>
            <w:r w:rsidR="001468AD">
              <w:rPr>
                <w:szCs w:val="28"/>
              </w:rPr>
              <w:t>изложив его в новой редакции (прилагается).</w:t>
            </w:r>
          </w:p>
          <w:p w:rsidR="00B32EDE" w:rsidRDefault="00B32EDE" w:rsidP="008B6EA4">
            <w:pPr>
              <w:spacing w:line="288" w:lineRule="auto"/>
              <w:ind w:left="-103" w:firstLine="567"/>
              <w:jc w:val="both"/>
              <w:rPr>
                <w:szCs w:val="28"/>
              </w:rPr>
            </w:pPr>
            <w:r w:rsidRPr="00B32EDE">
              <w:rPr>
                <w:szCs w:val="28"/>
              </w:rPr>
              <w:t xml:space="preserve">2. </w:t>
            </w:r>
            <w:r w:rsidR="00383F1B">
              <w:rPr>
                <w:szCs w:val="28"/>
              </w:rPr>
              <w:t xml:space="preserve">Отделу экономики и перспективного развития Администрации городского округа Лыткарино (О.Н. Демидова) обеспечить опубликование настоящего </w:t>
            </w:r>
            <w:proofErr w:type="gramStart"/>
            <w:r w:rsidR="00383F1B">
              <w:rPr>
                <w:szCs w:val="28"/>
              </w:rPr>
              <w:t>постановления  в</w:t>
            </w:r>
            <w:proofErr w:type="gramEnd"/>
            <w:r w:rsidR="00383F1B">
              <w:rPr>
                <w:szCs w:val="28"/>
              </w:rPr>
              <w:t xml:space="preserve"> установленном порядке и размещение на официальном сайте города Лыткарино в сети Интернет.</w:t>
            </w:r>
          </w:p>
          <w:p w:rsidR="00B32EDE" w:rsidRPr="00B32EDE" w:rsidRDefault="000B54C7" w:rsidP="008B6EA4">
            <w:pPr>
              <w:spacing w:line="288" w:lineRule="auto"/>
              <w:ind w:left="-103" w:firstLine="567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  <w:r w:rsidR="00B32EDE" w:rsidRPr="00B32EDE">
              <w:rPr>
                <w:color w:val="000000"/>
                <w:szCs w:val="28"/>
              </w:rPr>
              <w:t xml:space="preserve">. Контроль за исполнением настоящего постановления возложить </w:t>
            </w:r>
            <w:proofErr w:type="gramStart"/>
            <w:r w:rsidR="00B32EDE" w:rsidRPr="00B32EDE">
              <w:rPr>
                <w:color w:val="000000"/>
                <w:szCs w:val="28"/>
              </w:rPr>
              <w:t>на  заместителя</w:t>
            </w:r>
            <w:proofErr w:type="gramEnd"/>
            <w:r w:rsidR="00B32EDE" w:rsidRPr="00B32EDE">
              <w:rPr>
                <w:color w:val="000000"/>
                <w:szCs w:val="28"/>
              </w:rPr>
              <w:t xml:space="preserve">  Главы Администрации городского округа Лыткарино           Ива</w:t>
            </w:r>
            <w:r w:rsidR="008718DF">
              <w:rPr>
                <w:color w:val="000000"/>
                <w:szCs w:val="28"/>
              </w:rPr>
              <w:t>шневу М.В.</w:t>
            </w:r>
          </w:p>
          <w:p w:rsidR="00B32EDE" w:rsidRPr="00B32EDE" w:rsidRDefault="00B32EDE" w:rsidP="008B6EA4">
            <w:pPr>
              <w:overflowPunct/>
              <w:autoSpaceDE/>
              <w:autoSpaceDN/>
              <w:adjustRightInd/>
              <w:spacing w:line="288" w:lineRule="auto"/>
              <w:ind w:left="-103" w:firstLine="567"/>
              <w:jc w:val="both"/>
              <w:textAlignment w:val="auto"/>
              <w:rPr>
                <w:szCs w:val="28"/>
                <w:lang w:eastAsia="x-none"/>
              </w:rPr>
            </w:pPr>
          </w:p>
          <w:p w:rsidR="00B32EDE" w:rsidRPr="00B32EDE" w:rsidRDefault="00B32EDE" w:rsidP="008B6EA4">
            <w:pPr>
              <w:spacing w:line="288" w:lineRule="auto"/>
              <w:ind w:left="-103" w:firstLine="567"/>
              <w:jc w:val="right"/>
              <w:rPr>
                <w:szCs w:val="28"/>
              </w:rPr>
            </w:pPr>
          </w:p>
          <w:p w:rsidR="00B32EDE" w:rsidRPr="00B32EDE" w:rsidRDefault="00B32EDE" w:rsidP="008B6EA4">
            <w:pPr>
              <w:spacing w:line="288" w:lineRule="auto"/>
              <w:ind w:left="-103" w:firstLine="567"/>
              <w:jc w:val="right"/>
              <w:rPr>
                <w:szCs w:val="28"/>
              </w:rPr>
            </w:pPr>
            <w:r w:rsidRPr="00B32EDE">
              <w:rPr>
                <w:szCs w:val="28"/>
              </w:rPr>
              <w:t>Е.В.Серёгин</w:t>
            </w:r>
          </w:p>
          <w:p w:rsidR="004251F6" w:rsidRDefault="004251F6"/>
          <w:p w:rsidR="00480AFE" w:rsidRDefault="00480AFE"/>
          <w:p w:rsidR="00480AFE" w:rsidRDefault="00480AFE"/>
          <w:p w:rsidR="00480AFE" w:rsidRDefault="00480AFE"/>
          <w:p w:rsidR="00480AFE" w:rsidRDefault="00480AFE"/>
          <w:p w:rsidR="00480AFE" w:rsidRDefault="00480AFE"/>
          <w:p w:rsidR="00480AFE" w:rsidRDefault="00480AFE"/>
          <w:p w:rsidR="00480AFE" w:rsidRDefault="00480AFE"/>
          <w:p w:rsidR="00480AFE" w:rsidRDefault="00480AFE"/>
          <w:p w:rsidR="00480AFE" w:rsidRDefault="00480AFE"/>
          <w:p w:rsidR="00480AFE" w:rsidRDefault="00480AFE"/>
          <w:p w:rsidR="00480AFE" w:rsidRDefault="00480AFE"/>
          <w:p w:rsidR="00480AFE" w:rsidRDefault="00480AFE" w:rsidP="00480AFE"/>
        </w:tc>
      </w:tr>
    </w:tbl>
    <w:p w:rsidR="00B32EDE" w:rsidRDefault="00B32EDE" w:rsidP="00B32EDE">
      <w:pPr>
        <w:ind w:left="1418" w:right="567"/>
        <w:jc w:val="both"/>
      </w:pPr>
    </w:p>
    <w:p w:rsidR="00907A24" w:rsidRDefault="00907A24" w:rsidP="00B32EDE">
      <w:pPr>
        <w:ind w:left="1418" w:right="567"/>
        <w:jc w:val="both"/>
      </w:pPr>
    </w:p>
    <w:p w:rsidR="004C092D" w:rsidRDefault="0001770D" w:rsidP="0001770D">
      <w:pPr>
        <w:ind w:left="-142" w:right="567" w:firstLine="5104"/>
        <w:jc w:val="both"/>
      </w:pPr>
      <w:r>
        <w:t xml:space="preserve">Приложение к </w:t>
      </w:r>
      <w:r w:rsidR="00901CD1">
        <w:t>постановлени</w:t>
      </w:r>
      <w:r>
        <w:t xml:space="preserve">ю </w:t>
      </w:r>
      <w:r w:rsidR="004C092D">
        <w:t xml:space="preserve">    </w:t>
      </w:r>
    </w:p>
    <w:p w:rsidR="00901CD1" w:rsidRDefault="004C092D" w:rsidP="0001770D">
      <w:pPr>
        <w:ind w:left="-142" w:right="567" w:firstLine="5104"/>
        <w:jc w:val="both"/>
      </w:pPr>
      <w:r>
        <w:t xml:space="preserve">Главы городского </w:t>
      </w:r>
      <w:r w:rsidR="0001770D">
        <w:t>округа</w:t>
      </w:r>
    </w:p>
    <w:p w:rsidR="00901CD1" w:rsidRDefault="00901CD1" w:rsidP="0001770D">
      <w:pPr>
        <w:ind w:left="-142" w:right="567" w:firstLine="5104"/>
        <w:jc w:val="both"/>
      </w:pPr>
      <w:r>
        <w:t>Лыткарино</w:t>
      </w:r>
    </w:p>
    <w:p w:rsidR="00901CD1" w:rsidRDefault="00901CD1" w:rsidP="0001770D">
      <w:pPr>
        <w:ind w:left="-142" w:right="567" w:firstLine="5104"/>
        <w:jc w:val="both"/>
      </w:pPr>
      <w:r>
        <w:t xml:space="preserve">от </w:t>
      </w:r>
      <w:r w:rsidR="00681130">
        <w:t>27</w:t>
      </w:r>
      <w:r w:rsidR="00E04A8E">
        <w:t>.05.2020</w:t>
      </w:r>
      <w:r>
        <w:t xml:space="preserve"> № </w:t>
      </w:r>
      <w:r w:rsidR="00681130">
        <w:t>262</w:t>
      </w:r>
      <w:bookmarkStart w:id="0" w:name="_GoBack"/>
      <w:bookmarkEnd w:id="0"/>
      <w:r w:rsidR="00681130">
        <w:t>-п</w:t>
      </w:r>
    </w:p>
    <w:p w:rsidR="00901CD1" w:rsidRDefault="00901CD1" w:rsidP="00901CD1">
      <w:pPr>
        <w:ind w:left="-142" w:right="567"/>
        <w:jc w:val="both"/>
      </w:pPr>
      <w:r>
        <w:tab/>
      </w:r>
    </w:p>
    <w:p w:rsidR="00901CD1" w:rsidRDefault="00901CD1" w:rsidP="0001770D">
      <w:pPr>
        <w:ind w:left="-142" w:right="567"/>
        <w:jc w:val="center"/>
      </w:pPr>
      <w:r>
        <w:t>ПРИМЕРНОЕ ПОЛОЖЕНИЕ</w:t>
      </w:r>
    </w:p>
    <w:p w:rsidR="00901CD1" w:rsidRDefault="00901CD1" w:rsidP="0001770D">
      <w:pPr>
        <w:ind w:left="-142" w:right="567"/>
        <w:jc w:val="center"/>
      </w:pPr>
      <w:proofErr w:type="gramStart"/>
      <w:r>
        <w:t>об</w:t>
      </w:r>
      <w:proofErr w:type="gramEnd"/>
      <w:r>
        <w:t xml:space="preserve"> оплате труда работников муниципального бюджетного учреждения</w:t>
      </w:r>
    </w:p>
    <w:p w:rsidR="00901CD1" w:rsidRDefault="00901CD1" w:rsidP="0001770D">
      <w:pPr>
        <w:ind w:left="-142" w:right="567"/>
        <w:jc w:val="center"/>
      </w:pPr>
      <w:r>
        <w:t>«Лесопарк-Лыткарино»</w:t>
      </w:r>
    </w:p>
    <w:p w:rsidR="00901CD1" w:rsidRDefault="00901CD1" w:rsidP="00901CD1">
      <w:pPr>
        <w:ind w:left="-142" w:right="567"/>
        <w:jc w:val="both"/>
      </w:pPr>
    </w:p>
    <w:p w:rsidR="00901CD1" w:rsidRDefault="00901CD1" w:rsidP="00592DD6">
      <w:pPr>
        <w:ind w:left="-142" w:right="567"/>
        <w:jc w:val="center"/>
      </w:pPr>
      <w:r>
        <w:t>1. Общие положения</w:t>
      </w:r>
    </w:p>
    <w:p w:rsidR="00901CD1" w:rsidRDefault="00901CD1" w:rsidP="00901CD1">
      <w:pPr>
        <w:ind w:left="-142" w:right="567"/>
        <w:jc w:val="both"/>
      </w:pPr>
    </w:p>
    <w:p w:rsidR="00901CD1" w:rsidRDefault="00901CD1" w:rsidP="00474034">
      <w:pPr>
        <w:ind w:left="-142" w:right="-2" w:firstLine="850"/>
        <w:jc w:val="both"/>
      </w:pPr>
      <w:r>
        <w:t>1.1.</w:t>
      </w:r>
      <w:r>
        <w:tab/>
        <w:t>Примерное положение об оплате труда работников муниципального бюджетного учреждения</w:t>
      </w:r>
      <w:r>
        <w:tab/>
        <w:t>«Лесопарк-Лыткарино» (далее Положение) разработано в соответствии с Трудовым кодексом РФ, Решением Совета депутатов города Лыткарино от 18.07.2007 № 400/40 «Об оплате труда работников муниципальных учреждений города Лыткарино», Единых рекомендаций по установлению на федеральном, региональном и местном уровнях систем оплаты труда работников государственных и муниципальных учреждений на 20</w:t>
      </w:r>
      <w:r w:rsidR="00E827FD">
        <w:t>20</w:t>
      </w:r>
      <w:r>
        <w:t xml:space="preserve"> год, утвержденных решением Российской трехсторонней комиссии</w:t>
      </w:r>
      <w:r>
        <w:tab/>
        <w:t xml:space="preserve"> по урегулированию социально-трудовых отношений от 2</w:t>
      </w:r>
      <w:r w:rsidR="00E827FD">
        <w:t>4</w:t>
      </w:r>
      <w:r>
        <w:t xml:space="preserve"> декабря 201</w:t>
      </w:r>
      <w:r w:rsidR="00E827FD">
        <w:t>9</w:t>
      </w:r>
      <w:r>
        <w:t xml:space="preserve"> г.</w:t>
      </w:r>
    </w:p>
    <w:p w:rsidR="00901CD1" w:rsidRDefault="00901CD1" w:rsidP="00E81CBB">
      <w:pPr>
        <w:ind w:left="-142" w:right="-2" w:firstLine="850"/>
        <w:jc w:val="both"/>
      </w:pPr>
      <w:r>
        <w:t>1.2.</w:t>
      </w:r>
      <w:r>
        <w:tab/>
        <w:t>Настоящее Положение определяет примерные порядок и условия оплаты труда работников муниципального бюджетного учреждения «Лесопарк-Лыткарино» (далее - Учреждение).</w:t>
      </w:r>
    </w:p>
    <w:p w:rsidR="00901CD1" w:rsidRDefault="00901CD1" w:rsidP="00E81CBB">
      <w:pPr>
        <w:ind w:left="-142" w:right="-2" w:firstLine="850"/>
        <w:jc w:val="both"/>
      </w:pPr>
      <w:r>
        <w:t>1.3.</w:t>
      </w:r>
      <w:r>
        <w:tab/>
        <w:t>Настоящее Положение об оплате труда включает в себя:</w:t>
      </w:r>
    </w:p>
    <w:p w:rsidR="00901CD1" w:rsidRDefault="00901CD1" w:rsidP="00592DD6">
      <w:pPr>
        <w:ind w:left="-142" w:right="-2"/>
        <w:jc w:val="both"/>
      </w:pPr>
      <w:r>
        <w:t>- порядок и условия оплаты труда работников учреждения;</w:t>
      </w:r>
    </w:p>
    <w:p w:rsidR="00901CD1" w:rsidRDefault="00901CD1" w:rsidP="00592DD6">
      <w:pPr>
        <w:ind w:left="-142" w:right="-2"/>
        <w:jc w:val="both"/>
      </w:pPr>
      <w:r>
        <w:t xml:space="preserve">- условия оплаты </w:t>
      </w:r>
      <w:r w:rsidR="00E81CBB">
        <w:t>т</w:t>
      </w:r>
      <w:r>
        <w:t>руда руководителя учреждения и главного бухгалтера;</w:t>
      </w:r>
    </w:p>
    <w:p w:rsidR="00901CD1" w:rsidRDefault="00901CD1" w:rsidP="00592DD6">
      <w:pPr>
        <w:ind w:left="-142" w:right="-2"/>
        <w:jc w:val="both"/>
      </w:pPr>
      <w:r>
        <w:t>-другие вопросы оплаты труда.</w:t>
      </w:r>
    </w:p>
    <w:p w:rsidR="00901CD1" w:rsidRDefault="00901CD1" w:rsidP="00E81CBB">
      <w:pPr>
        <w:ind w:left="-142" w:right="-2" w:firstLine="850"/>
        <w:jc w:val="both"/>
      </w:pPr>
      <w:r>
        <w:t>1.4.</w:t>
      </w:r>
      <w:r>
        <w:tab/>
        <w:t>Штатное расписание работников Учреждения формируется в пределах утвержденной Главой город</w:t>
      </w:r>
      <w:r w:rsidR="00E81CBB">
        <w:t>ского округа</w:t>
      </w:r>
      <w:r>
        <w:t xml:space="preserve"> Лыткарино нормативной численности, включает в себя все должности работников и утверждается руководителем Учреждения.</w:t>
      </w:r>
    </w:p>
    <w:p w:rsidR="00901CD1" w:rsidRDefault="00901CD1" w:rsidP="00E81CBB">
      <w:pPr>
        <w:ind w:left="-142" w:right="-2" w:firstLine="850"/>
        <w:jc w:val="both"/>
      </w:pPr>
      <w:r>
        <w:t>1.5.</w:t>
      </w:r>
      <w:r>
        <w:tab/>
        <w:t xml:space="preserve">Фонд оплаты труда работников Учреждения формируется на календарный год </w:t>
      </w:r>
      <w:r w:rsidR="00E81CBB">
        <w:t>з</w:t>
      </w:r>
      <w:r>
        <w:t>а счет средств городского бюджета и средств от предпринимательской и иной, приносящей доход деятельности.</w:t>
      </w:r>
    </w:p>
    <w:p w:rsidR="00901CD1" w:rsidRDefault="00901CD1" w:rsidP="00E81CBB">
      <w:pPr>
        <w:ind w:left="-142" w:right="-2" w:firstLine="850"/>
        <w:jc w:val="both"/>
      </w:pPr>
      <w:r>
        <w:t>1.6.</w:t>
      </w:r>
      <w:r>
        <w:tab/>
        <w:t xml:space="preserve"> Заработная плата работников учреждения включает в себя должностной оклад, выплаты компенсационного и стимулирующего характера.</w:t>
      </w:r>
    </w:p>
    <w:p w:rsidR="00901CD1" w:rsidRDefault="00901CD1" w:rsidP="00E81CBB">
      <w:pPr>
        <w:ind w:left="-142" w:right="-2" w:firstLine="850"/>
        <w:jc w:val="both"/>
      </w:pPr>
      <w:r>
        <w:t>1.7.</w:t>
      </w:r>
      <w:r>
        <w:tab/>
        <w:t>В трудовом договоре с работником предусматривается фиксированный размер должностного оклада, а также размеры выплат компенсационного характера.</w:t>
      </w:r>
    </w:p>
    <w:p w:rsidR="00907A24" w:rsidRDefault="00901CD1" w:rsidP="00E81CBB">
      <w:pPr>
        <w:ind w:left="-142" w:right="-2" w:firstLine="850"/>
        <w:jc w:val="both"/>
      </w:pPr>
      <w:r>
        <w:t>1.8.</w:t>
      </w:r>
      <w:r>
        <w:tab/>
        <w:t>Размеры и условия осуществления выплат стимулирующего характера</w:t>
      </w:r>
      <w:r w:rsidR="00907A24">
        <w:t xml:space="preserve">   </w:t>
      </w:r>
      <w:r>
        <w:t>для</w:t>
      </w:r>
      <w:r w:rsidR="00907A24">
        <w:t xml:space="preserve">   </w:t>
      </w:r>
      <w:proofErr w:type="gramStart"/>
      <w:r>
        <w:t>всех</w:t>
      </w:r>
      <w:r w:rsidR="00907A24">
        <w:t xml:space="preserve">  </w:t>
      </w:r>
      <w:r>
        <w:t>категорий</w:t>
      </w:r>
      <w:proofErr w:type="gramEnd"/>
      <w:r>
        <w:t xml:space="preserve"> </w:t>
      </w:r>
      <w:r w:rsidR="00907A24">
        <w:t xml:space="preserve">  </w:t>
      </w:r>
      <w:r>
        <w:t>работников</w:t>
      </w:r>
      <w:r w:rsidR="00907A24">
        <w:t xml:space="preserve">   </w:t>
      </w:r>
      <w:r>
        <w:t>Учреждения</w:t>
      </w:r>
      <w:r w:rsidR="00907A24">
        <w:t xml:space="preserve">  </w:t>
      </w:r>
      <w:r>
        <w:t xml:space="preserve"> </w:t>
      </w:r>
      <w:r w:rsidR="00907A24">
        <w:t xml:space="preserve"> </w:t>
      </w:r>
      <w:r>
        <w:t xml:space="preserve">устанавливаются </w:t>
      </w:r>
    </w:p>
    <w:p w:rsidR="00907A24" w:rsidRDefault="00901CD1" w:rsidP="00907A24">
      <w:pPr>
        <w:ind w:left="-142" w:right="-2"/>
        <w:jc w:val="both"/>
      </w:pPr>
      <w:proofErr w:type="gramStart"/>
      <w:r>
        <w:t>коллективными</w:t>
      </w:r>
      <w:proofErr w:type="gramEnd"/>
      <w:r>
        <w:t xml:space="preserve"> договорами, соглашениями, локальными нормативными актами Учреждения с учетом настоящего Положения.</w:t>
      </w:r>
    </w:p>
    <w:p w:rsidR="00907A24" w:rsidRDefault="00907A24" w:rsidP="00907A24">
      <w:pPr>
        <w:ind w:left="-142" w:right="-2"/>
        <w:jc w:val="both"/>
      </w:pPr>
    </w:p>
    <w:p w:rsidR="00907A24" w:rsidRDefault="00907A24" w:rsidP="00907A24">
      <w:pPr>
        <w:ind w:left="-142" w:right="-2"/>
        <w:jc w:val="both"/>
      </w:pPr>
    </w:p>
    <w:p w:rsidR="00907A24" w:rsidRDefault="00907A24" w:rsidP="00907A24">
      <w:pPr>
        <w:ind w:left="-142" w:right="-2"/>
        <w:jc w:val="both"/>
      </w:pPr>
    </w:p>
    <w:p w:rsidR="00907A24" w:rsidRDefault="00907A24" w:rsidP="00907A24">
      <w:pPr>
        <w:ind w:left="-142" w:right="-2"/>
        <w:jc w:val="both"/>
      </w:pPr>
    </w:p>
    <w:p w:rsidR="00901CD1" w:rsidRDefault="00901CD1" w:rsidP="005E126D">
      <w:pPr>
        <w:ind w:left="-142" w:right="-2" w:firstLine="850"/>
        <w:jc w:val="both"/>
      </w:pPr>
      <w:r>
        <w:t>1.9.</w:t>
      </w:r>
      <w:r>
        <w:tab/>
        <w:t>Средства на оплату труда, поступающие от предпринимательской и иной приносящей доход деятельности, направляются Учреждением на выплаты стимулирующею характера.</w:t>
      </w:r>
    </w:p>
    <w:p w:rsidR="00901CD1" w:rsidRDefault="00901CD1" w:rsidP="00592DD6">
      <w:pPr>
        <w:ind w:left="-142" w:right="-2"/>
        <w:jc w:val="both"/>
      </w:pPr>
    </w:p>
    <w:p w:rsidR="00901CD1" w:rsidRDefault="000E4735" w:rsidP="000E4735">
      <w:pPr>
        <w:ind w:left="-142" w:right="-2"/>
        <w:jc w:val="center"/>
      </w:pPr>
      <w:r>
        <w:t xml:space="preserve">2. </w:t>
      </w:r>
      <w:r w:rsidR="00901CD1">
        <w:t>Порядок и условия оплаты труда работников Учреждения.</w:t>
      </w:r>
    </w:p>
    <w:p w:rsidR="00901CD1" w:rsidRDefault="00901CD1" w:rsidP="00592DD6">
      <w:pPr>
        <w:ind w:left="-142" w:right="-2"/>
        <w:jc w:val="both"/>
      </w:pPr>
    </w:p>
    <w:p w:rsidR="00901CD1" w:rsidRDefault="00901CD1" w:rsidP="00E81CBB">
      <w:pPr>
        <w:ind w:left="-142" w:right="-2" w:firstLine="850"/>
        <w:jc w:val="both"/>
      </w:pPr>
      <w:r>
        <w:t>2.1.</w:t>
      </w:r>
      <w:r>
        <w:tab/>
        <w:t>Рекомендуемые минимальные размеры должностных окладов работников Учреждения устанавливаются в соответствии с таблицей:</w:t>
      </w:r>
    </w:p>
    <w:p w:rsidR="00592DD6" w:rsidRDefault="00592DD6" w:rsidP="00592DD6">
      <w:pPr>
        <w:tabs>
          <w:tab w:val="left" w:pos="8222"/>
        </w:tabs>
        <w:ind w:left="-142" w:right="567"/>
        <w:jc w:val="both"/>
      </w:pPr>
    </w:p>
    <w:tbl>
      <w:tblPr>
        <w:tblW w:w="9518" w:type="dxa"/>
        <w:tblInd w:w="-282" w:type="dxa"/>
        <w:tblLook w:val="04A0" w:firstRow="1" w:lastRow="0" w:firstColumn="1" w:lastColumn="0" w:noHBand="0" w:noVBand="1"/>
      </w:tblPr>
      <w:tblGrid>
        <w:gridCol w:w="6253"/>
        <w:gridCol w:w="3265"/>
      </w:tblGrid>
      <w:tr w:rsidR="009E369A" w:rsidRPr="009E369A" w:rsidTr="00653F1E">
        <w:trPr>
          <w:trHeight w:val="375"/>
        </w:trPr>
        <w:tc>
          <w:tcPr>
            <w:tcW w:w="62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69A" w:rsidRPr="009E369A" w:rsidRDefault="009E369A" w:rsidP="009E369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8"/>
              </w:rPr>
            </w:pPr>
            <w:r w:rsidRPr="009E369A">
              <w:rPr>
                <w:color w:val="000000"/>
                <w:szCs w:val="28"/>
              </w:rPr>
              <w:t>Наименование должностей</w:t>
            </w:r>
          </w:p>
        </w:tc>
        <w:tc>
          <w:tcPr>
            <w:tcW w:w="32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69A" w:rsidRPr="009E369A" w:rsidRDefault="009E369A" w:rsidP="009E369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8"/>
              </w:rPr>
            </w:pPr>
            <w:r w:rsidRPr="009E369A">
              <w:rPr>
                <w:color w:val="000000"/>
                <w:szCs w:val="28"/>
              </w:rPr>
              <w:t>Рекомендуемый</w:t>
            </w:r>
          </w:p>
        </w:tc>
      </w:tr>
      <w:tr w:rsidR="009E369A" w:rsidRPr="009E369A" w:rsidTr="00653F1E">
        <w:trPr>
          <w:trHeight w:val="375"/>
        </w:trPr>
        <w:tc>
          <w:tcPr>
            <w:tcW w:w="62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69A" w:rsidRPr="009E369A" w:rsidRDefault="009E369A" w:rsidP="009E369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8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69A" w:rsidRPr="009E369A" w:rsidRDefault="009E369A" w:rsidP="009E369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8"/>
              </w:rPr>
            </w:pPr>
            <w:proofErr w:type="gramStart"/>
            <w:r w:rsidRPr="009E369A">
              <w:rPr>
                <w:color w:val="000000"/>
                <w:szCs w:val="28"/>
              </w:rPr>
              <w:t>минимальный</w:t>
            </w:r>
            <w:proofErr w:type="gramEnd"/>
            <w:r w:rsidRPr="009E369A">
              <w:rPr>
                <w:color w:val="000000"/>
                <w:szCs w:val="28"/>
              </w:rPr>
              <w:t xml:space="preserve"> размер, </w:t>
            </w:r>
            <w:proofErr w:type="spellStart"/>
            <w:r w:rsidRPr="009E369A">
              <w:rPr>
                <w:color w:val="000000"/>
                <w:szCs w:val="28"/>
              </w:rPr>
              <w:t>тыс.руб</w:t>
            </w:r>
            <w:proofErr w:type="spellEnd"/>
            <w:r w:rsidRPr="009E369A">
              <w:rPr>
                <w:color w:val="000000"/>
                <w:szCs w:val="28"/>
              </w:rPr>
              <w:t>.</w:t>
            </w:r>
          </w:p>
        </w:tc>
      </w:tr>
      <w:tr w:rsidR="009E369A" w:rsidRPr="009E369A" w:rsidTr="00653F1E">
        <w:trPr>
          <w:trHeight w:val="60"/>
        </w:trPr>
        <w:tc>
          <w:tcPr>
            <w:tcW w:w="62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69A" w:rsidRPr="009E369A" w:rsidRDefault="009E369A" w:rsidP="009E369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8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69A" w:rsidRPr="009E369A" w:rsidRDefault="009E369A" w:rsidP="009E369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8"/>
              </w:rPr>
            </w:pPr>
          </w:p>
        </w:tc>
      </w:tr>
      <w:tr w:rsidR="009E369A" w:rsidRPr="009E369A" w:rsidTr="00653F1E">
        <w:trPr>
          <w:trHeight w:val="390"/>
        </w:trPr>
        <w:tc>
          <w:tcPr>
            <w:tcW w:w="6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69A" w:rsidRPr="00F05561" w:rsidRDefault="009E369A" w:rsidP="009E369A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F05561">
              <w:rPr>
                <w:szCs w:val="28"/>
              </w:rPr>
              <w:t>Директор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69A" w:rsidRPr="009E369A" w:rsidRDefault="009E369A" w:rsidP="009E369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8"/>
              </w:rPr>
            </w:pPr>
            <w:r w:rsidRPr="009E369A">
              <w:rPr>
                <w:color w:val="000000"/>
                <w:szCs w:val="28"/>
              </w:rPr>
              <w:t>50,0</w:t>
            </w:r>
          </w:p>
        </w:tc>
      </w:tr>
      <w:tr w:rsidR="009E369A" w:rsidRPr="009E369A" w:rsidTr="00653F1E">
        <w:trPr>
          <w:trHeight w:val="390"/>
        </w:trPr>
        <w:tc>
          <w:tcPr>
            <w:tcW w:w="6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69A" w:rsidRPr="00F05561" w:rsidRDefault="009E369A" w:rsidP="009E369A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F05561">
              <w:rPr>
                <w:szCs w:val="28"/>
              </w:rPr>
              <w:t>Заместитель директора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69A" w:rsidRPr="009E369A" w:rsidRDefault="009E369A" w:rsidP="009E369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8"/>
              </w:rPr>
            </w:pPr>
            <w:r w:rsidRPr="009E369A">
              <w:rPr>
                <w:color w:val="000000"/>
                <w:szCs w:val="28"/>
              </w:rPr>
              <w:t>45,0</w:t>
            </w:r>
          </w:p>
        </w:tc>
      </w:tr>
      <w:tr w:rsidR="009E369A" w:rsidRPr="009E369A" w:rsidTr="00653F1E">
        <w:trPr>
          <w:trHeight w:val="390"/>
        </w:trPr>
        <w:tc>
          <w:tcPr>
            <w:tcW w:w="6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369A" w:rsidRPr="00F05561" w:rsidRDefault="009E369A" w:rsidP="009E369A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F05561">
              <w:rPr>
                <w:szCs w:val="28"/>
              </w:rPr>
              <w:t>Главный инженер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369A" w:rsidRPr="009E369A" w:rsidRDefault="009E369A" w:rsidP="009E369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8"/>
              </w:rPr>
            </w:pPr>
            <w:r w:rsidRPr="009E369A">
              <w:rPr>
                <w:color w:val="000000"/>
                <w:szCs w:val="28"/>
              </w:rPr>
              <w:t>45,0</w:t>
            </w:r>
          </w:p>
        </w:tc>
      </w:tr>
      <w:tr w:rsidR="009E369A" w:rsidRPr="009E369A" w:rsidTr="00653F1E">
        <w:trPr>
          <w:trHeight w:val="390"/>
        </w:trPr>
        <w:tc>
          <w:tcPr>
            <w:tcW w:w="6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369A" w:rsidRPr="00F05561" w:rsidRDefault="009E369A" w:rsidP="009E369A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F05561">
              <w:rPr>
                <w:szCs w:val="28"/>
              </w:rPr>
              <w:t>Главный экономист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369A" w:rsidRPr="009E369A" w:rsidRDefault="009E369A" w:rsidP="009E369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8"/>
              </w:rPr>
            </w:pPr>
            <w:r w:rsidRPr="009E369A">
              <w:rPr>
                <w:color w:val="000000"/>
                <w:szCs w:val="28"/>
              </w:rPr>
              <w:t>45,0</w:t>
            </w:r>
          </w:p>
        </w:tc>
      </w:tr>
      <w:tr w:rsidR="009E369A" w:rsidRPr="009E369A" w:rsidTr="00653F1E">
        <w:trPr>
          <w:trHeight w:val="390"/>
        </w:trPr>
        <w:tc>
          <w:tcPr>
            <w:tcW w:w="6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69A" w:rsidRPr="00F05561" w:rsidRDefault="009E369A" w:rsidP="009E369A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F05561">
              <w:rPr>
                <w:szCs w:val="28"/>
              </w:rPr>
              <w:t>Главный бухгалтер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69A" w:rsidRPr="009E369A" w:rsidRDefault="009E369A" w:rsidP="009E369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8"/>
              </w:rPr>
            </w:pPr>
            <w:r w:rsidRPr="009E369A">
              <w:rPr>
                <w:color w:val="000000"/>
                <w:szCs w:val="28"/>
              </w:rPr>
              <w:t>45,0</w:t>
            </w:r>
          </w:p>
        </w:tc>
      </w:tr>
      <w:tr w:rsidR="009E369A" w:rsidRPr="009E369A" w:rsidTr="00653F1E">
        <w:trPr>
          <w:trHeight w:val="390"/>
        </w:trPr>
        <w:tc>
          <w:tcPr>
            <w:tcW w:w="6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69A" w:rsidRPr="00F05561" w:rsidRDefault="009E369A" w:rsidP="009E369A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F05561">
              <w:rPr>
                <w:szCs w:val="28"/>
              </w:rPr>
              <w:t>Бухгалтер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69A" w:rsidRPr="009E369A" w:rsidRDefault="009E369A" w:rsidP="009E369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8"/>
              </w:rPr>
            </w:pPr>
            <w:r w:rsidRPr="009E369A">
              <w:rPr>
                <w:color w:val="000000"/>
                <w:szCs w:val="28"/>
              </w:rPr>
              <w:t>28,0</w:t>
            </w:r>
          </w:p>
        </w:tc>
      </w:tr>
      <w:tr w:rsidR="002E1618" w:rsidRPr="009E369A" w:rsidTr="00653F1E">
        <w:trPr>
          <w:trHeight w:val="390"/>
        </w:trPr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618" w:rsidRPr="00F05561" w:rsidRDefault="002E1618" w:rsidP="002E161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  <w:r w:rsidRPr="00F05561">
              <w:rPr>
                <w:szCs w:val="28"/>
              </w:rPr>
              <w:t>Экономист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618" w:rsidRPr="009F0A18" w:rsidRDefault="002E1618" w:rsidP="002E161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8"/>
              </w:rPr>
            </w:pPr>
            <w:r w:rsidRPr="009F0A18">
              <w:rPr>
                <w:color w:val="000000"/>
                <w:szCs w:val="28"/>
              </w:rPr>
              <w:t>28,0</w:t>
            </w:r>
          </w:p>
        </w:tc>
      </w:tr>
      <w:tr w:rsidR="009E369A" w:rsidRPr="009E369A" w:rsidTr="00653F1E">
        <w:trPr>
          <w:trHeight w:val="390"/>
        </w:trPr>
        <w:tc>
          <w:tcPr>
            <w:tcW w:w="6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69A" w:rsidRPr="00F05561" w:rsidRDefault="009E369A" w:rsidP="009E369A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F05561">
              <w:rPr>
                <w:szCs w:val="28"/>
              </w:rPr>
              <w:t>Специалист по закупкам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69A" w:rsidRPr="009E369A" w:rsidRDefault="009E369A" w:rsidP="009E369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8"/>
              </w:rPr>
            </w:pPr>
            <w:r w:rsidRPr="009E369A">
              <w:rPr>
                <w:color w:val="000000"/>
                <w:szCs w:val="28"/>
              </w:rPr>
              <w:t>28,0</w:t>
            </w:r>
          </w:p>
        </w:tc>
      </w:tr>
      <w:tr w:rsidR="002E1618" w:rsidRPr="009E369A" w:rsidTr="00653F1E">
        <w:trPr>
          <w:trHeight w:val="390"/>
        </w:trPr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618" w:rsidRPr="00F05561" w:rsidRDefault="002E1618" w:rsidP="002E161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  <w:r w:rsidRPr="00F05561">
              <w:rPr>
                <w:szCs w:val="28"/>
              </w:rPr>
              <w:t>Специалист по кадрам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618" w:rsidRPr="009E369A" w:rsidRDefault="002E1618" w:rsidP="002E161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28,0</w:t>
            </w:r>
          </w:p>
        </w:tc>
      </w:tr>
      <w:tr w:rsidR="002E1618" w:rsidRPr="009E369A" w:rsidTr="00653F1E">
        <w:trPr>
          <w:trHeight w:val="390"/>
        </w:trPr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618" w:rsidRPr="00F05561" w:rsidRDefault="002E1618" w:rsidP="002E161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  <w:r w:rsidRPr="00F05561">
              <w:rPr>
                <w:szCs w:val="28"/>
              </w:rPr>
              <w:t>Юрист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618" w:rsidRPr="009F0A18" w:rsidRDefault="002E1618" w:rsidP="002E161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8"/>
              </w:rPr>
            </w:pPr>
            <w:r w:rsidRPr="009F0A18">
              <w:rPr>
                <w:color w:val="000000"/>
                <w:szCs w:val="28"/>
              </w:rPr>
              <w:t>40,0</w:t>
            </w:r>
          </w:p>
        </w:tc>
      </w:tr>
      <w:tr w:rsidR="002E1618" w:rsidRPr="009E369A" w:rsidTr="00653F1E">
        <w:trPr>
          <w:trHeight w:val="390"/>
        </w:trPr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618" w:rsidRPr="00F05561" w:rsidRDefault="002E1618" w:rsidP="002E161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  <w:r w:rsidRPr="00F05561">
              <w:rPr>
                <w:szCs w:val="28"/>
              </w:rPr>
              <w:t>Специалист по охране труда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618" w:rsidRPr="009F0A18" w:rsidRDefault="002E1618" w:rsidP="002E161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8"/>
              </w:rPr>
            </w:pPr>
            <w:r w:rsidRPr="009F0A18">
              <w:rPr>
                <w:color w:val="000000"/>
                <w:szCs w:val="28"/>
              </w:rPr>
              <w:t>28,0</w:t>
            </w:r>
          </w:p>
        </w:tc>
      </w:tr>
      <w:tr w:rsidR="002E1618" w:rsidRPr="009E369A" w:rsidTr="00653F1E">
        <w:trPr>
          <w:trHeight w:val="390"/>
        </w:trPr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618" w:rsidRPr="00F05561" w:rsidRDefault="002E1618" w:rsidP="002E161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  <w:r w:rsidRPr="00F05561">
              <w:rPr>
                <w:szCs w:val="28"/>
              </w:rPr>
              <w:t>Специалист по ведению воинского учета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618" w:rsidRPr="009F0A18" w:rsidRDefault="002E1618" w:rsidP="002E161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8"/>
              </w:rPr>
            </w:pPr>
            <w:r w:rsidRPr="009F0A18">
              <w:rPr>
                <w:color w:val="000000"/>
                <w:szCs w:val="28"/>
              </w:rPr>
              <w:t>28,0</w:t>
            </w:r>
          </w:p>
        </w:tc>
      </w:tr>
      <w:tr w:rsidR="002E1618" w:rsidRPr="009E369A" w:rsidTr="00653F1E">
        <w:trPr>
          <w:trHeight w:val="390"/>
        </w:trPr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618" w:rsidRPr="00F05561" w:rsidRDefault="002E1618" w:rsidP="002E161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  <w:r w:rsidRPr="00F05561">
              <w:rPr>
                <w:szCs w:val="28"/>
              </w:rPr>
              <w:t>Системный администратор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618" w:rsidRPr="009F0A18" w:rsidRDefault="002E1618" w:rsidP="002E161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8"/>
              </w:rPr>
            </w:pPr>
            <w:r w:rsidRPr="009F0A18">
              <w:rPr>
                <w:color w:val="000000"/>
                <w:szCs w:val="28"/>
              </w:rPr>
              <w:t>32,0</w:t>
            </w:r>
          </w:p>
        </w:tc>
      </w:tr>
      <w:tr w:rsidR="002E1618" w:rsidRPr="009E369A" w:rsidTr="00653F1E">
        <w:trPr>
          <w:trHeight w:val="390"/>
        </w:trPr>
        <w:tc>
          <w:tcPr>
            <w:tcW w:w="6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1618" w:rsidRPr="00F05561" w:rsidRDefault="002E1618" w:rsidP="002E161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  <w:r w:rsidRPr="00F05561">
              <w:rPr>
                <w:szCs w:val="28"/>
              </w:rPr>
              <w:t>Инспектор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1618" w:rsidRPr="009E369A" w:rsidRDefault="002E1618" w:rsidP="002E161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8"/>
              </w:rPr>
            </w:pPr>
            <w:r w:rsidRPr="009E369A">
              <w:rPr>
                <w:color w:val="000000"/>
                <w:szCs w:val="28"/>
              </w:rPr>
              <w:t>24,0</w:t>
            </w:r>
          </w:p>
        </w:tc>
      </w:tr>
      <w:tr w:rsidR="009E369A" w:rsidRPr="009E369A" w:rsidTr="00653F1E">
        <w:trPr>
          <w:trHeight w:val="390"/>
        </w:trPr>
        <w:tc>
          <w:tcPr>
            <w:tcW w:w="6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69A" w:rsidRPr="00F05561" w:rsidRDefault="009E369A" w:rsidP="009E369A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F05561">
              <w:rPr>
                <w:szCs w:val="28"/>
              </w:rPr>
              <w:t>Начальник транспортного отдела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69A" w:rsidRPr="009E369A" w:rsidRDefault="009E369A" w:rsidP="009E369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8"/>
              </w:rPr>
            </w:pPr>
            <w:r w:rsidRPr="009E369A">
              <w:rPr>
                <w:color w:val="000000"/>
                <w:szCs w:val="28"/>
              </w:rPr>
              <w:t>45,0</w:t>
            </w:r>
          </w:p>
        </w:tc>
      </w:tr>
      <w:tr w:rsidR="002E1618" w:rsidRPr="009E369A" w:rsidTr="00653F1E">
        <w:trPr>
          <w:trHeight w:val="390"/>
        </w:trPr>
        <w:tc>
          <w:tcPr>
            <w:tcW w:w="6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1618" w:rsidRPr="00F05561" w:rsidRDefault="002E1618" w:rsidP="002E161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  <w:r w:rsidRPr="00F05561">
              <w:rPr>
                <w:szCs w:val="28"/>
              </w:rPr>
              <w:t>Диспетчер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1618" w:rsidRPr="009E369A" w:rsidRDefault="002E1618" w:rsidP="002E161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8"/>
              </w:rPr>
            </w:pPr>
            <w:r w:rsidRPr="009E369A">
              <w:rPr>
                <w:color w:val="000000"/>
                <w:szCs w:val="28"/>
              </w:rPr>
              <w:t>25,5</w:t>
            </w:r>
          </w:p>
        </w:tc>
      </w:tr>
      <w:tr w:rsidR="009E369A" w:rsidRPr="009E369A" w:rsidTr="00653F1E">
        <w:trPr>
          <w:trHeight w:val="390"/>
        </w:trPr>
        <w:tc>
          <w:tcPr>
            <w:tcW w:w="6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369A" w:rsidRPr="00F05561" w:rsidRDefault="009E369A" w:rsidP="009E369A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F05561">
              <w:rPr>
                <w:szCs w:val="28"/>
              </w:rPr>
              <w:t>Механик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369A" w:rsidRPr="009E369A" w:rsidRDefault="009E369A" w:rsidP="009E369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8"/>
              </w:rPr>
            </w:pPr>
            <w:r w:rsidRPr="009E369A">
              <w:rPr>
                <w:color w:val="000000"/>
                <w:szCs w:val="28"/>
              </w:rPr>
              <w:t>37,5</w:t>
            </w:r>
          </w:p>
        </w:tc>
      </w:tr>
      <w:tr w:rsidR="009E369A" w:rsidRPr="009E369A" w:rsidTr="00653F1E">
        <w:trPr>
          <w:trHeight w:val="390"/>
        </w:trPr>
        <w:tc>
          <w:tcPr>
            <w:tcW w:w="6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369A" w:rsidRPr="00F05561" w:rsidRDefault="009E369A" w:rsidP="009E369A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proofErr w:type="spellStart"/>
            <w:r w:rsidRPr="00F05561">
              <w:rPr>
                <w:szCs w:val="28"/>
              </w:rPr>
              <w:t>Электрогазосварщик</w:t>
            </w:r>
            <w:proofErr w:type="spellEnd"/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369A" w:rsidRPr="009E369A" w:rsidRDefault="009E369A" w:rsidP="009E369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8"/>
              </w:rPr>
            </w:pPr>
            <w:r w:rsidRPr="009E369A">
              <w:rPr>
                <w:color w:val="000000"/>
                <w:szCs w:val="28"/>
              </w:rPr>
              <w:t>31,5</w:t>
            </w:r>
          </w:p>
        </w:tc>
      </w:tr>
      <w:tr w:rsidR="002E1618" w:rsidRPr="009E369A" w:rsidTr="00653F1E">
        <w:trPr>
          <w:trHeight w:val="390"/>
        </w:trPr>
        <w:tc>
          <w:tcPr>
            <w:tcW w:w="6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1618" w:rsidRPr="00F05561" w:rsidRDefault="002E1618" w:rsidP="002E1618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F05561">
              <w:rPr>
                <w:szCs w:val="28"/>
              </w:rPr>
              <w:t>Слесарь по ремонту автомашин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1618" w:rsidRPr="009E369A" w:rsidRDefault="002E1618" w:rsidP="002E161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8"/>
              </w:rPr>
            </w:pPr>
            <w:r w:rsidRPr="009E369A">
              <w:rPr>
                <w:color w:val="000000"/>
                <w:szCs w:val="28"/>
              </w:rPr>
              <w:t>23,0</w:t>
            </w:r>
          </w:p>
        </w:tc>
      </w:tr>
      <w:tr w:rsidR="002E1618" w:rsidRPr="009E369A" w:rsidTr="00653F1E">
        <w:trPr>
          <w:trHeight w:val="390"/>
        </w:trPr>
        <w:tc>
          <w:tcPr>
            <w:tcW w:w="6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1618" w:rsidRPr="00F05561" w:rsidRDefault="001E5154" w:rsidP="002E1618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F05561">
              <w:rPr>
                <w:szCs w:val="28"/>
              </w:rPr>
              <w:t>С</w:t>
            </w:r>
            <w:r w:rsidR="002E1618" w:rsidRPr="00F05561">
              <w:rPr>
                <w:szCs w:val="28"/>
              </w:rPr>
              <w:t>лесарь по ремонту электрооборудования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1618" w:rsidRPr="009E369A" w:rsidRDefault="002E1618" w:rsidP="002E161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8"/>
              </w:rPr>
            </w:pPr>
            <w:r w:rsidRPr="009E369A">
              <w:rPr>
                <w:color w:val="000000"/>
                <w:szCs w:val="28"/>
              </w:rPr>
              <w:t>23,0</w:t>
            </w:r>
          </w:p>
        </w:tc>
      </w:tr>
      <w:tr w:rsidR="002E1618" w:rsidRPr="009E369A" w:rsidTr="00653F1E">
        <w:trPr>
          <w:trHeight w:val="390"/>
        </w:trPr>
        <w:tc>
          <w:tcPr>
            <w:tcW w:w="6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1618" w:rsidRPr="00F05561" w:rsidRDefault="002E1618" w:rsidP="002E1618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F05561">
              <w:rPr>
                <w:szCs w:val="28"/>
              </w:rPr>
              <w:t xml:space="preserve">Водитель </w:t>
            </w:r>
            <w:proofErr w:type="spellStart"/>
            <w:r w:rsidRPr="00F05561">
              <w:rPr>
                <w:szCs w:val="28"/>
              </w:rPr>
              <w:t>спецавтомашины</w:t>
            </w:r>
            <w:proofErr w:type="spellEnd"/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1618" w:rsidRPr="009E369A" w:rsidRDefault="002E1618" w:rsidP="002E161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8"/>
              </w:rPr>
            </w:pPr>
            <w:r w:rsidRPr="009E369A">
              <w:rPr>
                <w:color w:val="000000"/>
                <w:szCs w:val="28"/>
              </w:rPr>
              <w:t>32,0</w:t>
            </w:r>
          </w:p>
        </w:tc>
      </w:tr>
      <w:tr w:rsidR="002E1618" w:rsidRPr="009E369A" w:rsidTr="00653F1E">
        <w:trPr>
          <w:trHeight w:val="390"/>
        </w:trPr>
        <w:tc>
          <w:tcPr>
            <w:tcW w:w="6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618" w:rsidRPr="00F05561" w:rsidRDefault="002E1618" w:rsidP="002E1618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F05561">
              <w:rPr>
                <w:szCs w:val="28"/>
              </w:rPr>
              <w:t>Тракторист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618" w:rsidRPr="009E369A" w:rsidRDefault="002E1618" w:rsidP="002E161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8"/>
              </w:rPr>
            </w:pPr>
            <w:r w:rsidRPr="009E369A">
              <w:rPr>
                <w:color w:val="000000"/>
                <w:szCs w:val="28"/>
              </w:rPr>
              <w:t>29,0</w:t>
            </w:r>
          </w:p>
        </w:tc>
      </w:tr>
      <w:tr w:rsidR="000B7327" w:rsidRPr="009E369A" w:rsidTr="00C25034">
        <w:trPr>
          <w:trHeight w:val="390"/>
        </w:trPr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327" w:rsidRPr="00F05561" w:rsidRDefault="000B7327" w:rsidP="000B7327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  <w:r w:rsidRPr="00F05561">
              <w:rPr>
                <w:szCs w:val="28"/>
              </w:rPr>
              <w:t>Начальник отдела благоустройства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327" w:rsidRDefault="000B7327" w:rsidP="000B732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35,0</w:t>
            </w:r>
          </w:p>
        </w:tc>
      </w:tr>
      <w:tr w:rsidR="000B7327" w:rsidRPr="009E369A" w:rsidTr="00C25034">
        <w:trPr>
          <w:trHeight w:val="390"/>
        </w:trPr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327" w:rsidRPr="00F05561" w:rsidRDefault="000B7327" w:rsidP="000B7327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  <w:r w:rsidRPr="00F05561">
              <w:rPr>
                <w:szCs w:val="28"/>
              </w:rPr>
              <w:t>Старший мастер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327" w:rsidRPr="009E369A" w:rsidRDefault="000B7327" w:rsidP="000B732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8"/>
              </w:rPr>
            </w:pPr>
            <w:r w:rsidRPr="009E369A">
              <w:rPr>
                <w:color w:val="000000"/>
                <w:szCs w:val="28"/>
              </w:rPr>
              <w:t>32,0</w:t>
            </w:r>
          </w:p>
        </w:tc>
      </w:tr>
      <w:tr w:rsidR="000B7327" w:rsidRPr="009E369A" w:rsidTr="003244CC">
        <w:trPr>
          <w:trHeight w:val="390"/>
        </w:trPr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327" w:rsidRPr="00F05561" w:rsidRDefault="000B7327" w:rsidP="000B7327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  <w:r w:rsidRPr="00F05561">
              <w:rPr>
                <w:szCs w:val="28"/>
              </w:rPr>
              <w:t>Старший инспектор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327" w:rsidRPr="009E369A" w:rsidRDefault="000B7327" w:rsidP="000B732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8"/>
              </w:rPr>
            </w:pPr>
            <w:r w:rsidRPr="009E369A">
              <w:rPr>
                <w:color w:val="000000"/>
                <w:szCs w:val="28"/>
              </w:rPr>
              <w:t>28,0</w:t>
            </w:r>
          </w:p>
        </w:tc>
      </w:tr>
      <w:tr w:rsidR="000B7327" w:rsidRPr="009E369A" w:rsidTr="003244CC">
        <w:trPr>
          <w:trHeight w:val="390"/>
        </w:trPr>
        <w:tc>
          <w:tcPr>
            <w:tcW w:w="62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327" w:rsidRPr="00F05561" w:rsidRDefault="000B7327" w:rsidP="000B7327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  <w:r w:rsidRPr="00F05561">
              <w:rPr>
                <w:szCs w:val="28"/>
              </w:rPr>
              <w:t>Мастер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327" w:rsidRPr="009E369A" w:rsidRDefault="000B7327" w:rsidP="000B732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8"/>
              </w:rPr>
            </w:pPr>
            <w:r w:rsidRPr="009E369A">
              <w:rPr>
                <w:color w:val="000000"/>
                <w:szCs w:val="28"/>
              </w:rPr>
              <w:t>28,0</w:t>
            </w:r>
          </w:p>
        </w:tc>
      </w:tr>
      <w:tr w:rsidR="001E5154" w:rsidRPr="009E369A" w:rsidTr="003244CC">
        <w:trPr>
          <w:trHeight w:val="390"/>
        </w:trPr>
        <w:tc>
          <w:tcPr>
            <w:tcW w:w="62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5154" w:rsidRPr="00F05561" w:rsidRDefault="001E5154" w:rsidP="000B7327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  <w:r w:rsidRPr="00F05561">
              <w:rPr>
                <w:szCs w:val="28"/>
              </w:rPr>
              <w:lastRenderedPageBreak/>
              <w:t>Кладовщик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5154" w:rsidRPr="009E369A" w:rsidRDefault="001E5154" w:rsidP="000B732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22,0</w:t>
            </w:r>
          </w:p>
        </w:tc>
      </w:tr>
      <w:tr w:rsidR="000B7327" w:rsidRPr="009E369A" w:rsidTr="00653F1E">
        <w:trPr>
          <w:trHeight w:val="390"/>
        </w:trPr>
        <w:tc>
          <w:tcPr>
            <w:tcW w:w="6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327" w:rsidRPr="00F05561" w:rsidRDefault="000B7327" w:rsidP="000B7327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  <w:r w:rsidRPr="00F05561">
              <w:rPr>
                <w:szCs w:val="28"/>
              </w:rPr>
              <w:t>Рабочий по благоустройству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327" w:rsidRPr="009E369A" w:rsidRDefault="000B7327" w:rsidP="000B732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8"/>
              </w:rPr>
            </w:pPr>
            <w:r w:rsidRPr="009E369A">
              <w:rPr>
                <w:color w:val="000000"/>
                <w:szCs w:val="28"/>
              </w:rPr>
              <w:t>22,0</w:t>
            </w:r>
          </w:p>
        </w:tc>
      </w:tr>
      <w:tr w:rsidR="000B7327" w:rsidRPr="009E369A" w:rsidTr="00653F1E">
        <w:trPr>
          <w:trHeight w:val="390"/>
        </w:trPr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327" w:rsidRPr="00F05561" w:rsidRDefault="000B7327" w:rsidP="000B7327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  <w:r w:rsidRPr="00F05561">
              <w:rPr>
                <w:szCs w:val="28"/>
              </w:rPr>
              <w:t>Разнорабочий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327" w:rsidRPr="009E369A" w:rsidRDefault="000B7327" w:rsidP="000B732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15,0</w:t>
            </w:r>
          </w:p>
        </w:tc>
      </w:tr>
      <w:tr w:rsidR="000B7327" w:rsidRPr="009E369A" w:rsidTr="00653F1E">
        <w:trPr>
          <w:trHeight w:val="390"/>
        </w:trPr>
        <w:tc>
          <w:tcPr>
            <w:tcW w:w="6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327" w:rsidRPr="00F05561" w:rsidRDefault="000B7327" w:rsidP="000B7327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  <w:proofErr w:type="spellStart"/>
            <w:r w:rsidRPr="00F05561">
              <w:rPr>
                <w:szCs w:val="28"/>
              </w:rPr>
              <w:t>Культорганизатор</w:t>
            </w:r>
            <w:proofErr w:type="spellEnd"/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327" w:rsidRPr="009E369A" w:rsidRDefault="000B7327" w:rsidP="000B732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8"/>
              </w:rPr>
            </w:pPr>
            <w:r w:rsidRPr="009E369A">
              <w:rPr>
                <w:color w:val="000000"/>
                <w:szCs w:val="28"/>
              </w:rPr>
              <w:t>24,0</w:t>
            </w:r>
          </w:p>
        </w:tc>
      </w:tr>
      <w:tr w:rsidR="000B7327" w:rsidTr="00653F1E">
        <w:trPr>
          <w:trHeight w:val="390"/>
        </w:trPr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327" w:rsidRPr="00F05561" w:rsidRDefault="000B7327" w:rsidP="000B7327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  <w:r w:rsidRPr="00F05561">
              <w:rPr>
                <w:szCs w:val="28"/>
              </w:rPr>
              <w:t>Энергетик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327" w:rsidRPr="009F0A18" w:rsidRDefault="000B7327" w:rsidP="000B732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8"/>
              </w:rPr>
            </w:pPr>
            <w:r w:rsidRPr="009F0A18">
              <w:rPr>
                <w:color w:val="000000"/>
                <w:szCs w:val="28"/>
              </w:rPr>
              <w:t>45,0</w:t>
            </w:r>
          </w:p>
        </w:tc>
      </w:tr>
      <w:tr w:rsidR="000B7327" w:rsidTr="00653F1E">
        <w:trPr>
          <w:trHeight w:val="390"/>
        </w:trPr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327" w:rsidRPr="00F05561" w:rsidRDefault="000B7327" w:rsidP="000B7327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  <w:r w:rsidRPr="00F05561">
              <w:rPr>
                <w:szCs w:val="28"/>
              </w:rPr>
              <w:t>Начальник отдела по обслуживанию и эксплуатации зданий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327" w:rsidRPr="009F0A18" w:rsidRDefault="000B7327" w:rsidP="000B732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35</w:t>
            </w:r>
            <w:r w:rsidRPr="009F0A18">
              <w:rPr>
                <w:color w:val="000000"/>
                <w:szCs w:val="28"/>
              </w:rPr>
              <w:t>,0</w:t>
            </w:r>
          </w:p>
        </w:tc>
      </w:tr>
      <w:tr w:rsidR="000B7327" w:rsidTr="00653F1E">
        <w:trPr>
          <w:trHeight w:val="390"/>
        </w:trPr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327" w:rsidRPr="00F05561" w:rsidRDefault="000B7327" w:rsidP="000B7327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  <w:r w:rsidRPr="00F05561">
              <w:rPr>
                <w:szCs w:val="28"/>
              </w:rPr>
              <w:t>Электромонтёр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327" w:rsidRPr="009F0A18" w:rsidRDefault="000B7327" w:rsidP="000B732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8"/>
              </w:rPr>
            </w:pPr>
            <w:r w:rsidRPr="009F0A18">
              <w:rPr>
                <w:color w:val="000000"/>
                <w:szCs w:val="28"/>
              </w:rPr>
              <w:t>30,0</w:t>
            </w:r>
          </w:p>
        </w:tc>
      </w:tr>
      <w:tr w:rsidR="000B7327" w:rsidTr="00653F1E">
        <w:trPr>
          <w:trHeight w:val="390"/>
        </w:trPr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327" w:rsidRPr="00F05561" w:rsidRDefault="000B7327" w:rsidP="000B7327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  <w:r w:rsidRPr="00F05561">
              <w:rPr>
                <w:szCs w:val="28"/>
              </w:rPr>
              <w:t>Рабочий по обслуживанию и эксплуатации зданий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327" w:rsidRPr="009F0A18" w:rsidRDefault="000B7327" w:rsidP="000B732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8"/>
              </w:rPr>
            </w:pPr>
            <w:r w:rsidRPr="009F0A18">
              <w:rPr>
                <w:color w:val="000000"/>
                <w:szCs w:val="28"/>
              </w:rPr>
              <w:t>15,0</w:t>
            </w:r>
          </w:p>
        </w:tc>
      </w:tr>
      <w:tr w:rsidR="000B7327" w:rsidTr="00653F1E">
        <w:trPr>
          <w:trHeight w:val="390"/>
        </w:trPr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327" w:rsidRPr="00F05561" w:rsidRDefault="000B7327" w:rsidP="000B7327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  <w:r w:rsidRPr="00F05561">
              <w:rPr>
                <w:szCs w:val="28"/>
              </w:rPr>
              <w:t>Вахтёр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327" w:rsidRPr="009F0A18" w:rsidRDefault="000B7327" w:rsidP="000B732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8"/>
              </w:rPr>
            </w:pPr>
            <w:r w:rsidRPr="009F0A18">
              <w:rPr>
                <w:color w:val="000000"/>
                <w:szCs w:val="28"/>
              </w:rPr>
              <w:t>15,0</w:t>
            </w:r>
          </w:p>
        </w:tc>
      </w:tr>
      <w:tr w:rsidR="000B7327" w:rsidTr="00653F1E">
        <w:trPr>
          <w:trHeight w:val="390"/>
        </w:trPr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327" w:rsidRPr="00F05561" w:rsidRDefault="000B7327" w:rsidP="000B7327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  <w:r w:rsidRPr="00F05561">
              <w:rPr>
                <w:szCs w:val="28"/>
              </w:rPr>
              <w:t>Уборщик служебных помещений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327" w:rsidRPr="009F0A18" w:rsidRDefault="000B7327" w:rsidP="000B732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8"/>
              </w:rPr>
            </w:pPr>
            <w:r w:rsidRPr="009F0A18">
              <w:rPr>
                <w:color w:val="000000"/>
                <w:szCs w:val="28"/>
              </w:rPr>
              <w:t>15,0</w:t>
            </w:r>
          </w:p>
        </w:tc>
      </w:tr>
    </w:tbl>
    <w:p w:rsidR="00901CD1" w:rsidRDefault="00901CD1" w:rsidP="00901CD1">
      <w:pPr>
        <w:ind w:left="-142" w:right="567"/>
        <w:jc w:val="both"/>
      </w:pPr>
    </w:p>
    <w:p w:rsidR="00901CD1" w:rsidRDefault="00901CD1" w:rsidP="008025F5">
      <w:pPr>
        <w:ind w:left="-142" w:right="-2" w:firstLine="850"/>
        <w:jc w:val="both"/>
      </w:pPr>
      <w:r>
        <w:t>2.2.</w:t>
      </w:r>
      <w:r>
        <w:tab/>
        <w:t>Оклады заместителей руководителей структурных подразделений рекомендуется устанавливать на 5 – 10% ниже окладов соответствующих руководителей.</w:t>
      </w:r>
    </w:p>
    <w:p w:rsidR="00901CD1" w:rsidRDefault="00901CD1" w:rsidP="008025F5">
      <w:pPr>
        <w:ind w:left="-142" w:right="-2" w:firstLine="850"/>
        <w:jc w:val="both"/>
      </w:pPr>
      <w:r>
        <w:t>2.3.</w:t>
      </w:r>
      <w:r>
        <w:tab/>
        <w:t>Работникам рекомендуется предусматривать установление повышающих коэффициентов к окладам за выслугу лет.</w:t>
      </w:r>
    </w:p>
    <w:p w:rsidR="00901CD1" w:rsidRDefault="00901CD1" w:rsidP="008025F5">
      <w:pPr>
        <w:ind w:left="-142" w:right="-2" w:firstLine="850"/>
        <w:jc w:val="both"/>
      </w:pPr>
      <w:r>
        <w:t>Повышающий коэффициент к окладу за выслуг</w:t>
      </w:r>
      <w:r w:rsidR="008025F5">
        <w:t>у</w:t>
      </w:r>
      <w:r>
        <w:t xml:space="preserve"> лет (далее - повышающий коэффициент за выслугу лет) устанавливается всем работникам Учреждения, включая его руководителя и главного бухгалтера, в завис</w:t>
      </w:r>
      <w:r w:rsidR="008025F5">
        <w:t xml:space="preserve">имости от общего количества лет, </w:t>
      </w:r>
      <w:r>
        <w:t>проработанных в Учреждении.</w:t>
      </w:r>
    </w:p>
    <w:p w:rsidR="00901CD1" w:rsidRDefault="00901CD1" w:rsidP="008025F5">
      <w:pPr>
        <w:ind w:left="-142" w:right="-2" w:firstLine="850"/>
        <w:jc w:val="both"/>
      </w:pPr>
      <w:r>
        <w:t>Рекомендуемые размеры повышающего коэффициента за выслугу лет:</w:t>
      </w:r>
    </w:p>
    <w:p w:rsidR="005A3028" w:rsidRDefault="005A3028" w:rsidP="00901CD1">
      <w:pPr>
        <w:ind w:left="-142" w:right="567"/>
        <w:jc w:val="both"/>
      </w:pPr>
    </w:p>
    <w:tbl>
      <w:tblPr>
        <w:tblStyle w:val="a3"/>
        <w:tblW w:w="9493" w:type="dxa"/>
        <w:tblInd w:w="-142" w:type="dxa"/>
        <w:tblLook w:val="04A0" w:firstRow="1" w:lastRow="0" w:firstColumn="1" w:lastColumn="0" w:noHBand="0" w:noVBand="1"/>
      </w:tblPr>
      <w:tblGrid>
        <w:gridCol w:w="5949"/>
        <w:gridCol w:w="3544"/>
      </w:tblGrid>
      <w:tr w:rsidR="00592DD6" w:rsidTr="0043780D">
        <w:tc>
          <w:tcPr>
            <w:tcW w:w="5949" w:type="dxa"/>
          </w:tcPr>
          <w:p w:rsidR="00592DD6" w:rsidRPr="00592DD6" w:rsidRDefault="00592DD6" w:rsidP="0043780D">
            <w:pPr>
              <w:tabs>
                <w:tab w:val="left" w:pos="8222"/>
              </w:tabs>
              <w:ind w:right="567"/>
              <w:jc w:val="center"/>
              <w:rPr>
                <w:szCs w:val="28"/>
              </w:rPr>
            </w:pPr>
            <w:r>
              <w:t>Стаж работы в Учреждении</w:t>
            </w:r>
          </w:p>
        </w:tc>
        <w:tc>
          <w:tcPr>
            <w:tcW w:w="3544" w:type="dxa"/>
          </w:tcPr>
          <w:p w:rsidR="00592DD6" w:rsidRPr="00592DD6" w:rsidRDefault="00592DD6" w:rsidP="0043780D">
            <w:pPr>
              <w:tabs>
                <w:tab w:val="left" w:pos="8222"/>
              </w:tabs>
              <w:ind w:right="567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коэффициент</w:t>
            </w:r>
            <w:proofErr w:type="gramEnd"/>
          </w:p>
        </w:tc>
      </w:tr>
      <w:tr w:rsidR="00592DD6" w:rsidTr="0043780D">
        <w:tc>
          <w:tcPr>
            <w:tcW w:w="5949" w:type="dxa"/>
          </w:tcPr>
          <w:p w:rsidR="00592DD6" w:rsidRDefault="00592DD6" w:rsidP="0043780D">
            <w:pPr>
              <w:tabs>
                <w:tab w:val="left" w:pos="8222"/>
              </w:tabs>
              <w:ind w:right="567"/>
              <w:jc w:val="both"/>
            </w:pPr>
            <w:proofErr w:type="gramStart"/>
            <w:r>
              <w:t>от</w:t>
            </w:r>
            <w:proofErr w:type="gramEnd"/>
            <w:r>
              <w:t xml:space="preserve"> 1 года до 5 лет</w:t>
            </w:r>
          </w:p>
        </w:tc>
        <w:tc>
          <w:tcPr>
            <w:tcW w:w="3544" w:type="dxa"/>
          </w:tcPr>
          <w:p w:rsidR="00592DD6" w:rsidRDefault="00592DD6" w:rsidP="0043780D">
            <w:pPr>
              <w:tabs>
                <w:tab w:val="left" w:pos="8222"/>
              </w:tabs>
              <w:ind w:right="567"/>
              <w:jc w:val="center"/>
            </w:pPr>
            <w:r>
              <w:t>0,10</w:t>
            </w:r>
          </w:p>
        </w:tc>
      </w:tr>
      <w:tr w:rsidR="00592DD6" w:rsidTr="0043780D">
        <w:tc>
          <w:tcPr>
            <w:tcW w:w="5949" w:type="dxa"/>
          </w:tcPr>
          <w:p w:rsidR="00592DD6" w:rsidRDefault="00592DD6" w:rsidP="008025F5">
            <w:pPr>
              <w:tabs>
                <w:tab w:val="left" w:pos="8222"/>
              </w:tabs>
              <w:ind w:right="567"/>
              <w:jc w:val="both"/>
            </w:pPr>
            <w:proofErr w:type="gramStart"/>
            <w:r>
              <w:t>от</w:t>
            </w:r>
            <w:proofErr w:type="gramEnd"/>
            <w:r>
              <w:t xml:space="preserve"> 5 лет до 10 </w:t>
            </w:r>
            <w:r w:rsidR="008025F5">
              <w:t>л</w:t>
            </w:r>
            <w:r>
              <w:t>ет</w:t>
            </w:r>
          </w:p>
        </w:tc>
        <w:tc>
          <w:tcPr>
            <w:tcW w:w="3544" w:type="dxa"/>
          </w:tcPr>
          <w:p w:rsidR="00592DD6" w:rsidRDefault="00592DD6" w:rsidP="0043780D">
            <w:pPr>
              <w:tabs>
                <w:tab w:val="left" w:pos="8222"/>
              </w:tabs>
              <w:ind w:right="567"/>
              <w:jc w:val="center"/>
            </w:pPr>
            <w:r>
              <w:t>0,15</w:t>
            </w:r>
          </w:p>
        </w:tc>
      </w:tr>
      <w:tr w:rsidR="00592DD6" w:rsidTr="0043780D">
        <w:tc>
          <w:tcPr>
            <w:tcW w:w="5949" w:type="dxa"/>
          </w:tcPr>
          <w:p w:rsidR="00592DD6" w:rsidRDefault="00592DD6" w:rsidP="0043780D">
            <w:pPr>
              <w:tabs>
                <w:tab w:val="left" w:pos="8222"/>
              </w:tabs>
              <w:ind w:right="567"/>
              <w:jc w:val="both"/>
            </w:pPr>
            <w:proofErr w:type="gramStart"/>
            <w:r>
              <w:t>от</w:t>
            </w:r>
            <w:proofErr w:type="gramEnd"/>
            <w:r>
              <w:t xml:space="preserve"> 10 лет до 15 лет</w:t>
            </w:r>
          </w:p>
        </w:tc>
        <w:tc>
          <w:tcPr>
            <w:tcW w:w="3544" w:type="dxa"/>
          </w:tcPr>
          <w:p w:rsidR="00592DD6" w:rsidRDefault="005A3028" w:rsidP="0043780D">
            <w:pPr>
              <w:tabs>
                <w:tab w:val="left" w:pos="8222"/>
              </w:tabs>
              <w:ind w:right="567"/>
              <w:jc w:val="center"/>
            </w:pPr>
            <w:r>
              <w:t>0,20</w:t>
            </w:r>
          </w:p>
        </w:tc>
      </w:tr>
      <w:tr w:rsidR="00592DD6" w:rsidTr="0043780D">
        <w:tc>
          <w:tcPr>
            <w:tcW w:w="5949" w:type="dxa"/>
          </w:tcPr>
          <w:p w:rsidR="00592DD6" w:rsidRDefault="005A3028" w:rsidP="0043780D">
            <w:pPr>
              <w:tabs>
                <w:tab w:val="left" w:pos="8222"/>
              </w:tabs>
              <w:ind w:right="567"/>
              <w:jc w:val="both"/>
            </w:pPr>
            <w:proofErr w:type="gramStart"/>
            <w:r>
              <w:t>при</w:t>
            </w:r>
            <w:proofErr w:type="gramEnd"/>
            <w:r>
              <w:t xml:space="preserve"> выслуге лет свыше 15 лет</w:t>
            </w:r>
          </w:p>
        </w:tc>
        <w:tc>
          <w:tcPr>
            <w:tcW w:w="3544" w:type="dxa"/>
          </w:tcPr>
          <w:p w:rsidR="00592DD6" w:rsidRDefault="005A3028" w:rsidP="0043780D">
            <w:pPr>
              <w:tabs>
                <w:tab w:val="left" w:pos="8222"/>
              </w:tabs>
              <w:ind w:right="567"/>
              <w:jc w:val="center"/>
            </w:pPr>
            <w:r>
              <w:t>0,30</w:t>
            </w:r>
          </w:p>
        </w:tc>
      </w:tr>
    </w:tbl>
    <w:p w:rsidR="00592DD6" w:rsidRDefault="00592DD6" w:rsidP="00901CD1">
      <w:pPr>
        <w:ind w:left="-142" w:right="567"/>
        <w:jc w:val="both"/>
      </w:pPr>
    </w:p>
    <w:p w:rsidR="00901CD1" w:rsidRDefault="00901CD1" w:rsidP="008025F5">
      <w:pPr>
        <w:ind w:left="-142" w:right="-2" w:firstLine="850"/>
        <w:jc w:val="both"/>
      </w:pPr>
      <w:r>
        <w:t>Размер выплат по повышающему коэффициенту к окладу определяется путем умножения размера оклада работника на повышающий коэффициент. Выплаты по повышающему коэффициенту к окладу носят стимулирующий характер</w:t>
      </w:r>
    </w:p>
    <w:p w:rsidR="00901CD1" w:rsidRDefault="00901CD1" w:rsidP="008025F5">
      <w:pPr>
        <w:ind w:left="-142" w:right="-2" w:firstLine="850"/>
        <w:jc w:val="both"/>
      </w:pPr>
      <w:r>
        <w:t>2.4.</w:t>
      </w:r>
      <w:r>
        <w:tab/>
        <w:t>Применение повышающих коэффициентов к окладу не образует новый оклад и не учитывается при начислении компенсационных и стимулирующих выплат.</w:t>
      </w:r>
    </w:p>
    <w:p w:rsidR="00F05561" w:rsidRDefault="00901CD1" w:rsidP="00F05561">
      <w:pPr>
        <w:ind w:left="-142" w:right="-2" w:firstLine="850"/>
        <w:jc w:val="both"/>
      </w:pPr>
      <w:r>
        <w:t>2.5.</w:t>
      </w:r>
      <w:r>
        <w:tab/>
        <w:t>Работникам учреждения рекомендуется устанавливать следующие выплаты компенсационного характера:</w:t>
      </w:r>
    </w:p>
    <w:p w:rsidR="00901CD1" w:rsidRDefault="00F05561" w:rsidP="00F05561">
      <w:pPr>
        <w:ind w:left="-142" w:right="-2"/>
        <w:jc w:val="both"/>
      </w:pPr>
      <w:r>
        <w:t xml:space="preserve">  </w:t>
      </w:r>
      <w:r w:rsidR="00901CD1">
        <w:t>- доплаты за совмещение профессий или выполнение обязанностей временно отсутствующего работника;</w:t>
      </w:r>
    </w:p>
    <w:p w:rsidR="00901CD1" w:rsidRDefault="00901CD1" w:rsidP="000E4735">
      <w:pPr>
        <w:ind w:left="-142" w:right="-2"/>
        <w:jc w:val="both"/>
      </w:pPr>
      <w:r>
        <w:tab/>
        <w:t>- за сверхурочную работу;</w:t>
      </w:r>
    </w:p>
    <w:p w:rsidR="00901CD1" w:rsidRDefault="00901CD1" w:rsidP="000E4735">
      <w:pPr>
        <w:ind w:left="-142" w:right="-2"/>
        <w:jc w:val="both"/>
      </w:pPr>
      <w:r>
        <w:tab/>
        <w:t>- за работу в ночное время;</w:t>
      </w:r>
    </w:p>
    <w:p w:rsidR="00901CD1" w:rsidRDefault="00901CD1" w:rsidP="000E4735">
      <w:pPr>
        <w:ind w:left="-142" w:right="-2"/>
        <w:jc w:val="both"/>
      </w:pPr>
      <w:r>
        <w:tab/>
        <w:t xml:space="preserve">- за работу в выходные и праздничные </w:t>
      </w:r>
      <w:r w:rsidR="008025F5">
        <w:t xml:space="preserve">нерабочие </w:t>
      </w:r>
      <w:r>
        <w:t>дни;</w:t>
      </w:r>
    </w:p>
    <w:p w:rsidR="00901CD1" w:rsidRDefault="00901CD1" w:rsidP="000E4735">
      <w:pPr>
        <w:ind w:left="-142" w:right="-2"/>
        <w:jc w:val="both"/>
      </w:pPr>
      <w:r>
        <w:tab/>
        <w:t>- за работу со сведениями, составляющими государственную тайну.</w:t>
      </w:r>
    </w:p>
    <w:p w:rsidR="00907A24" w:rsidRDefault="00907A24" w:rsidP="008025F5">
      <w:pPr>
        <w:ind w:left="-142" w:right="-2" w:firstLine="850"/>
        <w:jc w:val="both"/>
      </w:pPr>
    </w:p>
    <w:p w:rsidR="00907A24" w:rsidRDefault="00907A24" w:rsidP="008025F5">
      <w:pPr>
        <w:ind w:left="-142" w:right="-2" w:firstLine="850"/>
        <w:jc w:val="both"/>
      </w:pPr>
    </w:p>
    <w:p w:rsidR="00907A24" w:rsidRDefault="00907A24" w:rsidP="008025F5">
      <w:pPr>
        <w:ind w:left="-142" w:right="-2" w:firstLine="850"/>
        <w:jc w:val="both"/>
      </w:pPr>
    </w:p>
    <w:p w:rsidR="00901CD1" w:rsidRDefault="00901CD1" w:rsidP="008025F5">
      <w:pPr>
        <w:ind w:left="-142" w:right="-2" w:firstLine="850"/>
        <w:jc w:val="both"/>
      </w:pPr>
      <w:r>
        <w:t>2.6.</w:t>
      </w:r>
      <w:r>
        <w:tab/>
        <w:t>Размер доплат за совмещение профессий или выполнение обязанностей временно отсутствующего работника и срок, на который он</w:t>
      </w:r>
      <w:r w:rsidR="00CC7982">
        <w:t>и</w:t>
      </w:r>
      <w:r>
        <w:t xml:space="preserve"> устанавлива</w:t>
      </w:r>
      <w:r w:rsidR="00CC7982">
        <w:t>ю</w:t>
      </w:r>
      <w:r>
        <w:t>тся, определяется по письменному соглашению сторон трудового договора с учетом содержания и объема дополнительной работы.</w:t>
      </w:r>
    </w:p>
    <w:p w:rsidR="00901CD1" w:rsidRDefault="00901CD1" w:rsidP="00CC7982">
      <w:pPr>
        <w:ind w:left="-142" w:right="-2" w:firstLine="850"/>
        <w:jc w:val="both"/>
      </w:pPr>
      <w:r>
        <w:t>2.7.</w:t>
      </w:r>
      <w:r>
        <w:tab/>
        <w:t>Размер компенсационной выплаты за сверхурочную работу составляет:</w:t>
      </w:r>
    </w:p>
    <w:p w:rsidR="00901CD1" w:rsidRDefault="00901CD1" w:rsidP="00CC7982">
      <w:pPr>
        <w:ind w:left="-142" w:right="-2" w:firstLine="850"/>
        <w:jc w:val="both"/>
      </w:pPr>
      <w:proofErr w:type="gramStart"/>
      <w:r>
        <w:t>за</w:t>
      </w:r>
      <w:proofErr w:type="gramEnd"/>
      <w:r>
        <w:t xml:space="preserve"> первые два часа сверхурочной работы – не менее полуторного размера, а за последующие часы – двойного размера.</w:t>
      </w:r>
    </w:p>
    <w:p w:rsidR="00901CD1" w:rsidRDefault="00901CD1" w:rsidP="00CC7982">
      <w:pPr>
        <w:ind w:left="-142" w:right="-2" w:firstLine="850"/>
        <w:jc w:val="both"/>
      </w:pPr>
      <w:r>
        <w:t>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сверхурочно.</w:t>
      </w:r>
    </w:p>
    <w:p w:rsidR="00901CD1" w:rsidRDefault="00901CD1" w:rsidP="00CC7982">
      <w:pPr>
        <w:ind w:left="-142" w:right="-2" w:firstLine="850"/>
        <w:jc w:val="both"/>
      </w:pPr>
      <w:r>
        <w:t>Конкретные размеры оплаты за сверхурочную работу могут определяться коллективным договором, локальным нормативным актом или трудовым договором.</w:t>
      </w:r>
    </w:p>
    <w:p w:rsidR="00901CD1" w:rsidRDefault="00901CD1" w:rsidP="00CC7982">
      <w:pPr>
        <w:ind w:left="-142" w:right="-2" w:firstLine="850"/>
        <w:jc w:val="both"/>
      </w:pPr>
      <w:r>
        <w:t>2.8.</w:t>
      </w:r>
      <w:r>
        <w:tab/>
        <w:t>Доплата за работу в ночное время производится работникам за каждый час работы в ночное время.</w:t>
      </w:r>
    </w:p>
    <w:p w:rsidR="00901CD1" w:rsidRDefault="00901CD1" w:rsidP="00CC7982">
      <w:pPr>
        <w:ind w:left="-142" w:right="-2" w:firstLine="850"/>
        <w:jc w:val="both"/>
      </w:pPr>
      <w:r>
        <w:t xml:space="preserve">Минимальный размер повышения оплаты труда за работу в ночное </w:t>
      </w:r>
      <w:proofErr w:type="gramStart"/>
      <w:r>
        <w:t>время(</w:t>
      </w:r>
      <w:proofErr w:type="gramEnd"/>
      <w:r>
        <w:t>с 22 часов до 6 часов) составляет 20 процентов должностного оклада, рассчитанного за час работы, за каждый час работы в ночное время.</w:t>
      </w:r>
    </w:p>
    <w:p w:rsidR="00901CD1" w:rsidRDefault="00901CD1" w:rsidP="00CC7982">
      <w:pPr>
        <w:ind w:left="-142" w:right="-2" w:firstLine="850"/>
        <w:jc w:val="both"/>
      </w:pPr>
      <w:r>
        <w:t>Конкретные размеры повышения оплаты труда за работу в ночное время устанавливаются коллективным договором, локальным нормативным актом, принимаемым с учетом мнения представительного органа работников, трудовым договором.</w:t>
      </w:r>
    </w:p>
    <w:p w:rsidR="00901CD1" w:rsidRDefault="00901CD1" w:rsidP="00EA1508">
      <w:pPr>
        <w:ind w:left="-142" w:right="-2" w:firstLine="850"/>
        <w:jc w:val="both"/>
      </w:pPr>
      <w:r>
        <w:t>2.9.</w:t>
      </w:r>
      <w:r>
        <w:tab/>
        <w:t>Конкретные размеры и условия применения доплат за работу в выходные и праздничные нерабочие дни, за работу со сведениями, составляющими государственную тайну, устанавливаются в соответствии с законодательством Российской Федерации.</w:t>
      </w:r>
    </w:p>
    <w:p w:rsidR="004454E0" w:rsidRDefault="00901CD1" w:rsidP="004454E0">
      <w:pPr>
        <w:ind w:left="-142" w:right="-2" w:firstLine="850"/>
        <w:jc w:val="both"/>
      </w:pPr>
      <w:r>
        <w:t>2.10.</w:t>
      </w:r>
      <w:r>
        <w:tab/>
        <w:t>Вып</w:t>
      </w:r>
      <w:r w:rsidR="00E76738">
        <w:t>латы компенсационного характера</w:t>
      </w:r>
      <w:r w:rsidR="004454E0">
        <w:t xml:space="preserve"> могут быть </w:t>
      </w:r>
      <w:r>
        <w:t>устан</w:t>
      </w:r>
      <w:r w:rsidR="004454E0">
        <w:t>овлены</w:t>
      </w:r>
      <w:r>
        <w:t xml:space="preserve"> в процентном отношении</w:t>
      </w:r>
      <w:r w:rsidR="004454E0">
        <w:t xml:space="preserve"> или в абсолютном значении.</w:t>
      </w:r>
    </w:p>
    <w:p w:rsidR="00901CD1" w:rsidRDefault="004454E0" w:rsidP="00EA1508">
      <w:pPr>
        <w:ind w:left="-142" w:right="-2" w:firstLine="850"/>
        <w:jc w:val="both"/>
      </w:pPr>
      <w:r>
        <w:t>Выплаты компенсационного характера</w:t>
      </w:r>
      <w:r w:rsidR="00FB501E">
        <w:t>,</w:t>
      </w:r>
      <w:r>
        <w:t xml:space="preserve"> установлен</w:t>
      </w:r>
      <w:r w:rsidR="00FB501E">
        <w:t>н</w:t>
      </w:r>
      <w:r>
        <w:t>ы</w:t>
      </w:r>
      <w:r w:rsidR="00FB501E">
        <w:t>е</w:t>
      </w:r>
      <w:r>
        <w:t xml:space="preserve"> в процентном отношении</w:t>
      </w:r>
      <w:r w:rsidR="00FB501E">
        <w:t xml:space="preserve">, </w:t>
      </w:r>
      <w:r w:rsidR="00901CD1">
        <w:t>применя</w:t>
      </w:r>
      <w:r w:rsidR="00FB501E">
        <w:t>ют</w:t>
      </w:r>
      <w:r w:rsidR="00901CD1">
        <w:t>ся к должностному окладу без учета повышающих коэффициентов</w:t>
      </w:r>
      <w:r w:rsidR="00FB501E">
        <w:t>.</w:t>
      </w:r>
      <w:r>
        <w:t xml:space="preserve"> </w:t>
      </w:r>
    </w:p>
    <w:p w:rsidR="00901CD1" w:rsidRDefault="00901CD1" w:rsidP="00A366F1">
      <w:pPr>
        <w:ind w:left="-142" w:right="-2" w:firstLine="850"/>
        <w:jc w:val="both"/>
      </w:pPr>
      <w:r>
        <w:t>2.1</w:t>
      </w:r>
      <w:r w:rsidR="005E126D">
        <w:t>1</w:t>
      </w:r>
      <w:r>
        <w:t>. Работникам Учреждения могут устанавливаться следующие выплаты стимулирующего характера:</w:t>
      </w:r>
    </w:p>
    <w:p w:rsidR="00901CD1" w:rsidRDefault="00901CD1" w:rsidP="00A366F1">
      <w:pPr>
        <w:ind w:left="-142" w:right="-2" w:firstLine="850"/>
        <w:jc w:val="both"/>
      </w:pPr>
      <w:r>
        <w:t>- за выполнение особо важных и срочных работ;</w:t>
      </w:r>
    </w:p>
    <w:p w:rsidR="00901CD1" w:rsidRDefault="00901CD1" w:rsidP="00A366F1">
      <w:pPr>
        <w:ind w:left="-142" w:right="-2" w:firstLine="850"/>
        <w:jc w:val="both"/>
      </w:pPr>
      <w:r>
        <w:t>- за интенсивность и высокое качество работы;</w:t>
      </w:r>
    </w:p>
    <w:p w:rsidR="00901CD1" w:rsidRDefault="00901CD1" w:rsidP="00A366F1">
      <w:pPr>
        <w:ind w:left="-142" w:right="-2" w:firstLine="850"/>
        <w:jc w:val="both"/>
      </w:pPr>
      <w:r>
        <w:t>- премиальные выплаты по итогам работы (за квартал, полугодие, 9 месяцев, год).</w:t>
      </w:r>
    </w:p>
    <w:p w:rsidR="00901CD1" w:rsidRDefault="00901CD1" w:rsidP="00A366F1">
      <w:pPr>
        <w:ind w:left="-142" w:right="-2" w:firstLine="850"/>
        <w:jc w:val="both"/>
      </w:pPr>
      <w:r>
        <w:t>Периодичность стимулирующих выплат, в том числе премиальных выплат рекомендуется конкретизировать в положении об оплате труда работников Учреждения, утверждаемом самим Учреждением, с учетом настоящего Положения.</w:t>
      </w:r>
    </w:p>
    <w:p w:rsidR="00901CD1" w:rsidRDefault="00901CD1" w:rsidP="00A366F1">
      <w:pPr>
        <w:ind w:left="-142" w:right="-2" w:firstLine="850"/>
        <w:jc w:val="both"/>
      </w:pPr>
      <w:r>
        <w:t>2.1</w:t>
      </w:r>
      <w:r w:rsidR="005E126D">
        <w:t>2</w:t>
      </w:r>
      <w:r>
        <w:t>. Установление стимулирующих выплат, в том числе премиальных выплат, работникам Учреждения производится с учетом:</w:t>
      </w:r>
    </w:p>
    <w:p w:rsidR="00901CD1" w:rsidRDefault="00901CD1" w:rsidP="00A366F1">
      <w:pPr>
        <w:ind w:left="-142" w:right="-2" w:firstLine="850"/>
        <w:jc w:val="both"/>
      </w:pPr>
      <w:r>
        <w:t>- показателей результатов труда, утверждаемых локальными нормативными актами Учреждения:</w:t>
      </w:r>
    </w:p>
    <w:p w:rsidR="00D2422C" w:rsidRDefault="00D2422C" w:rsidP="00A366F1">
      <w:pPr>
        <w:ind w:left="-142" w:right="-2" w:firstLine="850"/>
        <w:jc w:val="both"/>
      </w:pPr>
    </w:p>
    <w:p w:rsidR="00D2422C" w:rsidRDefault="00D2422C" w:rsidP="00A366F1">
      <w:pPr>
        <w:ind w:left="-142" w:right="-2" w:firstLine="850"/>
        <w:jc w:val="both"/>
      </w:pPr>
    </w:p>
    <w:p w:rsidR="00901CD1" w:rsidRDefault="00901CD1" w:rsidP="00A366F1">
      <w:pPr>
        <w:ind w:left="-142" w:right="-2" w:firstLine="850"/>
        <w:jc w:val="both"/>
      </w:pPr>
      <w:r>
        <w:t>- мнения представительного органа работника;</w:t>
      </w:r>
    </w:p>
    <w:p w:rsidR="00901CD1" w:rsidRDefault="00901CD1" w:rsidP="00A366F1">
      <w:pPr>
        <w:ind w:left="-142" w:right="-2" w:firstLine="850"/>
        <w:jc w:val="both"/>
      </w:pPr>
      <w:r>
        <w:t>- целевых показателей эффективности деятельности Учреждения, утверждаемых локальными нормативными актами Учреждения.</w:t>
      </w:r>
    </w:p>
    <w:p w:rsidR="005E126D" w:rsidRDefault="005E126D" w:rsidP="005E126D">
      <w:pPr>
        <w:ind w:left="-142" w:right="-2" w:firstLine="850"/>
        <w:jc w:val="both"/>
      </w:pPr>
      <w:r>
        <w:t>2.13.</w:t>
      </w:r>
      <w:r>
        <w:tab/>
        <w:t>Выплаты с</w:t>
      </w:r>
      <w:r w:rsidR="00515158">
        <w:t>т</w:t>
      </w:r>
      <w:r>
        <w:t>имулирующего характера устанавливаются в пределах бюджетных ассигнований на оплату труда работников Учреждения, а также средств от предпринимательской и иной приносящий доход деятельности, направляемых на оплату труда работников.</w:t>
      </w:r>
    </w:p>
    <w:p w:rsidR="005E126D" w:rsidRDefault="005E126D" w:rsidP="005E126D">
      <w:pPr>
        <w:ind w:left="-142" w:right="-2" w:firstLine="850"/>
        <w:jc w:val="both"/>
      </w:pPr>
      <w:r>
        <w:t>Выплаты с</w:t>
      </w:r>
      <w:r w:rsidR="00515158">
        <w:t>т</w:t>
      </w:r>
      <w:r>
        <w:t>имулирующего характера (размеры и условия их осуществления), в том числе премиальные выплаты, рекомендуется устанавливать в положении об оплате труда работников Учреждения, утверждаемом самим Учреждением, с учетом настоящего Положения.</w:t>
      </w:r>
    </w:p>
    <w:p w:rsidR="005E126D" w:rsidRDefault="005E126D" w:rsidP="005E126D">
      <w:pPr>
        <w:ind w:left="-142" w:right="-2" w:firstLine="850"/>
        <w:jc w:val="both"/>
      </w:pPr>
      <w:r>
        <w:t>При введении стимулирующих выплат рекомендуется их размеры устанавливать в процентном отношении к должностным окладам</w:t>
      </w:r>
      <w:r w:rsidR="004454E0">
        <w:t xml:space="preserve"> или в абсолютном значении</w:t>
      </w:r>
      <w:r>
        <w:t>.</w:t>
      </w:r>
    </w:p>
    <w:p w:rsidR="005E126D" w:rsidRDefault="005E126D" w:rsidP="005E126D">
      <w:pPr>
        <w:ind w:left="-142" w:right="-2" w:firstLine="850"/>
        <w:jc w:val="both"/>
      </w:pPr>
      <w:r>
        <w:t>Выплаты с</w:t>
      </w:r>
      <w:r w:rsidR="00515158">
        <w:t>т</w:t>
      </w:r>
      <w:r>
        <w:t>имулирующего характера, установленные в процентном отношении, применяются к должностному окладу без учета повышающих коэффициентов.</w:t>
      </w:r>
    </w:p>
    <w:p w:rsidR="005E126D" w:rsidRDefault="005E126D" w:rsidP="005E126D">
      <w:pPr>
        <w:ind w:left="-142" w:right="-2" w:firstLine="850"/>
        <w:jc w:val="both"/>
      </w:pPr>
      <w:r>
        <w:t xml:space="preserve">Размер ежемесячных стимулирующих выплат, направляемых за счет бюджетных средств на выплаты стимулирующего характера работникам, за исключением руководителя Учреждения, устанавливается в размере до </w:t>
      </w:r>
      <w:r w:rsidRPr="00E827FD">
        <w:t>70%</w:t>
      </w:r>
      <w:r>
        <w:t xml:space="preserve"> от размера должностного оклада.</w:t>
      </w:r>
    </w:p>
    <w:p w:rsidR="005E126D" w:rsidRDefault="005E126D" w:rsidP="005E126D">
      <w:pPr>
        <w:ind w:left="-142" w:right="-2" w:firstLine="850"/>
        <w:jc w:val="both"/>
      </w:pPr>
      <w:r>
        <w:t>Размер ежемесячных стимулирующих выплат, направляемых за счет средств от предпринимательской и иной, приносящей доход деятельности, на выплаты стимулирующего характера работникам, за исключением руководителя Учреждения, устанавливается в размере до 1,5-кратного размера должностного оклада.</w:t>
      </w:r>
    </w:p>
    <w:p w:rsidR="000E4735" w:rsidRDefault="000E4735" w:rsidP="000E4735">
      <w:pPr>
        <w:ind w:left="-142" w:right="-2"/>
        <w:jc w:val="both"/>
      </w:pPr>
    </w:p>
    <w:p w:rsidR="00901CD1" w:rsidRDefault="00901CD1" w:rsidP="000E4735">
      <w:pPr>
        <w:ind w:left="-142" w:right="-2"/>
        <w:jc w:val="center"/>
      </w:pPr>
      <w:r>
        <w:t>3. Условия оплаты труда руководителя Учреждения и главного</w:t>
      </w:r>
    </w:p>
    <w:p w:rsidR="00901CD1" w:rsidRDefault="00901CD1" w:rsidP="000E4735">
      <w:pPr>
        <w:ind w:left="-142" w:right="-2"/>
        <w:jc w:val="center"/>
      </w:pPr>
      <w:proofErr w:type="gramStart"/>
      <w:r>
        <w:t>бухгалтера</w:t>
      </w:r>
      <w:proofErr w:type="gramEnd"/>
    </w:p>
    <w:p w:rsidR="00901CD1" w:rsidRDefault="00901CD1" w:rsidP="000E4735">
      <w:pPr>
        <w:ind w:left="-142" w:right="-2"/>
        <w:jc w:val="both"/>
      </w:pPr>
    </w:p>
    <w:p w:rsidR="00901CD1" w:rsidRDefault="00901CD1" w:rsidP="003D5103">
      <w:pPr>
        <w:ind w:left="-142" w:right="-2" w:firstLine="850"/>
        <w:jc w:val="both"/>
      </w:pPr>
      <w:r>
        <w:t>3.1.</w:t>
      </w:r>
      <w:r>
        <w:tab/>
        <w:t>Заработная плата руководителя Учреждения и главного бухгалтера состоит из должностного оклада, выплат компенсационного и стимулирующего характера.</w:t>
      </w:r>
    </w:p>
    <w:p w:rsidR="001C3D41" w:rsidRDefault="00901CD1" w:rsidP="003D5103">
      <w:pPr>
        <w:ind w:left="-142" w:right="-2" w:firstLine="850"/>
        <w:jc w:val="both"/>
        <w:rPr>
          <w:szCs w:val="28"/>
        </w:rPr>
      </w:pPr>
      <w:r>
        <w:t xml:space="preserve">3.2. </w:t>
      </w:r>
      <w:r w:rsidR="001C3D41" w:rsidRPr="001C3D41">
        <w:rPr>
          <w:szCs w:val="28"/>
        </w:rPr>
        <w:t>Должностной оклад руководителя и главного бухгалтера Учреждения определяется трудовым договором и устанавливается в соответствии с пунктом 2.1</w:t>
      </w:r>
      <w:proofErr w:type="gramStart"/>
      <w:r w:rsidR="001C3D41" w:rsidRPr="001C3D41">
        <w:rPr>
          <w:szCs w:val="28"/>
        </w:rPr>
        <w:t>. настоящего</w:t>
      </w:r>
      <w:proofErr w:type="gramEnd"/>
      <w:r w:rsidR="001C3D41" w:rsidRPr="001C3D41">
        <w:rPr>
          <w:szCs w:val="28"/>
        </w:rPr>
        <w:t xml:space="preserve"> Положения.</w:t>
      </w:r>
    </w:p>
    <w:p w:rsidR="00901CD1" w:rsidRDefault="00901CD1" w:rsidP="003D5103">
      <w:pPr>
        <w:ind w:left="-142" w:right="-2" w:firstLine="850"/>
        <w:jc w:val="both"/>
      </w:pPr>
      <w:r w:rsidRPr="003411E3">
        <w:t>3.</w:t>
      </w:r>
      <w:r w:rsidR="003411E3" w:rsidRPr="003411E3">
        <w:t>3</w:t>
      </w:r>
      <w:r w:rsidRPr="003411E3">
        <w:t>.</w:t>
      </w:r>
      <w:r>
        <w:tab/>
        <w:t xml:space="preserve">Выплаты компенсационного характера устанавливаются для руководителя </w:t>
      </w:r>
      <w:r w:rsidR="003D5103">
        <w:t>У</w:t>
      </w:r>
      <w:r>
        <w:t>чреждения и главного бухгалтера в процентах к должностным окладам без учета повышающих коэффициентов</w:t>
      </w:r>
      <w:r w:rsidR="00FB501E">
        <w:t xml:space="preserve"> или в абсолютном значении</w:t>
      </w:r>
      <w:r>
        <w:t>.</w:t>
      </w:r>
    </w:p>
    <w:p w:rsidR="00901CD1" w:rsidRDefault="00901CD1" w:rsidP="003D5103">
      <w:pPr>
        <w:ind w:left="-142" w:right="-2" w:firstLine="850"/>
        <w:jc w:val="both"/>
      </w:pPr>
      <w:r>
        <w:t>С учетом условий труда руководителю Учреждения и главному бухгалтеру устанавливаются выплаты компенсационного характера, предусмотренные разделом 2 настоящего Положения.</w:t>
      </w:r>
    </w:p>
    <w:p w:rsidR="00901CD1" w:rsidRPr="003411E3" w:rsidRDefault="00901CD1" w:rsidP="003D5103">
      <w:pPr>
        <w:ind w:left="-142" w:right="-2" w:firstLine="850"/>
        <w:jc w:val="both"/>
      </w:pPr>
      <w:r w:rsidRPr="003411E3">
        <w:t>3.</w:t>
      </w:r>
      <w:r w:rsidR="003411E3" w:rsidRPr="003411E3">
        <w:t>4</w:t>
      </w:r>
      <w:r w:rsidRPr="003411E3">
        <w:t>.</w:t>
      </w:r>
      <w:r w:rsidRPr="009E369A">
        <w:rPr>
          <w:color w:val="00B0F0"/>
        </w:rPr>
        <w:tab/>
      </w:r>
      <w:r w:rsidRPr="003411E3">
        <w:t>Для повышения заинтересованности руководителя Учреждения в качественном результате труда, своевременном выполнении своих должностных обязанностей и поощрения за выполненную надлежащим образом работу устанавливаются выплаты стимулирующею характера.</w:t>
      </w:r>
    </w:p>
    <w:p w:rsidR="005E126D" w:rsidRDefault="005E126D" w:rsidP="003D5103">
      <w:pPr>
        <w:ind w:left="-142" w:right="-2" w:firstLine="850"/>
        <w:jc w:val="both"/>
      </w:pPr>
    </w:p>
    <w:p w:rsidR="005E126D" w:rsidRDefault="005E126D" w:rsidP="003D5103">
      <w:pPr>
        <w:ind w:left="-142" w:right="-2" w:firstLine="850"/>
        <w:jc w:val="both"/>
      </w:pPr>
    </w:p>
    <w:p w:rsidR="00901CD1" w:rsidRPr="003411E3" w:rsidRDefault="00901CD1" w:rsidP="003D5103">
      <w:pPr>
        <w:ind w:left="-142" w:right="-2" w:firstLine="850"/>
        <w:jc w:val="both"/>
      </w:pPr>
      <w:r w:rsidRPr="003411E3">
        <w:t>Единовременные выплаты, в том числе премиальные выплаты, могут осуществляться на основании предложени</w:t>
      </w:r>
      <w:r w:rsidR="003D5103" w:rsidRPr="003411E3">
        <w:t>й</w:t>
      </w:r>
      <w:r w:rsidRPr="003411E3">
        <w:t xml:space="preserve"> заместителя Главы Администрации город</w:t>
      </w:r>
      <w:r w:rsidR="003D5103" w:rsidRPr="003411E3">
        <w:t>ского округа</w:t>
      </w:r>
      <w:r w:rsidRPr="003411E3">
        <w:t xml:space="preserve"> Лыткарино </w:t>
      </w:r>
      <w:r w:rsidR="003E5308" w:rsidRPr="003411E3">
        <w:t xml:space="preserve">по </w:t>
      </w:r>
      <w:r w:rsidRPr="003411E3">
        <w:t>направлению.</w:t>
      </w:r>
    </w:p>
    <w:p w:rsidR="00901CD1" w:rsidRPr="003411E3" w:rsidRDefault="00901CD1" w:rsidP="003D5103">
      <w:pPr>
        <w:ind w:left="-142" w:right="-2" w:firstLine="850"/>
        <w:jc w:val="both"/>
      </w:pPr>
      <w:r w:rsidRPr="003411E3">
        <w:t>Единовременные выплаты устанавливаются:</w:t>
      </w:r>
    </w:p>
    <w:p w:rsidR="00901CD1" w:rsidRPr="003411E3" w:rsidRDefault="00901CD1" w:rsidP="003D5103">
      <w:pPr>
        <w:ind w:left="-142" w:right="-2" w:firstLine="850"/>
        <w:jc w:val="both"/>
      </w:pPr>
      <w:r w:rsidRPr="003411E3">
        <w:t>- за выполнение особо важных и срочных работ;</w:t>
      </w:r>
    </w:p>
    <w:p w:rsidR="00901CD1" w:rsidRPr="003411E3" w:rsidRDefault="00901CD1" w:rsidP="003D5103">
      <w:pPr>
        <w:ind w:left="-142" w:right="-2" w:firstLine="850"/>
        <w:jc w:val="both"/>
      </w:pPr>
      <w:r w:rsidRPr="003411E3">
        <w:t>- за проведение значимых массовых городских мероприятий;</w:t>
      </w:r>
    </w:p>
    <w:p w:rsidR="00901CD1" w:rsidRPr="003411E3" w:rsidRDefault="00901CD1" w:rsidP="003D5103">
      <w:pPr>
        <w:ind w:left="-142" w:right="-2" w:firstLine="850"/>
        <w:jc w:val="both"/>
      </w:pPr>
      <w:r w:rsidRPr="003411E3">
        <w:t>- премиальные выплаты по итогам работы (за квартал, полугодие, 9 месяцев, год).</w:t>
      </w:r>
    </w:p>
    <w:p w:rsidR="00B32EDE" w:rsidRPr="003411E3" w:rsidRDefault="00901CD1" w:rsidP="003D5103">
      <w:pPr>
        <w:ind w:left="-142" w:right="-2" w:firstLine="850"/>
        <w:jc w:val="both"/>
      </w:pPr>
      <w:r w:rsidRPr="003411E3">
        <w:t>Периодичность единовременных выплат руководителю Учреждения не устанавливается.</w:t>
      </w:r>
    </w:p>
    <w:p w:rsidR="002B3913" w:rsidRPr="003411E3" w:rsidRDefault="002B3913" w:rsidP="003D5103">
      <w:pPr>
        <w:ind w:left="-142" w:right="-2" w:firstLine="850"/>
        <w:jc w:val="both"/>
      </w:pPr>
      <w:r w:rsidRPr="003411E3">
        <w:t xml:space="preserve">Ежемесячные выплаты стимулирующего характера устанавливаются руководителю Учреждения 1 раз в год по результатам прошедшего отчетного периода (календарного года) правовым актом Главы городского округа Лыткарино с учетом достигнутых результатов при выполнении муниципального задания и плана финансово-хозяйственной деятельности, а также отчета о результатах деятельности </w:t>
      </w:r>
      <w:r w:rsidR="003D5103" w:rsidRPr="003411E3">
        <w:t>У</w:t>
      </w:r>
      <w:r w:rsidRPr="003411E3">
        <w:t>чреждения за предшествующий год.</w:t>
      </w:r>
    </w:p>
    <w:p w:rsidR="00E238FA" w:rsidRPr="003411E3" w:rsidRDefault="00E238FA" w:rsidP="003D5103">
      <w:pPr>
        <w:ind w:left="-142" w:right="-2" w:firstLine="850"/>
        <w:jc w:val="both"/>
        <w:rPr>
          <w:szCs w:val="28"/>
        </w:rPr>
      </w:pPr>
      <w:r w:rsidRPr="003411E3">
        <w:rPr>
          <w:szCs w:val="28"/>
        </w:rPr>
        <w:t xml:space="preserve">Размер ежемесячных стимулирующих выплат, направляемых за счет бюджетных средств на выплаты стимулирующего характера руководителю Учреждения, устанавливается в размере до </w:t>
      </w:r>
      <w:r w:rsidR="009E369A" w:rsidRPr="003411E3">
        <w:rPr>
          <w:szCs w:val="28"/>
        </w:rPr>
        <w:t>10</w:t>
      </w:r>
      <w:r w:rsidRPr="003411E3">
        <w:rPr>
          <w:szCs w:val="28"/>
        </w:rPr>
        <w:t>0 % от размера должностного оклада.</w:t>
      </w:r>
    </w:p>
    <w:p w:rsidR="002B3913" w:rsidRPr="003411E3" w:rsidRDefault="002B3913" w:rsidP="003D5103">
      <w:pPr>
        <w:ind w:left="-142" w:right="-2" w:firstLine="850"/>
        <w:jc w:val="both"/>
        <w:rPr>
          <w:szCs w:val="28"/>
        </w:rPr>
      </w:pPr>
      <w:r w:rsidRPr="003411E3">
        <w:rPr>
          <w:szCs w:val="28"/>
        </w:rPr>
        <w:t>Выплаты стимулирующего характера руководителю Учреждения осуществляются из бюджетных средств в пределах стимулирующей части фонда оплаты труда Учреждения.</w:t>
      </w:r>
    </w:p>
    <w:p w:rsidR="002B3913" w:rsidRPr="003411E3" w:rsidRDefault="002B3913" w:rsidP="003D5103">
      <w:pPr>
        <w:ind w:left="-142" w:right="-2" w:firstLine="850"/>
        <w:jc w:val="both"/>
        <w:rPr>
          <w:szCs w:val="28"/>
        </w:rPr>
      </w:pPr>
      <w:r w:rsidRPr="003411E3">
        <w:rPr>
          <w:szCs w:val="28"/>
        </w:rPr>
        <w:t xml:space="preserve">Размер ежемесячных стимулирующих выплат, направляемых за счет средств от предпринимательской и иной приносящей доход деятельности на выплаты стимулирующего характера руководителю Учреждения устанавливается в </w:t>
      </w:r>
      <w:proofErr w:type="gramStart"/>
      <w:r w:rsidRPr="003411E3">
        <w:rPr>
          <w:szCs w:val="28"/>
        </w:rPr>
        <w:t>размере  до</w:t>
      </w:r>
      <w:proofErr w:type="gramEnd"/>
      <w:r w:rsidRPr="003411E3">
        <w:rPr>
          <w:szCs w:val="28"/>
        </w:rPr>
        <w:t xml:space="preserve"> 3-кратного размера должностного оклада.</w:t>
      </w:r>
    </w:p>
    <w:p w:rsidR="002B3913" w:rsidRPr="003411E3" w:rsidRDefault="002B3913" w:rsidP="003D5103">
      <w:pPr>
        <w:ind w:left="-142" w:right="-2" w:firstLine="850"/>
        <w:jc w:val="both"/>
        <w:rPr>
          <w:szCs w:val="28"/>
        </w:rPr>
      </w:pPr>
      <w:r w:rsidRPr="003411E3">
        <w:rPr>
          <w:szCs w:val="28"/>
        </w:rPr>
        <w:t>Выплаты стимулирующего характера руководителю Учреждения производятся при условии осуществления таких выплат остальным работникам в соответствии с порядком, действующем в Учреждении.</w:t>
      </w:r>
    </w:p>
    <w:p w:rsidR="00E30705" w:rsidRPr="003411E3" w:rsidRDefault="00E30705" w:rsidP="003D5103">
      <w:pPr>
        <w:ind w:left="-142" w:right="-2" w:firstLine="850"/>
        <w:jc w:val="both"/>
        <w:rPr>
          <w:szCs w:val="28"/>
        </w:rPr>
      </w:pPr>
      <w:r w:rsidRPr="003411E3">
        <w:rPr>
          <w:szCs w:val="28"/>
        </w:rPr>
        <w:t>Руководителю, имеющему дисциплинарные взыскания</w:t>
      </w:r>
      <w:r w:rsidR="0048619A" w:rsidRPr="003411E3">
        <w:rPr>
          <w:szCs w:val="28"/>
        </w:rPr>
        <w:t xml:space="preserve">, выплаты стимулирующего характера не производятся </w:t>
      </w:r>
      <w:r w:rsidR="003411E3" w:rsidRPr="003411E3">
        <w:rPr>
          <w:szCs w:val="28"/>
        </w:rPr>
        <w:t>за</w:t>
      </w:r>
      <w:r w:rsidR="0048619A" w:rsidRPr="003411E3">
        <w:rPr>
          <w:szCs w:val="28"/>
        </w:rPr>
        <w:t xml:space="preserve"> месяц, в котором применялось дисциплинарное взыскание.</w:t>
      </w:r>
    </w:p>
    <w:p w:rsidR="0048619A" w:rsidRPr="003411E3" w:rsidRDefault="0048619A" w:rsidP="003411E3">
      <w:pPr>
        <w:ind w:left="-142" w:right="-2" w:firstLine="850"/>
        <w:jc w:val="both"/>
        <w:rPr>
          <w:szCs w:val="28"/>
        </w:rPr>
      </w:pPr>
      <w:r w:rsidRPr="003411E3">
        <w:rPr>
          <w:szCs w:val="28"/>
        </w:rPr>
        <w:t>Главному бухгалтеру</w:t>
      </w:r>
      <w:r w:rsidR="00474034" w:rsidRPr="003411E3">
        <w:rPr>
          <w:szCs w:val="28"/>
        </w:rPr>
        <w:t xml:space="preserve"> Учреждения рекомендуется устанавливать выплаты стимулирующего характера, предусмотренные разделом 2 настоящего Положения.</w:t>
      </w:r>
    </w:p>
    <w:p w:rsidR="00474034" w:rsidRPr="003411E3" w:rsidRDefault="00474034" w:rsidP="003411E3">
      <w:pPr>
        <w:ind w:left="-142" w:right="-2" w:firstLine="850"/>
        <w:jc w:val="both"/>
      </w:pPr>
      <w:r w:rsidRPr="003411E3">
        <w:rPr>
          <w:szCs w:val="28"/>
        </w:rPr>
        <w:t>Выплаты стимулирующего характера главному бухгалтеру устанавливает руководитель Учреждения.</w:t>
      </w:r>
    </w:p>
    <w:p w:rsidR="00B32EDE" w:rsidRDefault="001C3D41" w:rsidP="003411E3">
      <w:pPr>
        <w:ind w:left="-142" w:right="-2" w:firstLine="850"/>
        <w:jc w:val="both"/>
      </w:pPr>
      <w:r w:rsidRPr="003411E3">
        <w:rPr>
          <w:szCs w:val="28"/>
        </w:rPr>
        <w:t>3.</w:t>
      </w:r>
      <w:r w:rsidR="003411E3" w:rsidRPr="003411E3">
        <w:rPr>
          <w:szCs w:val="28"/>
        </w:rPr>
        <w:t>5</w:t>
      </w:r>
      <w:r w:rsidRPr="003411E3">
        <w:rPr>
          <w:szCs w:val="28"/>
        </w:rPr>
        <w:t xml:space="preserve">. </w:t>
      </w:r>
      <w:r w:rsidRPr="001C3D41">
        <w:rPr>
          <w:szCs w:val="28"/>
        </w:rPr>
        <w:t xml:space="preserve">Предельный уровень соотношения средней заработной платы руководителя Учреждения к средней заработной плате сотрудников Учреждения за отчетный год </w:t>
      </w:r>
      <w:proofErr w:type="gramStart"/>
      <w:r w:rsidRPr="001C3D41">
        <w:rPr>
          <w:szCs w:val="28"/>
        </w:rPr>
        <w:t>устанавливается  в</w:t>
      </w:r>
      <w:proofErr w:type="gramEnd"/>
      <w:r w:rsidRPr="001C3D41">
        <w:rPr>
          <w:szCs w:val="28"/>
        </w:rPr>
        <w:t xml:space="preserve"> кратности </w:t>
      </w:r>
      <w:r w:rsidRPr="001C3D41">
        <w:rPr>
          <w:color w:val="000000"/>
          <w:szCs w:val="28"/>
        </w:rPr>
        <w:t>до 4, заместителя директора и главного бухгалтера – в кратности  до 3,6.</w:t>
      </w:r>
    </w:p>
    <w:p w:rsidR="00B32EDE" w:rsidRDefault="00B32EDE" w:rsidP="000E4735">
      <w:pPr>
        <w:ind w:left="-142" w:right="-2"/>
        <w:jc w:val="both"/>
      </w:pPr>
    </w:p>
    <w:p w:rsidR="005E126D" w:rsidRDefault="005E126D" w:rsidP="000E4735">
      <w:pPr>
        <w:ind w:left="-142" w:right="-2"/>
        <w:jc w:val="both"/>
      </w:pPr>
    </w:p>
    <w:p w:rsidR="005E126D" w:rsidRDefault="005E126D" w:rsidP="000E4735">
      <w:pPr>
        <w:ind w:left="-142" w:right="-2"/>
        <w:jc w:val="both"/>
      </w:pPr>
    </w:p>
    <w:p w:rsidR="005E126D" w:rsidRDefault="005E126D" w:rsidP="000E4735">
      <w:pPr>
        <w:ind w:left="-142" w:right="-2"/>
        <w:jc w:val="both"/>
      </w:pPr>
    </w:p>
    <w:p w:rsidR="005E126D" w:rsidRDefault="005E126D" w:rsidP="000E4735">
      <w:pPr>
        <w:ind w:left="-142" w:right="-2"/>
        <w:jc w:val="both"/>
      </w:pPr>
    </w:p>
    <w:p w:rsidR="00907A24" w:rsidRDefault="00907A24" w:rsidP="003411E3">
      <w:pPr>
        <w:ind w:left="-142" w:right="-2"/>
        <w:jc w:val="center"/>
      </w:pPr>
    </w:p>
    <w:p w:rsidR="00B32EDE" w:rsidRDefault="003411E3" w:rsidP="003411E3">
      <w:pPr>
        <w:ind w:left="-142" w:right="-2"/>
        <w:jc w:val="center"/>
      </w:pPr>
      <w:r>
        <w:t xml:space="preserve">4. </w:t>
      </w:r>
      <w:r w:rsidR="00F74F8B">
        <w:t>Другие вопросы оплаты труда</w:t>
      </w:r>
    </w:p>
    <w:p w:rsidR="00F74F8B" w:rsidRDefault="00F74F8B" w:rsidP="003411E3">
      <w:pPr>
        <w:ind w:left="-142" w:right="-2"/>
        <w:jc w:val="center"/>
      </w:pPr>
    </w:p>
    <w:p w:rsidR="00F74F8B" w:rsidRDefault="00F74F8B" w:rsidP="00F74F8B">
      <w:pPr>
        <w:ind w:left="-142" w:right="-2" w:firstLine="850"/>
        <w:jc w:val="both"/>
      </w:pPr>
      <w:r>
        <w:t>4.1. Заработная плата работникам выплачивается не реже чем каждые полмесяца в день, установленный правилами внутреннего трудового распорядка, коллективным договором, трудовым договором.</w:t>
      </w:r>
    </w:p>
    <w:p w:rsidR="00FF292D" w:rsidRDefault="00FF292D" w:rsidP="00F74F8B">
      <w:pPr>
        <w:ind w:left="-142" w:right="-2" w:firstLine="850"/>
        <w:jc w:val="both"/>
      </w:pPr>
      <w:r>
        <w:t>При выплате заработной платы работодатель обязан в письменной форме извещать каждого работника о составных частях заработной платы, причитающейся ему за соответствующий период, размерах и основаниях произведенных удержаний, а также об общей денежной сумме, подлежащей выплате.</w:t>
      </w:r>
    </w:p>
    <w:p w:rsidR="00FF292D" w:rsidRDefault="00FF292D" w:rsidP="00F74F8B">
      <w:pPr>
        <w:ind w:left="-142" w:right="-2" w:firstLine="850"/>
        <w:jc w:val="both"/>
      </w:pPr>
      <w:r>
        <w:t>Форма расчетного листка утверждается работодателем с учетом мнения представительного органа работников в установленном порядке.</w:t>
      </w:r>
    </w:p>
    <w:p w:rsidR="00FF292D" w:rsidRDefault="00947A2D" w:rsidP="00F74F8B">
      <w:pPr>
        <w:ind w:left="-142" w:right="-2" w:firstLine="850"/>
        <w:jc w:val="both"/>
      </w:pPr>
      <w:r>
        <w:t>4.2. Выплата заработной платы руководителю Учреждения производится одновременно с выплатой заработной платы остальным работникам Учреждения.</w:t>
      </w:r>
    </w:p>
    <w:p w:rsidR="00947A2D" w:rsidRDefault="00947A2D" w:rsidP="00F74F8B">
      <w:pPr>
        <w:ind w:left="-142" w:right="-2" w:firstLine="850"/>
        <w:jc w:val="both"/>
      </w:pPr>
      <w:r>
        <w:t>4.3. В целях социальной защиты работников Учреждения в пределах выделенных бюджетных ассигнований на оплату труда работников Учреждения, а также средств от приносящей доход деятельности, направленных Учреждением на оплату труда работников, работникам Учреждения может оказываться материальная помощь.</w:t>
      </w:r>
    </w:p>
    <w:p w:rsidR="00947A2D" w:rsidRDefault="00947A2D" w:rsidP="00F74F8B">
      <w:pPr>
        <w:ind w:left="-142" w:right="-2" w:firstLine="850"/>
        <w:jc w:val="both"/>
      </w:pPr>
      <w:r>
        <w:t>По решению руководителя Учреждения материальная помощь</w:t>
      </w:r>
      <w:r w:rsidR="00682DFD">
        <w:t xml:space="preserve"> может оказываться на основании мотивированного заявления работника Учреждения в следующих случаях:</w:t>
      </w:r>
    </w:p>
    <w:p w:rsidR="00682DFD" w:rsidRDefault="00682DFD" w:rsidP="00F74F8B">
      <w:pPr>
        <w:ind w:left="-142" w:right="-2" w:firstLine="850"/>
        <w:jc w:val="both"/>
      </w:pPr>
      <w:r>
        <w:t>- рождения детей – на основании копии свидетельства о рождении;</w:t>
      </w:r>
    </w:p>
    <w:p w:rsidR="00682DFD" w:rsidRDefault="00682DFD" w:rsidP="00F74F8B">
      <w:pPr>
        <w:ind w:left="-142" w:right="-2" w:firstLine="850"/>
        <w:jc w:val="both"/>
      </w:pPr>
      <w:r>
        <w:t>- смерти супруга, супруги, отца, матери, детей, лиц, находящихся на иждивении – на основании</w:t>
      </w:r>
      <w:r w:rsidR="006E3143">
        <w:t xml:space="preserve"> копии свидетельства о смерти;</w:t>
      </w:r>
    </w:p>
    <w:p w:rsidR="006E3143" w:rsidRDefault="006E3143" w:rsidP="00F74F8B">
      <w:pPr>
        <w:ind w:left="-142" w:right="-2" w:firstLine="850"/>
        <w:jc w:val="both"/>
      </w:pPr>
      <w:r>
        <w:t>- в случаях особой нуждаемости (на специальное лечение и восстановление здоровья, в связи с несчастным случаем, аварией, пожаром, длительной болезнью, а также тяжелым материальным положением в семье и пр.).</w:t>
      </w:r>
    </w:p>
    <w:p w:rsidR="006E3143" w:rsidRDefault="006E3143" w:rsidP="00F74F8B">
      <w:pPr>
        <w:ind w:left="-142" w:right="-2" w:firstLine="850"/>
        <w:jc w:val="both"/>
      </w:pPr>
      <w:r>
        <w:t>Размер оказываемой материальной помощи определяется в каждом случае индивидуально и максимальными размерами не ограничивается.</w:t>
      </w:r>
    </w:p>
    <w:p w:rsidR="006E3143" w:rsidRDefault="006E3143" w:rsidP="00F74F8B">
      <w:pPr>
        <w:ind w:left="-142" w:right="-2" w:firstLine="850"/>
        <w:jc w:val="both"/>
      </w:pPr>
      <w:r>
        <w:t xml:space="preserve">4.4. </w:t>
      </w:r>
      <w:r w:rsidR="00D46C77">
        <w:t>Работникам Учреждения при уходе в очередной отпуск производится выплата материальной помощи в размере 2-х должностных окладов без учета повышающих коэффициентов.</w:t>
      </w:r>
    </w:p>
    <w:p w:rsidR="00157E43" w:rsidRPr="00BC2B28" w:rsidRDefault="00157E43" w:rsidP="00157E43">
      <w:pPr>
        <w:ind w:left="-142" w:right="-2" w:firstLine="850"/>
        <w:jc w:val="both"/>
      </w:pPr>
      <w:r w:rsidRPr="00BC2B28">
        <w:t>В случае разделения работником ежегодного основного оплачиваемого отпуска в установленном порядке на части материальная помощь может выплачиваться двумя равными частями в размере одного должностного оклада каждая.</w:t>
      </w:r>
    </w:p>
    <w:p w:rsidR="00157E43" w:rsidRPr="00BC2B28" w:rsidRDefault="00157E43" w:rsidP="00157E43">
      <w:pPr>
        <w:ind w:left="-142" w:right="-2" w:firstLine="850"/>
        <w:jc w:val="both"/>
      </w:pPr>
      <w:r w:rsidRPr="00BC2B28">
        <w:t>Материальная помощь выплачивается на основании приказа директора Учреждения по личному заявлению работника.</w:t>
      </w:r>
    </w:p>
    <w:p w:rsidR="00157E43" w:rsidRPr="00BC2B28" w:rsidRDefault="00157E43" w:rsidP="00157E43">
      <w:pPr>
        <w:ind w:left="-142" w:right="-2" w:firstLine="850"/>
        <w:jc w:val="both"/>
      </w:pPr>
      <w:r w:rsidRPr="00BC2B28">
        <w:t>Работнику, не отработавшему полного календарного года, материальная помощь выплачивается в размере пропорционально отработанному в этом году времени.</w:t>
      </w:r>
    </w:p>
    <w:p w:rsidR="007764F4" w:rsidRDefault="00157E43" w:rsidP="007764F4">
      <w:pPr>
        <w:ind w:left="-142" w:right="-2" w:firstLine="850"/>
        <w:jc w:val="both"/>
      </w:pPr>
      <w:r w:rsidRPr="00BC2B28">
        <w:t xml:space="preserve">В случае увольнения работника до окончания календарного года, в </w:t>
      </w:r>
      <w:proofErr w:type="gramStart"/>
      <w:r w:rsidRPr="00BC2B28">
        <w:t xml:space="preserve">котором </w:t>
      </w:r>
      <w:r w:rsidR="007764F4">
        <w:t xml:space="preserve"> </w:t>
      </w:r>
      <w:r w:rsidRPr="00BC2B28">
        <w:t>получена</w:t>
      </w:r>
      <w:proofErr w:type="gramEnd"/>
      <w:r w:rsidRPr="00BC2B28">
        <w:t xml:space="preserve"> </w:t>
      </w:r>
      <w:r w:rsidR="007764F4">
        <w:t xml:space="preserve"> </w:t>
      </w:r>
      <w:r w:rsidRPr="00BC2B28">
        <w:t xml:space="preserve">материальная </w:t>
      </w:r>
      <w:r w:rsidR="007764F4">
        <w:t xml:space="preserve"> </w:t>
      </w:r>
      <w:r w:rsidRPr="00BC2B28">
        <w:t>помощь</w:t>
      </w:r>
      <w:r w:rsidR="007764F4">
        <w:t xml:space="preserve"> </w:t>
      </w:r>
      <w:r w:rsidRPr="00BC2B28">
        <w:t xml:space="preserve"> производится</w:t>
      </w:r>
      <w:r w:rsidR="007764F4">
        <w:t xml:space="preserve"> </w:t>
      </w:r>
      <w:r w:rsidRPr="00BC2B28">
        <w:t xml:space="preserve"> удержание </w:t>
      </w:r>
      <w:r w:rsidR="007764F4">
        <w:t xml:space="preserve"> </w:t>
      </w:r>
      <w:r w:rsidRPr="00BC2B28">
        <w:t>излишне</w:t>
      </w:r>
      <w:r w:rsidR="007764F4">
        <w:t xml:space="preserve"> </w:t>
      </w:r>
    </w:p>
    <w:p w:rsidR="007764F4" w:rsidRDefault="007764F4" w:rsidP="00157E43">
      <w:pPr>
        <w:ind w:left="-142" w:right="-2" w:firstLine="850"/>
        <w:jc w:val="both"/>
      </w:pPr>
    </w:p>
    <w:p w:rsidR="007764F4" w:rsidRDefault="007764F4" w:rsidP="00157E43">
      <w:pPr>
        <w:ind w:left="-142" w:right="-2" w:firstLine="850"/>
        <w:jc w:val="both"/>
      </w:pPr>
    </w:p>
    <w:p w:rsidR="00157E43" w:rsidRDefault="00157E43" w:rsidP="007764F4">
      <w:pPr>
        <w:ind w:left="-142" w:right="-2"/>
        <w:jc w:val="both"/>
      </w:pPr>
      <w:proofErr w:type="gramStart"/>
      <w:r w:rsidRPr="00BC2B28">
        <w:t>выплаченной</w:t>
      </w:r>
      <w:proofErr w:type="gramEnd"/>
      <w:r w:rsidRPr="00BC2B28">
        <w:t xml:space="preserve"> материальной помощи за период со дня, следующего за днем увольнения, до окончания текущего календарного года.</w:t>
      </w:r>
    </w:p>
    <w:p w:rsidR="00B32EDE" w:rsidRDefault="00B32EDE" w:rsidP="000E4735">
      <w:pPr>
        <w:ind w:left="-142" w:right="-2"/>
        <w:jc w:val="both"/>
      </w:pPr>
    </w:p>
    <w:p w:rsidR="00B32EDE" w:rsidRDefault="00B32EDE" w:rsidP="000E4735">
      <w:pPr>
        <w:ind w:left="-142" w:right="-2"/>
        <w:jc w:val="both"/>
      </w:pPr>
    </w:p>
    <w:p w:rsidR="00B32EDE" w:rsidRDefault="00B32EDE" w:rsidP="000E4735">
      <w:pPr>
        <w:ind w:left="-142" w:right="-2"/>
        <w:jc w:val="both"/>
      </w:pPr>
    </w:p>
    <w:p w:rsidR="00B32EDE" w:rsidRDefault="00B32EDE" w:rsidP="000E4735">
      <w:pPr>
        <w:ind w:left="-142" w:right="-2"/>
        <w:jc w:val="both"/>
      </w:pPr>
    </w:p>
    <w:p w:rsidR="00B32EDE" w:rsidRDefault="00B32EDE" w:rsidP="000E4735">
      <w:pPr>
        <w:ind w:left="-142" w:right="-2"/>
        <w:jc w:val="both"/>
      </w:pPr>
    </w:p>
    <w:p w:rsidR="00B32EDE" w:rsidRDefault="00B32EDE" w:rsidP="00901CD1">
      <w:pPr>
        <w:ind w:left="-142" w:right="567"/>
        <w:jc w:val="both"/>
      </w:pPr>
    </w:p>
    <w:p w:rsidR="00B32EDE" w:rsidRDefault="00B32EDE" w:rsidP="00901CD1">
      <w:pPr>
        <w:ind w:left="-142" w:right="567"/>
        <w:jc w:val="both"/>
      </w:pPr>
    </w:p>
    <w:p w:rsidR="00A25D3A" w:rsidRDefault="00A25D3A" w:rsidP="00901CD1">
      <w:pPr>
        <w:ind w:left="-142" w:right="567"/>
        <w:jc w:val="both"/>
      </w:pPr>
    </w:p>
    <w:p w:rsidR="00A25D3A" w:rsidRDefault="00A25D3A" w:rsidP="00901CD1">
      <w:pPr>
        <w:ind w:left="-142" w:right="567"/>
        <w:jc w:val="both"/>
      </w:pPr>
    </w:p>
    <w:p w:rsidR="00A25D3A" w:rsidRDefault="00A25D3A" w:rsidP="00901CD1">
      <w:pPr>
        <w:ind w:left="-142" w:right="567"/>
        <w:jc w:val="both"/>
      </w:pPr>
    </w:p>
    <w:p w:rsidR="00B32EDE" w:rsidRDefault="00B32EDE" w:rsidP="00B32EDE">
      <w:pPr>
        <w:ind w:left="1418" w:right="567"/>
        <w:jc w:val="both"/>
      </w:pPr>
    </w:p>
    <w:p w:rsidR="00B32EDE" w:rsidRPr="00B32EDE" w:rsidRDefault="00FF328B" w:rsidP="00B32EDE">
      <w:pPr>
        <w:ind w:right="851"/>
        <w:jc w:val="both"/>
        <w:rPr>
          <w:szCs w:val="28"/>
        </w:rPr>
      </w:pPr>
      <w:r>
        <w:t xml:space="preserve">  </w:t>
      </w:r>
    </w:p>
    <w:p w:rsidR="00F569DE" w:rsidRDefault="00F569DE"/>
    <w:sectPr w:rsidR="00F569DE" w:rsidSect="00907A24">
      <w:pgSz w:w="11906" w:h="16838" w:code="9"/>
      <w:pgMar w:top="284" w:right="851" w:bottom="993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6D3B9D"/>
    <w:multiLevelType w:val="hybridMultilevel"/>
    <w:tmpl w:val="3C888F9A"/>
    <w:lvl w:ilvl="0" w:tplc="BAFE492A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1F6"/>
    <w:rsid w:val="00002457"/>
    <w:rsid w:val="0001770D"/>
    <w:rsid w:val="0003083B"/>
    <w:rsid w:val="000B54C7"/>
    <w:rsid w:val="000B7327"/>
    <w:rsid w:val="000E4735"/>
    <w:rsid w:val="001131BB"/>
    <w:rsid w:val="0013199D"/>
    <w:rsid w:val="00133CE7"/>
    <w:rsid w:val="001468AD"/>
    <w:rsid w:val="00157E43"/>
    <w:rsid w:val="001819DF"/>
    <w:rsid w:val="001C3D41"/>
    <w:rsid w:val="001D6D1B"/>
    <w:rsid w:val="001E0DDC"/>
    <w:rsid w:val="001E5154"/>
    <w:rsid w:val="00223E8D"/>
    <w:rsid w:val="00240498"/>
    <w:rsid w:val="00244BF6"/>
    <w:rsid w:val="00257ED4"/>
    <w:rsid w:val="002B0E0F"/>
    <w:rsid w:val="002B3913"/>
    <w:rsid w:val="002C437A"/>
    <w:rsid w:val="002D0537"/>
    <w:rsid w:val="002D753D"/>
    <w:rsid w:val="002E1618"/>
    <w:rsid w:val="00300C22"/>
    <w:rsid w:val="003244CC"/>
    <w:rsid w:val="0034004E"/>
    <w:rsid w:val="003411E3"/>
    <w:rsid w:val="00383F1B"/>
    <w:rsid w:val="003B26B8"/>
    <w:rsid w:val="003D5103"/>
    <w:rsid w:val="003E5308"/>
    <w:rsid w:val="004216DA"/>
    <w:rsid w:val="004251F6"/>
    <w:rsid w:val="004454E0"/>
    <w:rsid w:val="00447B39"/>
    <w:rsid w:val="00455762"/>
    <w:rsid w:val="00474034"/>
    <w:rsid w:val="00480AFE"/>
    <w:rsid w:val="0048619A"/>
    <w:rsid w:val="004C092D"/>
    <w:rsid w:val="004F1DB9"/>
    <w:rsid w:val="00515158"/>
    <w:rsid w:val="005734A0"/>
    <w:rsid w:val="00581422"/>
    <w:rsid w:val="00592DD6"/>
    <w:rsid w:val="0059367F"/>
    <w:rsid w:val="005A3028"/>
    <w:rsid w:val="005A3D8D"/>
    <w:rsid w:val="005B293A"/>
    <w:rsid w:val="005E126D"/>
    <w:rsid w:val="00613AB3"/>
    <w:rsid w:val="00643428"/>
    <w:rsid w:val="00643DEC"/>
    <w:rsid w:val="00653F1E"/>
    <w:rsid w:val="00681130"/>
    <w:rsid w:val="00682DFD"/>
    <w:rsid w:val="006A2D8A"/>
    <w:rsid w:val="006E3143"/>
    <w:rsid w:val="007009D0"/>
    <w:rsid w:val="007263F9"/>
    <w:rsid w:val="0075498F"/>
    <w:rsid w:val="007764F4"/>
    <w:rsid w:val="00777FD8"/>
    <w:rsid w:val="00780B32"/>
    <w:rsid w:val="00793318"/>
    <w:rsid w:val="007C5177"/>
    <w:rsid w:val="008025F5"/>
    <w:rsid w:val="00812118"/>
    <w:rsid w:val="00833980"/>
    <w:rsid w:val="008718DF"/>
    <w:rsid w:val="008B6EA4"/>
    <w:rsid w:val="00901CD1"/>
    <w:rsid w:val="00907A24"/>
    <w:rsid w:val="00947A2D"/>
    <w:rsid w:val="00975CFD"/>
    <w:rsid w:val="00976C63"/>
    <w:rsid w:val="009D48C5"/>
    <w:rsid w:val="009E369A"/>
    <w:rsid w:val="009E6C75"/>
    <w:rsid w:val="009F0A18"/>
    <w:rsid w:val="00A12BC3"/>
    <w:rsid w:val="00A16640"/>
    <w:rsid w:val="00A25D3A"/>
    <w:rsid w:val="00A366F1"/>
    <w:rsid w:val="00B32EDE"/>
    <w:rsid w:val="00B37CCE"/>
    <w:rsid w:val="00B4796A"/>
    <w:rsid w:val="00BC2B28"/>
    <w:rsid w:val="00BF72C1"/>
    <w:rsid w:val="00C25034"/>
    <w:rsid w:val="00C51F72"/>
    <w:rsid w:val="00C61BE0"/>
    <w:rsid w:val="00CB13ED"/>
    <w:rsid w:val="00CC7982"/>
    <w:rsid w:val="00CC7BB3"/>
    <w:rsid w:val="00D2422C"/>
    <w:rsid w:val="00D46C77"/>
    <w:rsid w:val="00D538BC"/>
    <w:rsid w:val="00D64480"/>
    <w:rsid w:val="00D6641A"/>
    <w:rsid w:val="00E04A8E"/>
    <w:rsid w:val="00E238FA"/>
    <w:rsid w:val="00E30705"/>
    <w:rsid w:val="00E76738"/>
    <w:rsid w:val="00E81CBB"/>
    <w:rsid w:val="00E827FD"/>
    <w:rsid w:val="00EA1508"/>
    <w:rsid w:val="00ED51E1"/>
    <w:rsid w:val="00F05561"/>
    <w:rsid w:val="00F46DE1"/>
    <w:rsid w:val="00F569DE"/>
    <w:rsid w:val="00F74F8B"/>
    <w:rsid w:val="00F87752"/>
    <w:rsid w:val="00FB501E"/>
    <w:rsid w:val="00FB684D"/>
    <w:rsid w:val="00FF292D"/>
    <w:rsid w:val="00FF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ACEB52-74D7-4056-AB57-47A9086A4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B47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2392</Words>
  <Characters>13639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2</cp:revision>
  <cp:lastPrinted>2020-05-25T12:04:00Z</cp:lastPrinted>
  <dcterms:created xsi:type="dcterms:W3CDTF">2020-05-27T11:29:00Z</dcterms:created>
  <dcterms:modified xsi:type="dcterms:W3CDTF">2020-05-27T11:29:00Z</dcterms:modified>
</cp:coreProperties>
</file>