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D1261" w:rsidTr="00564DDA">
        <w:trPr>
          <w:trHeight w:val="3115"/>
        </w:trPr>
        <w:tc>
          <w:tcPr>
            <w:tcW w:w="9356" w:type="dxa"/>
          </w:tcPr>
          <w:p w:rsidR="007D1261" w:rsidRDefault="007D1261" w:rsidP="00564DD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29E79" wp14:editId="72967DD1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261" w:rsidRPr="007263F9" w:rsidRDefault="007D1261" w:rsidP="00564DDA">
            <w:pPr>
              <w:rPr>
                <w:sz w:val="4"/>
                <w:szCs w:val="4"/>
              </w:rPr>
            </w:pPr>
          </w:p>
          <w:p w:rsidR="007D1261" w:rsidRPr="005F0D95" w:rsidRDefault="007D1261" w:rsidP="00564DDA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7D1261" w:rsidRPr="007263F9" w:rsidRDefault="007D1261" w:rsidP="00564DDA">
            <w:pPr>
              <w:jc w:val="both"/>
              <w:rPr>
                <w:b/>
                <w:sz w:val="12"/>
                <w:szCs w:val="12"/>
              </w:rPr>
            </w:pPr>
          </w:p>
          <w:p w:rsidR="007D1261" w:rsidRPr="005F0D95" w:rsidRDefault="007D1261" w:rsidP="00564DD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7D1261" w:rsidRPr="005F0D95" w:rsidRDefault="007D1261" w:rsidP="00564DDA">
            <w:pPr>
              <w:jc w:val="both"/>
              <w:rPr>
                <w:sz w:val="4"/>
                <w:szCs w:val="4"/>
                <w:u w:val="single"/>
              </w:rPr>
            </w:pPr>
          </w:p>
          <w:p w:rsidR="007D1261" w:rsidRPr="00E61B98" w:rsidRDefault="00E61B98" w:rsidP="00564DDA">
            <w:pPr>
              <w:jc w:val="center"/>
              <w:rPr>
                <w:szCs w:val="28"/>
              </w:rPr>
            </w:pPr>
            <w:r w:rsidRPr="00E61B98">
              <w:rPr>
                <w:szCs w:val="28"/>
              </w:rPr>
              <w:t>10.10.2022</w:t>
            </w:r>
            <w:r w:rsidR="007D1261" w:rsidRPr="00E61B98">
              <w:rPr>
                <w:szCs w:val="28"/>
              </w:rPr>
              <w:t xml:space="preserve"> №</w:t>
            </w:r>
            <w:r w:rsidRPr="00E61B98">
              <w:rPr>
                <w:szCs w:val="28"/>
              </w:rPr>
              <w:t xml:space="preserve"> 619-п</w:t>
            </w:r>
          </w:p>
          <w:p w:rsidR="007D1261" w:rsidRPr="005F0D95" w:rsidRDefault="007D1261" w:rsidP="00564DDA">
            <w:pPr>
              <w:jc w:val="both"/>
              <w:rPr>
                <w:sz w:val="4"/>
                <w:szCs w:val="4"/>
              </w:rPr>
            </w:pPr>
          </w:p>
          <w:p w:rsidR="007D1261" w:rsidRDefault="007D1261" w:rsidP="00564DD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7D1261" w:rsidRDefault="007D1261" w:rsidP="00564DDA"/>
        </w:tc>
      </w:tr>
    </w:tbl>
    <w:p w:rsidR="007D1261" w:rsidRDefault="007D1261" w:rsidP="007D1261">
      <w:pPr>
        <w:jc w:val="center"/>
        <w:rPr>
          <w:szCs w:val="28"/>
        </w:rPr>
      </w:pPr>
    </w:p>
    <w:p w:rsidR="007D1261" w:rsidRDefault="007D1261" w:rsidP="007D1261">
      <w:pPr>
        <w:jc w:val="center"/>
        <w:rPr>
          <w:szCs w:val="28"/>
        </w:rPr>
      </w:pPr>
      <w:r>
        <w:rPr>
          <w:szCs w:val="28"/>
        </w:rPr>
        <w:t>О внесении изменений в Схему размещения нестационарных</w:t>
      </w:r>
    </w:p>
    <w:p w:rsidR="007D1261" w:rsidRDefault="007D1261" w:rsidP="007D1261">
      <w:pPr>
        <w:jc w:val="center"/>
        <w:rPr>
          <w:szCs w:val="28"/>
        </w:rPr>
      </w:pPr>
      <w:r>
        <w:rPr>
          <w:szCs w:val="28"/>
        </w:rPr>
        <w:t>торговых объектов на территории города Лыткарино</w:t>
      </w:r>
    </w:p>
    <w:p w:rsidR="007D1261" w:rsidRPr="00726EB3" w:rsidRDefault="007D1261" w:rsidP="007D1261">
      <w:pPr>
        <w:rPr>
          <w:szCs w:val="28"/>
        </w:rPr>
      </w:pPr>
    </w:p>
    <w:p w:rsidR="007D1261" w:rsidRPr="00726EB3" w:rsidRDefault="007D1261" w:rsidP="007D126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объектов, утвержденным распоряжением Министерства сельского хозяйства и продовольствия Московской области от 13.10.2020 № 20РВ-306, </w:t>
      </w:r>
      <w:r w:rsidRPr="0039593B">
        <w:rPr>
          <w:bCs/>
          <w:color w:val="000000"/>
          <w:szCs w:val="28"/>
        </w:rPr>
        <w:t>протокол</w:t>
      </w:r>
      <w:r>
        <w:rPr>
          <w:bCs/>
          <w:color w:val="000000"/>
          <w:szCs w:val="28"/>
        </w:rPr>
        <w:t>а</w:t>
      </w:r>
      <w:r w:rsidRPr="0039593B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>и</w:t>
      </w:r>
      <w:r w:rsidRPr="0039593B">
        <w:rPr>
          <w:bCs/>
          <w:color w:val="000000"/>
          <w:szCs w:val="28"/>
        </w:rPr>
        <w:t xml:space="preserve"> заседани</w:t>
      </w:r>
      <w:r>
        <w:rPr>
          <w:bCs/>
          <w:color w:val="000000"/>
          <w:szCs w:val="28"/>
        </w:rPr>
        <w:t>й</w:t>
      </w:r>
      <w:r w:rsidRPr="0039593B">
        <w:rPr>
          <w:bCs/>
          <w:color w:val="000000"/>
          <w:szCs w:val="28"/>
        </w:rPr>
        <w:t xml:space="preserve"> Московской областной межведомственной комиссии по вопросам потребительского рынка</w:t>
      </w:r>
      <w:r>
        <w:rPr>
          <w:bCs/>
          <w:color w:val="000000"/>
          <w:szCs w:val="28"/>
        </w:rPr>
        <w:t xml:space="preserve"> от </w:t>
      </w:r>
      <w:r w:rsidRPr="00D07D3D">
        <w:rPr>
          <w:bCs/>
          <w:szCs w:val="28"/>
        </w:rPr>
        <w:t>06.05.2022 № 3/н</w:t>
      </w:r>
      <w:r w:rsidRPr="0039593B">
        <w:rPr>
          <w:bCs/>
          <w:color w:val="000000"/>
          <w:szCs w:val="28"/>
        </w:rPr>
        <w:t xml:space="preserve">, </w:t>
      </w:r>
      <w:r>
        <w:rPr>
          <w:bCs/>
          <w:color w:val="000000"/>
          <w:szCs w:val="28"/>
        </w:rPr>
        <w:t xml:space="preserve">от 12.05.2022 № 4/н </w:t>
      </w:r>
      <w:r w:rsidRPr="00726EB3">
        <w:rPr>
          <w:bCs/>
          <w:szCs w:val="28"/>
        </w:rPr>
        <w:t>постановляю:</w:t>
      </w:r>
    </w:p>
    <w:p w:rsidR="007D1261" w:rsidRPr="00A73489" w:rsidRDefault="007D1261" w:rsidP="007D126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726EB3">
        <w:rPr>
          <w:bCs/>
          <w:szCs w:val="28"/>
        </w:rPr>
        <w:t xml:space="preserve">1. </w:t>
      </w:r>
      <w:r>
        <w:rPr>
          <w:bCs/>
          <w:szCs w:val="28"/>
        </w:rPr>
        <w:t xml:space="preserve">Внести прилагаемые изменения в Схему размещения нестационарных торговых объектов на территории города Лыткарино, утвержденную постановлением Главы города Лыткарино от </w:t>
      </w:r>
      <w:r w:rsidRPr="00A73489">
        <w:rPr>
          <w:bCs/>
          <w:szCs w:val="28"/>
        </w:rPr>
        <w:t>30.08.2017 №570-п</w:t>
      </w:r>
      <w:r>
        <w:rPr>
          <w:bCs/>
          <w:szCs w:val="28"/>
        </w:rPr>
        <w:t>.</w:t>
      </w:r>
    </w:p>
    <w:p w:rsidR="007D1261" w:rsidRPr="0056690F" w:rsidRDefault="007D1261" w:rsidP="007D126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6690F">
        <w:rPr>
          <w:szCs w:val="28"/>
        </w:rPr>
        <w:t>Начальнику отдела развития предприниматель</w:t>
      </w:r>
      <w:r>
        <w:rPr>
          <w:szCs w:val="28"/>
        </w:rPr>
        <w:t xml:space="preserve">ства и торговли Администрации городского округа </w:t>
      </w:r>
      <w:r w:rsidRPr="0056690F">
        <w:rPr>
          <w:szCs w:val="28"/>
        </w:rPr>
        <w:t>Лыткарино П.К.</w:t>
      </w:r>
      <w:r>
        <w:rPr>
          <w:szCs w:val="28"/>
        </w:rPr>
        <w:t xml:space="preserve"> </w:t>
      </w:r>
      <w:proofErr w:type="spellStart"/>
      <w:r w:rsidRPr="0056690F">
        <w:rPr>
          <w:szCs w:val="28"/>
        </w:rPr>
        <w:t>Ра</w:t>
      </w:r>
      <w:r>
        <w:rPr>
          <w:szCs w:val="28"/>
        </w:rPr>
        <w:t>дикову</w:t>
      </w:r>
      <w:proofErr w:type="spellEnd"/>
      <w:r>
        <w:rPr>
          <w:szCs w:val="28"/>
        </w:rPr>
        <w:t xml:space="preserve"> обеспечить опубликование </w:t>
      </w:r>
      <w:r w:rsidRPr="0056690F">
        <w:rPr>
          <w:szCs w:val="28"/>
        </w:rPr>
        <w:t xml:space="preserve">настоящего постановления в установленном порядке </w:t>
      </w:r>
      <w:r>
        <w:rPr>
          <w:szCs w:val="28"/>
        </w:rPr>
        <w:t xml:space="preserve">                           </w:t>
      </w:r>
      <w:r w:rsidRPr="0056690F">
        <w:rPr>
          <w:szCs w:val="28"/>
        </w:rPr>
        <w:t xml:space="preserve">и размещение </w:t>
      </w:r>
      <w:r>
        <w:rPr>
          <w:szCs w:val="28"/>
        </w:rPr>
        <w:t xml:space="preserve"> </w:t>
      </w:r>
      <w:r w:rsidRPr="0056690F">
        <w:rPr>
          <w:szCs w:val="28"/>
        </w:rPr>
        <w:t>на официальном сайте город</w:t>
      </w:r>
      <w:r>
        <w:rPr>
          <w:szCs w:val="28"/>
        </w:rPr>
        <w:t>ского округа</w:t>
      </w:r>
      <w:r w:rsidRPr="0056690F">
        <w:rPr>
          <w:szCs w:val="28"/>
        </w:rPr>
        <w:t xml:space="preserve"> Лыткарино в сети «Интернет».</w:t>
      </w:r>
    </w:p>
    <w:p w:rsidR="007D1261" w:rsidRPr="00D07D3D" w:rsidRDefault="007D1261" w:rsidP="007D1261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 w:rsidRPr="00D07D3D">
        <w:rPr>
          <w:szCs w:val="28"/>
        </w:rPr>
        <w:t xml:space="preserve">3. </w:t>
      </w:r>
      <w:proofErr w:type="gramStart"/>
      <w:r w:rsidRPr="00D07D3D">
        <w:rPr>
          <w:szCs w:val="28"/>
        </w:rPr>
        <w:t>Контроль за</w:t>
      </w:r>
      <w:proofErr w:type="gramEnd"/>
      <w:r w:rsidRPr="00D07D3D"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</w:t>
      </w:r>
      <w:r>
        <w:rPr>
          <w:szCs w:val="28"/>
        </w:rPr>
        <w:t>г</w:t>
      </w:r>
      <w:r w:rsidRPr="00D07D3D">
        <w:rPr>
          <w:szCs w:val="28"/>
        </w:rPr>
        <w:t xml:space="preserve">лавы Администрации городского округа Лыткарино        В.В. </w:t>
      </w:r>
      <w:proofErr w:type="spellStart"/>
      <w:r w:rsidRPr="00D07D3D">
        <w:rPr>
          <w:szCs w:val="28"/>
        </w:rPr>
        <w:t>Шарова</w:t>
      </w:r>
      <w:proofErr w:type="spellEnd"/>
      <w:r w:rsidRPr="00D07D3D">
        <w:rPr>
          <w:szCs w:val="28"/>
        </w:rPr>
        <w:t>.</w:t>
      </w:r>
    </w:p>
    <w:p w:rsidR="007D1261" w:rsidRPr="00D07D3D" w:rsidRDefault="007D1261" w:rsidP="007D1261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7D1261" w:rsidRDefault="007D1261" w:rsidP="007D1261">
      <w:pPr>
        <w:jc w:val="right"/>
      </w:pPr>
      <w:r w:rsidRPr="00D07D3D">
        <w:t>К.А. Кравцов</w:t>
      </w:r>
    </w:p>
    <w:p w:rsidR="007D1261" w:rsidRDefault="007D1261" w:rsidP="007D1261">
      <w:pPr>
        <w:jc w:val="right"/>
      </w:pPr>
    </w:p>
    <w:p w:rsidR="007D1261" w:rsidRDefault="007D1261" w:rsidP="007D1261">
      <w:pPr>
        <w:jc w:val="right"/>
      </w:pPr>
    </w:p>
    <w:p w:rsidR="007D1261" w:rsidRDefault="007D1261" w:rsidP="007D1261">
      <w:pPr>
        <w:jc w:val="right"/>
      </w:pPr>
    </w:p>
    <w:p w:rsidR="007E3B18" w:rsidRDefault="007E3B18" w:rsidP="000B17B1">
      <w:pPr>
        <w:jc w:val="right"/>
      </w:pPr>
    </w:p>
    <w:p w:rsidR="00E61B98" w:rsidRDefault="00E61B98" w:rsidP="000B17B1">
      <w:pPr>
        <w:jc w:val="right"/>
        <w:sectPr w:rsidR="00E61B98" w:rsidSect="00380E6F">
          <w:pgSz w:w="11906" w:h="16838" w:code="9"/>
          <w:pgMar w:top="284" w:right="851" w:bottom="1134" w:left="1701" w:header="709" w:footer="709" w:gutter="0"/>
          <w:cols w:space="708"/>
          <w:docGrid w:linePitch="381"/>
        </w:sect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6"/>
        <w:gridCol w:w="556"/>
        <w:gridCol w:w="2002"/>
        <w:gridCol w:w="987"/>
        <w:gridCol w:w="1015"/>
        <w:gridCol w:w="1537"/>
        <w:gridCol w:w="2693"/>
        <w:gridCol w:w="1701"/>
        <w:gridCol w:w="284"/>
        <w:gridCol w:w="1842"/>
        <w:gridCol w:w="2268"/>
      </w:tblGrid>
      <w:tr w:rsidR="007D1261" w:rsidTr="00564DDA">
        <w:trPr>
          <w:trHeight w:val="705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Утверждены постановлением главы</w:t>
            </w:r>
          </w:p>
          <w:p w:rsidR="007D1261" w:rsidRDefault="007D1261" w:rsidP="00564DDA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городского округа Лыткарино </w:t>
            </w:r>
          </w:p>
          <w:p w:rsidR="007D1261" w:rsidRDefault="00E61B98" w:rsidP="00E61B98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от 10.10.2022 </w:t>
            </w:r>
            <w:r w:rsidR="007D1261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>619-п</w:t>
            </w:r>
            <w:r w:rsidR="007D1261"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D1261" w:rsidTr="00564DDA">
        <w:trPr>
          <w:trHeight w:val="432"/>
        </w:trPr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</w:tr>
      <w:tr w:rsidR="007D1261" w:rsidTr="00564DDA">
        <w:trPr>
          <w:trHeight w:val="468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         Изменения в Схему размещения нестационарных торговых объектов на территории города Лыткарино    </w:t>
            </w:r>
          </w:p>
          <w:p w:rsidR="007D1261" w:rsidRDefault="007D1261" w:rsidP="00564DDA">
            <w:pPr>
              <w:overflowPunct/>
              <w:jc w:val="both"/>
              <w:textAlignment w:val="auto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</w:p>
          <w:p w:rsidR="007D1261" w:rsidRPr="00583BCD" w:rsidRDefault="007D1261" w:rsidP="00564DDA">
            <w:pPr>
              <w:overflowPunct/>
              <w:jc w:val="both"/>
              <w:textAlignment w:val="auto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583BCD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1. Строки 66-69 таблицы изложить в следующей редакции:        </w:t>
            </w:r>
          </w:p>
        </w:tc>
      </w:tr>
      <w:tr w:rsidR="007D1261" w:rsidTr="00564DDA">
        <w:trPr>
          <w:trHeight w:val="34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D1261" w:rsidRPr="003C0398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D1261" w:rsidRPr="00583BCD" w:rsidRDefault="007D1261" w:rsidP="00564DDA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ascii="Cambria" w:eastAsiaTheme="minorHAnsi" w:hAnsi="Cambria" w:cs="Cambria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ind w:left="-4077"/>
              <w:jc w:val="both"/>
              <w:textAlignment w:val="auto"/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pStyle w:val="a6"/>
              <w:overflowPunct/>
              <w:jc w:val="center"/>
              <w:textAlignment w:val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  <w:p w:rsidR="007D1261" w:rsidRPr="003C0398" w:rsidRDefault="007D1261" w:rsidP="00564DDA">
            <w:pPr>
              <w:pStyle w:val="a6"/>
              <w:overflowPunct/>
              <w:jc w:val="both"/>
              <w:textAlignment w:val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D1261" w:rsidRDefault="007D1261" w:rsidP="00564DDA">
            <w:pPr>
              <w:overflowPunct/>
              <w:jc w:val="right"/>
              <w:textAlignment w:val="auto"/>
              <w:rPr>
                <w:rFonts w:eastAsiaTheme="minorHAnsi"/>
                <w:color w:val="000000"/>
                <w:sz w:val="40"/>
                <w:szCs w:val="40"/>
                <w:lang w:eastAsia="en-US"/>
              </w:rPr>
            </w:pPr>
          </w:p>
        </w:tc>
      </w:tr>
      <w:tr w:rsidR="007D1261" w:rsidTr="00564DDA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/п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№ в схеме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Адресные ориентиры размещения  нестационарного торгового объекта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Вид нестационарного торгового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Размещение нестационарного торгового объекта субъектом малого или среднего предпринимательства (да/нет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8"/>
                <w:lang w:eastAsia="en-US"/>
              </w:rPr>
              <w:t>Форма собственности земельного участка</w:t>
            </w:r>
          </w:p>
        </w:tc>
      </w:tr>
      <w:tr w:rsidR="007D1261" w:rsidTr="00564DDA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66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66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Лыткарино, микрорайон 4а, у д. 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7D1261" w:rsidTr="00564DDA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67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67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Московская область, г. Лыткарино, микрорайон 4а, у д. 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7D1261" w:rsidTr="00564DDA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68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г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.</w:t>
            </w:r>
          </w:p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Лыткарино, микрорайон 4а, у д. 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  <w:tr w:rsidR="007D1261" w:rsidTr="00564DDA">
        <w:trPr>
          <w:trHeight w:val="7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69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Московская область, г. Лыткарино, </w:t>
            </w:r>
          </w:p>
          <w:p w:rsidR="007D1261" w:rsidRDefault="007D1261" w:rsidP="00564DDA">
            <w:pPr>
              <w:overflowPunct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Коммунистиче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с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>-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кая, у стр. 63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павильон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Продовольственные товары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2022-2030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1261" w:rsidRDefault="007D1261" w:rsidP="00564DDA">
            <w:pPr>
              <w:overflowPunct/>
              <w:jc w:val="center"/>
              <w:textAlignment w:val="auto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не разграниченная государственная</w:t>
            </w:r>
          </w:p>
        </w:tc>
      </w:tr>
    </w:tbl>
    <w:p w:rsidR="00166792" w:rsidRPr="00D07D3D" w:rsidRDefault="007D1261" w:rsidP="00380E6F">
      <w:pPr>
        <w:tabs>
          <w:tab w:val="left" w:pos="2581"/>
        </w:tabs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5596890</wp:posOffset>
                </wp:positionV>
                <wp:extent cx="248920" cy="17907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920" cy="179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61" w:rsidRPr="006932F2" w:rsidRDefault="007D1261" w:rsidP="007D1261">
                            <w:pPr>
                              <w:rPr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03.6pt;margin-top:440.7pt;width:19.6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" filled="f" stroked="f" strokeweight=".5pt">
                <v:path arrowok="t"/>
                <v:textbox>
                  <w:txbxContent>
                    <w:p w:rsidR="007D1261" w:rsidRPr="006932F2" w:rsidRDefault="007D1261" w:rsidP="007D1261">
                      <w:pPr>
                        <w:rPr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973455</wp:posOffset>
                </wp:positionV>
                <wp:extent cx="285115" cy="21907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11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61" w:rsidRPr="00990FD3" w:rsidRDefault="007D1261" w:rsidP="007D1261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990FD3"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31.95pt;margin-top:76.65pt;width:22.4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" filled="f" stroked="f" strokeweight=".5pt">
                <v:path arrowok="t"/>
                <v:textbox>
                  <w:txbxContent>
                    <w:p w:rsidR="007D1261" w:rsidRPr="00990FD3" w:rsidRDefault="007D1261" w:rsidP="007D1261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  <w:r w:rsidRPr="00990FD3">
                        <w:rPr>
                          <w:color w:val="FFFFFF" w:themeColor="background1"/>
                          <w:sz w:val="10"/>
                          <w:szCs w:val="1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5568950</wp:posOffset>
                </wp:positionH>
                <wp:positionV relativeFrom="paragraph">
                  <wp:posOffset>2072005</wp:posOffset>
                </wp:positionV>
                <wp:extent cx="269240" cy="24638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24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261" w:rsidRPr="007E6472" w:rsidRDefault="007D1261" w:rsidP="007D1261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438.5pt;margin-top:163.15pt;width:21.2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" filled="f" stroked="f" strokeweight=".5pt">
                <v:path arrowok="t"/>
                <v:textbox>
                  <w:txbxContent>
                    <w:p w:rsidR="007D1261" w:rsidRPr="007E6472" w:rsidRDefault="007D1261" w:rsidP="007D1261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6792" w:rsidRPr="00D07D3D" w:rsidSect="005542C6">
      <w:pgSz w:w="16838" w:h="11906" w:orient="landscape" w:code="9"/>
      <w:pgMar w:top="284" w:right="28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162A2"/>
    <w:rsid w:val="000B17B1"/>
    <w:rsid w:val="001430CA"/>
    <w:rsid w:val="00166792"/>
    <w:rsid w:val="001D1F81"/>
    <w:rsid w:val="00280097"/>
    <w:rsid w:val="00306A84"/>
    <w:rsid w:val="00380E6F"/>
    <w:rsid w:val="003B26B8"/>
    <w:rsid w:val="003C7E8A"/>
    <w:rsid w:val="004251F6"/>
    <w:rsid w:val="00447B39"/>
    <w:rsid w:val="0050007C"/>
    <w:rsid w:val="005542C6"/>
    <w:rsid w:val="005C072E"/>
    <w:rsid w:val="00604816"/>
    <w:rsid w:val="00613AB3"/>
    <w:rsid w:val="0072231E"/>
    <w:rsid w:val="007263F9"/>
    <w:rsid w:val="007363F0"/>
    <w:rsid w:val="0075498F"/>
    <w:rsid w:val="00777FD8"/>
    <w:rsid w:val="007C0566"/>
    <w:rsid w:val="007D1261"/>
    <w:rsid w:val="007E3B18"/>
    <w:rsid w:val="007F6259"/>
    <w:rsid w:val="00833980"/>
    <w:rsid w:val="00945A89"/>
    <w:rsid w:val="00976124"/>
    <w:rsid w:val="00A41BE7"/>
    <w:rsid w:val="00B4368D"/>
    <w:rsid w:val="00B46093"/>
    <w:rsid w:val="00BC1677"/>
    <w:rsid w:val="00C058D9"/>
    <w:rsid w:val="00C127B1"/>
    <w:rsid w:val="00C32B89"/>
    <w:rsid w:val="00D0283E"/>
    <w:rsid w:val="00D07D3D"/>
    <w:rsid w:val="00DE1089"/>
    <w:rsid w:val="00E61B98"/>
    <w:rsid w:val="00E978F2"/>
    <w:rsid w:val="00EA7186"/>
    <w:rsid w:val="00F05319"/>
    <w:rsid w:val="00F32E24"/>
    <w:rsid w:val="00F46DE1"/>
    <w:rsid w:val="00F56583"/>
    <w:rsid w:val="00F569DE"/>
    <w:rsid w:val="00F90BDA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D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D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0843-082A-4F7B-8D5A-E74A260D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Торговый отдел</cp:lastModifiedBy>
  <cp:revision>2</cp:revision>
  <cp:lastPrinted>2022-09-15T13:43:00Z</cp:lastPrinted>
  <dcterms:created xsi:type="dcterms:W3CDTF">2022-10-11T11:44:00Z</dcterms:created>
  <dcterms:modified xsi:type="dcterms:W3CDTF">2022-10-11T11:44:00Z</dcterms:modified>
</cp:coreProperties>
</file>