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9A15" w14:textId="77777777" w:rsidR="009436B8" w:rsidRPr="00703CE5" w:rsidRDefault="009436B8" w:rsidP="009436B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703CE5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30C6265B" wp14:editId="3CBA488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E2A2" w14:textId="77777777" w:rsidR="009436B8" w:rsidRPr="00703CE5" w:rsidRDefault="009436B8" w:rsidP="009436B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14:paraId="545733DF" w14:textId="77777777" w:rsidR="009436B8" w:rsidRPr="003040C9" w:rsidRDefault="009436B8" w:rsidP="00943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3040C9">
        <w:rPr>
          <w:rFonts w:ascii="Times New Roman" w:eastAsia="Times New Roman" w:hAnsi="Times New Roman"/>
          <w:sz w:val="36"/>
          <w:szCs w:val="36"/>
          <w:lang w:eastAsia="ru-RU"/>
        </w:rPr>
        <w:t>ГЛАВА  ГОРОДСКОГО  ОКРУГА  ЛЫТКАРИНО  МОСКОВСКОЙ  ОБЛАСТИ</w:t>
      </w:r>
    </w:p>
    <w:p w14:paraId="306DD5BE" w14:textId="77777777" w:rsidR="009436B8" w:rsidRPr="003040C9" w:rsidRDefault="009436B8" w:rsidP="00943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00ADAACD" w14:textId="77777777" w:rsidR="009436B8" w:rsidRPr="003040C9" w:rsidRDefault="009436B8" w:rsidP="00943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3040C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14:paraId="7D0BC3AC" w14:textId="77777777" w:rsidR="00A65788" w:rsidRDefault="00A65788" w:rsidP="00943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17E269C" w14:textId="10343826" w:rsidR="009436B8" w:rsidRPr="00A65788" w:rsidRDefault="00A65788" w:rsidP="00A65788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01.02.2023</w:t>
      </w:r>
      <w:r w:rsidR="009436B8" w:rsidRPr="00A6578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A657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27-п</w:t>
      </w:r>
    </w:p>
    <w:p w14:paraId="7F9BE19F" w14:textId="77777777" w:rsidR="009436B8" w:rsidRPr="003040C9" w:rsidRDefault="009436B8" w:rsidP="00943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3040C9">
        <w:rPr>
          <w:rFonts w:ascii="Times New Roman" w:eastAsia="Times New Roman" w:hAnsi="Times New Roman"/>
          <w:lang w:eastAsia="ru-RU"/>
        </w:rPr>
        <w:t>г.о. Лыткарино</w:t>
      </w:r>
    </w:p>
    <w:p w14:paraId="1A2B89E3" w14:textId="77777777" w:rsidR="009436B8" w:rsidRDefault="009436B8" w:rsidP="00943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14:paraId="135581BD" w14:textId="77777777" w:rsidR="009436B8" w:rsidRDefault="009436B8" w:rsidP="00943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14:paraId="525EF2F2" w14:textId="77777777" w:rsidR="00BF6536" w:rsidRPr="00703CE5" w:rsidRDefault="00BF6536" w:rsidP="00943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14:paraId="1F9B0C1A" w14:textId="77777777" w:rsidR="009436B8" w:rsidRPr="00E32C7E" w:rsidRDefault="009436B8" w:rsidP="00943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C86F21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F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еречня общественных кладбищ городского округа Лыткарино Московской области, на которых предоставляются места для одиночных захоронений</w:t>
      </w:r>
    </w:p>
    <w:p w14:paraId="1A2C0149" w14:textId="77777777" w:rsidR="00BF6536" w:rsidRDefault="009436B8" w:rsidP="009436B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C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53A1E12" w14:textId="77777777" w:rsidR="00BF6536" w:rsidRPr="00692A59" w:rsidRDefault="00BF6536" w:rsidP="009436B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05621" w14:textId="77777777" w:rsidR="009436B8" w:rsidRPr="00692A59" w:rsidRDefault="009436B8" w:rsidP="00C86F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115/2007-03 «О погребении и похоронном деле в Московской области», Уставом городского округа Лыткарино Московской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3F1515AB" w14:textId="77777777" w:rsidR="00C86F21" w:rsidRDefault="009436B8" w:rsidP="00C86F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6F21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F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еречень общественных кладбищ городского округа Лыткарино Московской области, на которых предоставляются места для одиночных захоронений</w:t>
      </w:r>
      <w:r w:rsidR="00C8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ED0741" w14:textId="77777777" w:rsidR="009436B8" w:rsidRDefault="009436B8" w:rsidP="00C86F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11DE">
        <w:rPr>
          <w:rFonts w:ascii="Times New Roman" w:eastAsia="Times New Roman" w:hAnsi="Times New Roman"/>
          <w:sz w:val="28"/>
          <w:szCs w:val="28"/>
          <w:lang w:eastAsia="ru-RU"/>
        </w:rPr>
        <w:t>Директору МКУ «Ритуал-Сервис Лыткарино» (М.В. Золотарев) обеспечить опубликование настоящего постановления в установленном порядке и разместить на официальном сайте городского округа Лыткарино в сети «Интернет».</w:t>
      </w:r>
    </w:p>
    <w:p w14:paraId="6E3C230D" w14:textId="77777777" w:rsidR="009436B8" w:rsidRPr="00E32C7E" w:rsidRDefault="009436B8" w:rsidP="00C86F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настоящего постановления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зложить на первого заместителя г</w:t>
      </w:r>
      <w:r w:rsidRPr="00692A59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городского округа Лыткарино В.В. Шарова.</w:t>
      </w:r>
      <w:r w:rsidRPr="00E32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14:paraId="14198CC8" w14:textId="77777777" w:rsidR="009436B8" w:rsidRDefault="009436B8" w:rsidP="00C86F21">
      <w:p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14:paraId="333A8D3A" w14:textId="77777777" w:rsidR="009436B8" w:rsidRPr="00E32C7E" w:rsidRDefault="009436B8" w:rsidP="00C86F21">
      <w:p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14:paraId="6848C93A" w14:textId="77777777" w:rsidR="009436B8" w:rsidRPr="00E32C7E" w:rsidRDefault="009436B8" w:rsidP="00C86F21">
      <w:p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К.А. Кравцов</w:t>
      </w:r>
    </w:p>
    <w:p w14:paraId="4B5CAA22" w14:textId="77777777" w:rsidR="009436B8" w:rsidRDefault="009436B8" w:rsidP="00C86F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CF7C20E" w14:textId="77777777" w:rsidR="009436B8" w:rsidRDefault="009436B8" w:rsidP="00C86F21">
      <w:pPr>
        <w:spacing w:after="0" w:line="288" w:lineRule="auto"/>
        <w:rPr>
          <w:sz w:val="20"/>
          <w:szCs w:val="20"/>
        </w:rPr>
      </w:pPr>
    </w:p>
    <w:p w14:paraId="07DC558D" w14:textId="77777777" w:rsidR="009436B8" w:rsidRDefault="009436B8" w:rsidP="009436B8">
      <w:pPr>
        <w:rPr>
          <w:sz w:val="20"/>
          <w:szCs w:val="20"/>
        </w:rPr>
      </w:pPr>
    </w:p>
    <w:p w14:paraId="2ACABA1F" w14:textId="77777777" w:rsidR="009436B8" w:rsidRDefault="009436B8" w:rsidP="009436B8">
      <w:pPr>
        <w:rPr>
          <w:sz w:val="20"/>
          <w:szCs w:val="20"/>
        </w:rPr>
      </w:pPr>
    </w:p>
    <w:p w14:paraId="3E52FE12" w14:textId="77777777" w:rsidR="00067BDE" w:rsidRDefault="009436B8" w:rsidP="00CD3641">
      <w:pPr>
        <w:pStyle w:val="1"/>
        <w:shd w:val="clear" w:color="auto" w:fill="auto"/>
        <w:tabs>
          <w:tab w:val="left" w:pos="5295"/>
          <w:tab w:val="left" w:pos="7230"/>
        </w:tabs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ab/>
      </w:r>
    </w:p>
    <w:p w14:paraId="10E9C4F8" w14:textId="77777777" w:rsidR="009436B8" w:rsidRDefault="00067BDE" w:rsidP="00CD3641">
      <w:pPr>
        <w:pStyle w:val="1"/>
        <w:shd w:val="clear" w:color="auto" w:fill="auto"/>
        <w:tabs>
          <w:tab w:val="left" w:pos="5295"/>
          <w:tab w:val="left" w:pos="7230"/>
        </w:tabs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="00CD3641">
        <w:rPr>
          <w:color w:val="000000"/>
          <w:sz w:val="24"/>
          <w:szCs w:val="24"/>
          <w:lang w:eastAsia="ru-RU" w:bidi="ru-RU"/>
        </w:rPr>
        <w:t xml:space="preserve">              УТВЕРЖДЕН</w:t>
      </w:r>
    </w:p>
    <w:p w14:paraId="73361C0F" w14:textId="77777777" w:rsidR="009436B8" w:rsidRPr="00CD3641" w:rsidRDefault="00CD3641" w:rsidP="00CD3641">
      <w:pPr>
        <w:pStyle w:val="1"/>
        <w:shd w:val="clear" w:color="auto" w:fill="auto"/>
        <w:tabs>
          <w:tab w:val="left" w:pos="3825"/>
          <w:tab w:val="left" w:pos="5535"/>
          <w:tab w:val="right" w:pos="9355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              </w:t>
      </w:r>
      <w:r w:rsidR="009436B8" w:rsidRPr="00CD3641">
        <w:rPr>
          <w:color w:val="000000"/>
          <w:sz w:val="28"/>
          <w:szCs w:val="28"/>
          <w:lang w:eastAsia="ru-RU" w:bidi="ru-RU"/>
        </w:rPr>
        <w:t>постановлени</w:t>
      </w:r>
      <w:r w:rsidRPr="00CD3641">
        <w:rPr>
          <w:color w:val="000000"/>
          <w:sz w:val="28"/>
          <w:szCs w:val="28"/>
          <w:lang w:eastAsia="ru-RU" w:bidi="ru-RU"/>
        </w:rPr>
        <w:t>ем</w:t>
      </w:r>
      <w:r w:rsidR="009436B8" w:rsidRPr="00CD3641">
        <w:rPr>
          <w:color w:val="000000"/>
          <w:sz w:val="28"/>
          <w:szCs w:val="28"/>
          <w:lang w:eastAsia="ru-RU" w:bidi="ru-RU"/>
        </w:rPr>
        <w:t xml:space="preserve"> </w:t>
      </w:r>
      <w:r w:rsidRPr="00CD3641">
        <w:rPr>
          <w:color w:val="000000"/>
          <w:sz w:val="28"/>
          <w:szCs w:val="28"/>
          <w:lang w:eastAsia="ru-RU" w:bidi="ru-RU"/>
        </w:rPr>
        <w:t>г</w:t>
      </w:r>
      <w:r w:rsidR="009436B8" w:rsidRPr="00CD3641">
        <w:rPr>
          <w:color w:val="000000"/>
          <w:sz w:val="28"/>
          <w:szCs w:val="28"/>
          <w:lang w:eastAsia="ru-RU" w:bidi="ru-RU"/>
        </w:rPr>
        <w:t>лавы г</w:t>
      </w:r>
      <w:r>
        <w:rPr>
          <w:color w:val="000000"/>
          <w:sz w:val="28"/>
          <w:szCs w:val="28"/>
          <w:lang w:eastAsia="ru-RU" w:bidi="ru-RU"/>
        </w:rPr>
        <w:t>.о.</w:t>
      </w:r>
      <w:r w:rsidR="009436B8" w:rsidRPr="00CD3641">
        <w:rPr>
          <w:color w:val="000000"/>
          <w:sz w:val="28"/>
          <w:szCs w:val="28"/>
          <w:lang w:eastAsia="ru-RU" w:bidi="ru-RU"/>
        </w:rPr>
        <w:t xml:space="preserve"> Лыткарино </w:t>
      </w:r>
    </w:p>
    <w:p w14:paraId="7DDF4D9A" w14:textId="20D5D374" w:rsidR="009436B8" w:rsidRPr="00CD3641" w:rsidRDefault="00CD3641" w:rsidP="00CD3641">
      <w:pPr>
        <w:pStyle w:val="1"/>
        <w:shd w:val="clear" w:color="auto" w:fill="auto"/>
        <w:tabs>
          <w:tab w:val="center" w:pos="4677"/>
          <w:tab w:val="left" w:pos="7920"/>
          <w:tab w:val="right" w:pos="9355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                                                                   </w:t>
      </w:r>
      <w:r w:rsidR="009436B8" w:rsidRPr="00CD3641">
        <w:rPr>
          <w:color w:val="000000"/>
          <w:sz w:val="28"/>
          <w:szCs w:val="28"/>
          <w:lang w:eastAsia="ru-RU" w:bidi="ru-RU"/>
        </w:rPr>
        <w:t xml:space="preserve">от </w:t>
      </w:r>
      <w:r w:rsidR="00A65788">
        <w:rPr>
          <w:color w:val="000000"/>
          <w:sz w:val="28"/>
          <w:szCs w:val="28"/>
          <w:lang w:eastAsia="ru-RU" w:bidi="ru-RU"/>
        </w:rPr>
        <w:t>01.02.3023</w:t>
      </w:r>
      <w:r w:rsidR="009436B8" w:rsidRPr="00CD3641">
        <w:rPr>
          <w:color w:val="000000"/>
          <w:sz w:val="28"/>
          <w:szCs w:val="28"/>
          <w:lang w:eastAsia="ru-RU" w:bidi="ru-RU"/>
        </w:rPr>
        <w:t xml:space="preserve">   №</w:t>
      </w:r>
      <w:r w:rsidR="00A65788">
        <w:rPr>
          <w:color w:val="000000"/>
          <w:sz w:val="28"/>
          <w:szCs w:val="28"/>
          <w:lang w:eastAsia="ru-RU" w:bidi="ru-RU"/>
        </w:rPr>
        <w:t xml:space="preserve"> 27-п</w:t>
      </w:r>
    </w:p>
    <w:p w14:paraId="7AB10B59" w14:textId="77777777" w:rsidR="009436B8" w:rsidRDefault="009436B8" w:rsidP="009436B8">
      <w:pPr>
        <w:pStyle w:val="1"/>
        <w:shd w:val="clear" w:color="auto" w:fill="auto"/>
        <w:spacing w:after="540"/>
        <w:jc w:val="center"/>
        <w:rPr>
          <w:color w:val="000000"/>
          <w:sz w:val="24"/>
          <w:szCs w:val="24"/>
          <w:lang w:eastAsia="ru-RU" w:bidi="ru-RU"/>
        </w:rPr>
      </w:pPr>
    </w:p>
    <w:p w14:paraId="750D3FA7" w14:textId="77777777" w:rsidR="009436B8" w:rsidRDefault="008B37DF" w:rsidP="009436B8">
      <w:pPr>
        <w:pStyle w:val="1"/>
        <w:shd w:val="clear" w:color="auto" w:fill="auto"/>
        <w:spacing w:after="540"/>
        <w:jc w:val="center"/>
      </w:pPr>
      <w:r>
        <w:rPr>
          <w:sz w:val="28"/>
          <w:szCs w:val="28"/>
          <w:lang w:eastAsia="ru-RU"/>
        </w:rPr>
        <w:t>П</w:t>
      </w:r>
      <w:r w:rsidRPr="00692A59">
        <w:rPr>
          <w:sz w:val="28"/>
          <w:szCs w:val="28"/>
          <w:lang w:eastAsia="ru-RU"/>
        </w:rPr>
        <w:t>еречень общественных кладбищ городского округа Лыткарино Московской области, на которых предоставляются места для одиночных захоронений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016"/>
        <w:gridCol w:w="2073"/>
        <w:gridCol w:w="2179"/>
        <w:gridCol w:w="2410"/>
      </w:tblGrid>
      <w:tr w:rsidR="009436B8" w:rsidRPr="00067BDE" w14:paraId="77289FCC" w14:textId="77777777" w:rsidTr="002F0A58">
        <w:trPr>
          <w:trHeight w:hRule="exact" w:val="2367"/>
          <w:jc w:val="center"/>
        </w:trPr>
        <w:tc>
          <w:tcPr>
            <w:tcW w:w="673" w:type="dxa"/>
            <w:shd w:val="clear" w:color="auto" w:fill="FFFFFF"/>
            <w:vAlign w:val="bottom"/>
          </w:tcPr>
          <w:p w14:paraId="184FE048" w14:textId="77777777" w:rsidR="009436B8" w:rsidRPr="00067BDE" w:rsidRDefault="008B37DF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bidi="en-US"/>
              </w:rPr>
              <w:t>№</w:t>
            </w:r>
            <w:r w:rsidR="009436B8" w:rsidRPr="00067BDE">
              <w:rPr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="009436B8" w:rsidRPr="00067BDE">
              <w:rPr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016" w:type="dxa"/>
            <w:shd w:val="clear" w:color="auto" w:fill="FFFFFF"/>
            <w:vAlign w:val="bottom"/>
          </w:tcPr>
          <w:p w14:paraId="4B5BF250" w14:textId="77777777" w:rsidR="009436B8" w:rsidRPr="00067BDE" w:rsidRDefault="008B37DF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Наименование кладбища</w:t>
            </w:r>
          </w:p>
        </w:tc>
        <w:tc>
          <w:tcPr>
            <w:tcW w:w="2073" w:type="dxa"/>
            <w:shd w:val="clear" w:color="auto" w:fill="FFFFFF"/>
            <w:vAlign w:val="center"/>
          </w:tcPr>
          <w:p w14:paraId="216BBDD5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Адрес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3D5E54E5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Кадастровый номер земельного участка под кладбищем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66EB97BA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Сектор кладбища, на котором предоставляются места для одиночных захоронений</w:t>
            </w:r>
          </w:p>
        </w:tc>
      </w:tr>
      <w:tr w:rsidR="009436B8" w:rsidRPr="00067BDE" w14:paraId="32CBECEB" w14:textId="77777777" w:rsidTr="002F0A58">
        <w:trPr>
          <w:trHeight w:hRule="exact" w:val="4386"/>
          <w:jc w:val="center"/>
        </w:trPr>
        <w:tc>
          <w:tcPr>
            <w:tcW w:w="673" w:type="dxa"/>
            <w:shd w:val="clear" w:color="auto" w:fill="FFFFFF"/>
            <w:vAlign w:val="center"/>
          </w:tcPr>
          <w:p w14:paraId="6C873E28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1B6877D9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«</w:t>
            </w:r>
            <w:r w:rsidRPr="00067BDE">
              <w:rPr>
                <w:sz w:val="28"/>
                <w:szCs w:val="28"/>
              </w:rPr>
              <w:t>Ново-Лыткаринское</w:t>
            </w:r>
            <w:r w:rsidRPr="00067BDE"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073" w:type="dxa"/>
            <w:shd w:val="clear" w:color="auto" w:fill="FFFFFF"/>
            <w:vAlign w:val="bottom"/>
          </w:tcPr>
          <w:p w14:paraId="11CA884A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sz w:val="28"/>
                <w:szCs w:val="28"/>
              </w:rPr>
              <w:t>Московская обл., Раменский р-н., сельское поселение Островецкое, земельный участок расположен в юго-западной части кадастрового квартала 50:23:0030131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21DB4B29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sz w:val="28"/>
                <w:szCs w:val="28"/>
              </w:rPr>
              <w:t>50:23:0030131:27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4DF3A49" w14:textId="77777777" w:rsidR="009436B8" w:rsidRPr="00067BDE" w:rsidRDefault="009436B8" w:rsidP="00DA70A7">
            <w:pPr>
              <w:pStyle w:val="a5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067BDE">
              <w:rPr>
                <w:sz w:val="28"/>
                <w:szCs w:val="28"/>
                <w:lang w:val="en-US" w:bidi="en-US"/>
              </w:rPr>
              <w:t>2</w:t>
            </w:r>
          </w:p>
        </w:tc>
      </w:tr>
    </w:tbl>
    <w:p w14:paraId="544CCA83" w14:textId="77777777" w:rsidR="009436B8" w:rsidRPr="00067BDE" w:rsidRDefault="009436B8" w:rsidP="009436B8">
      <w:pPr>
        <w:rPr>
          <w:sz w:val="28"/>
          <w:szCs w:val="28"/>
        </w:rPr>
      </w:pPr>
    </w:p>
    <w:p w14:paraId="2101E6F2" w14:textId="77777777" w:rsidR="009436B8" w:rsidRPr="00067BDE" w:rsidRDefault="009436B8" w:rsidP="009436B8">
      <w:pPr>
        <w:rPr>
          <w:rFonts w:ascii="Times New Roman" w:hAnsi="Times New Roman"/>
          <w:sz w:val="28"/>
          <w:szCs w:val="28"/>
        </w:rPr>
      </w:pPr>
    </w:p>
    <w:p w14:paraId="6105A635" w14:textId="77777777" w:rsidR="00591065" w:rsidRDefault="00591065"/>
    <w:sectPr w:rsidR="00591065" w:rsidSect="009436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C"/>
    <w:rsid w:val="00067BDE"/>
    <w:rsid w:val="001D5DCC"/>
    <w:rsid w:val="002F0A58"/>
    <w:rsid w:val="00591065"/>
    <w:rsid w:val="008B37DF"/>
    <w:rsid w:val="009436B8"/>
    <w:rsid w:val="00A65788"/>
    <w:rsid w:val="00AA2510"/>
    <w:rsid w:val="00BF6536"/>
    <w:rsid w:val="00C86F21"/>
    <w:rsid w:val="00C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ECF6"/>
  <w15:chartTrackingRefBased/>
  <w15:docId w15:val="{F4751DA7-112A-4307-9558-DA4C7027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г. Обычный"/>
    <w:qFormat/>
    <w:rsid w:val="00943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6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9436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6B8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9436B8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Золотарев</cp:lastModifiedBy>
  <cp:revision>10</cp:revision>
  <dcterms:created xsi:type="dcterms:W3CDTF">2022-12-28T06:56:00Z</dcterms:created>
  <dcterms:modified xsi:type="dcterms:W3CDTF">2023-02-01T07:57:00Z</dcterms:modified>
</cp:coreProperties>
</file>