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13F" w:rsidRDefault="0052213F">
      <w:pPr>
        <w:pStyle w:val="ConsPlusNormal"/>
        <w:jc w:val="both"/>
        <w:outlineLvl w:val="0"/>
      </w:pPr>
    </w:p>
    <w:p w:rsidR="0052213F" w:rsidRDefault="0052213F">
      <w:pPr>
        <w:pStyle w:val="ConsPlusTitle"/>
        <w:jc w:val="center"/>
        <w:outlineLvl w:val="0"/>
      </w:pPr>
      <w:r>
        <w:t>СОВЕТ ДЕПУТАТОВ ГОРОДА ЛЫТКАРИНО</w:t>
      </w:r>
    </w:p>
    <w:p w:rsidR="0052213F" w:rsidRDefault="0052213F">
      <w:pPr>
        <w:pStyle w:val="ConsPlusTitle"/>
        <w:jc w:val="center"/>
      </w:pPr>
      <w:r>
        <w:t>МОСКОВСКОЙ ОБЛАСТИ</w:t>
      </w:r>
    </w:p>
    <w:p w:rsidR="0052213F" w:rsidRDefault="0052213F">
      <w:pPr>
        <w:pStyle w:val="ConsPlusTitle"/>
        <w:jc w:val="both"/>
      </w:pPr>
    </w:p>
    <w:p w:rsidR="0052213F" w:rsidRDefault="0052213F">
      <w:pPr>
        <w:pStyle w:val="ConsPlusTitle"/>
        <w:jc w:val="center"/>
      </w:pPr>
      <w:r>
        <w:t>РЕШЕНИЕ</w:t>
      </w:r>
    </w:p>
    <w:p w:rsidR="0052213F" w:rsidRDefault="0052213F">
      <w:pPr>
        <w:pStyle w:val="ConsPlusTitle"/>
        <w:jc w:val="center"/>
      </w:pPr>
      <w:r>
        <w:t>от 19 ноября 2014 г. N 578/68</w:t>
      </w:r>
    </w:p>
    <w:p w:rsidR="0052213F" w:rsidRDefault="0052213F">
      <w:pPr>
        <w:pStyle w:val="ConsPlusTitle"/>
        <w:jc w:val="both"/>
      </w:pPr>
    </w:p>
    <w:p w:rsidR="0052213F" w:rsidRDefault="0052213F">
      <w:pPr>
        <w:pStyle w:val="ConsPlusTitle"/>
        <w:jc w:val="center"/>
      </w:pPr>
      <w:r>
        <w:t>О НАЛОГЕ НА ИМУЩЕСТВО ФИЗИЧЕСКИХ ЛИЦ НА ТЕРРИТОРИИ</w:t>
      </w:r>
    </w:p>
    <w:p w:rsidR="0052213F" w:rsidRDefault="0052213F">
      <w:pPr>
        <w:pStyle w:val="ConsPlusTitle"/>
        <w:jc w:val="center"/>
      </w:pPr>
      <w:r>
        <w:t>МУНИЦИПАЛЬНОГО ОБРАЗОВАНИЯ "ГОРОД ЛЫТКАРИНО</w:t>
      </w:r>
    </w:p>
    <w:p w:rsidR="0052213F" w:rsidRDefault="0052213F">
      <w:pPr>
        <w:pStyle w:val="ConsPlusTitle"/>
        <w:jc w:val="center"/>
      </w:pPr>
      <w:r>
        <w:t>МОСКОВСКОЙ ОБЛАСТИ"</w:t>
      </w:r>
    </w:p>
    <w:p w:rsidR="0052213F" w:rsidRDefault="0052213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2213F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13F" w:rsidRDefault="0052213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13F" w:rsidRDefault="0052213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2213F" w:rsidRDefault="0052213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2213F" w:rsidRDefault="0052213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решений Совета депутатов г. Лыткарино МО от 08.12.2016 </w:t>
            </w:r>
            <w:hyperlink r:id="rId4">
              <w:r>
                <w:rPr>
                  <w:color w:val="0000FF"/>
                </w:rPr>
                <w:t>N 159/17</w:t>
              </w:r>
            </w:hyperlink>
            <w:r>
              <w:rPr>
                <w:color w:val="392C69"/>
              </w:rPr>
              <w:t>,</w:t>
            </w:r>
          </w:p>
          <w:p w:rsidR="0052213F" w:rsidRDefault="0052213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15.11.2018 </w:t>
            </w:r>
            <w:hyperlink r:id="rId5">
              <w:r>
                <w:rPr>
                  <w:color w:val="0000FF"/>
                </w:rPr>
                <w:t>N 365/42</w:t>
              </w:r>
            </w:hyperlink>
            <w:r>
              <w:rPr>
                <w:color w:val="392C69"/>
              </w:rPr>
              <w:t>,</w:t>
            </w:r>
          </w:p>
          <w:p w:rsidR="0052213F" w:rsidRDefault="0052213F">
            <w:pPr>
              <w:pStyle w:val="ConsPlusNormal"/>
              <w:jc w:val="center"/>
            </w:pPr>
            <w:r>
              <w:rPr>
                <w:color w:val="392C69"/>
              </w:rPr>
              <w:t>решений Совета депутатов городского округа Лыткарино МО</w:t>
            </w:r>
          </w:p>
          <w:p w:rsidR="0052213F" w:rsidRDefault="0052213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25.08.2020 </w:t>
            </w:r>
            <w:hyperlink r:id="rId6">
              <w:r>
                <w:rPr>
                  <w:color w:val="0000FF"/>
                </w:rPr>
                <w:t>N 564/67</w:t>
              </w:r>
            </w:hyperlink>
            <w:r>
              <w:rPr>
                <w:color w:val="392C69"/>
              </w:rPr>
              <w:t xml:space="preserve">, от 29.08.2024 </w:t>
            </w:r>
            <w:hyperlink r:id="rId7">
              <w:r>
                <w:rPr>
                  <w:color w:val="0000FF"/>
                </w:rPr>
                <w:t>N 510/59</w:t>
              </w:r>
            </w:hyperlink>
            <w:r>
              <w:rPr>
                <w:color w:val="392C69"/>
              </w:rPr>
              <w:t xml:space="preserve">, от 11.12.2025 </w:t>
            </w:r>
            <w:hyperlink r:id="rId8">
              <w:r>
                <w:rPr>
                  <w:color w:val="0000FF"/>
                </w:rPr>
                <w:t>N 61/5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13F" w:rsidRDefault="0052213F">
            <w:pPr>
              <w:pStyle w:val="ConsPlusNormal"/>
            </w:pPr>
          </w:p>
        </w:tc>
      </w:tr>
    </w:tbl>
    <w:p w:rsidR="0052213F" w:rsidRDefault="0052213F">
      <w:pPr>
        <w:pStyle w:val="ConsPlusNormal"/>
        <w:jc w:val="both"/>
      </w:pPr>
    </w:p>
    <w:p w:rsidR="0052213F" w:rsidRDefault="0052213F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от 4 октября 2014 года N 284-ФЗ "О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"О налогах на имущество физических лиц", </w:t>
      </w:r>
      <w:hyperlink r:id="rId10">
        <w:r>
          <w:rPr>
            <w:color w:val="0000FF"/>
          </w:rPr>
          <w:t>главой 32</w:t>
        </w:r>
      </w:hyperlink>
      <w:r>
        <w:t xml:space="preserve"> "Налог на имущество физических лиц" Налогового кодекса Российской Федерации, </w:t>
      </w:r>
      <w:hyperlink r:id="rId11">
        <w:r>
          <w:rPr>
            <w:color w:val="0000FF"/>
          </w:rPr>
          <w:t>Законом</w:t>
        </w:r>
      </w:hyperlink>
      <w:r>
        <w:t xml:space="preserve"> Московской области от 18 октября 2014 года N 126/2014-ОЗ "О единой дате начала применения на территории Московской области порядка определения налоговой базы по налогу на имущество физических лиц исходя из кадастровой стоимости объектов налогообложения" Совет депутатов города Лыткарино решил:</w:t>
      </w:r>
    </w:p>
    <w:p w:rsidR="0052213F" w:rsidRDefault="0052213F">
      <w:pPr>
        <w:pStyle w:val="ConsPlusNormal"/>
        <w:spacing w:before="220"/>
        <w:ind w:firstLine="540"/>
        <w:jc w:val="both"/>
      </w:pPr>
      <w:r>
        <w:t>1. Установить на территории муниципального образования "Город Лыткарино Московской области" налог на имущество физических лиц от кадастровой стоимости и ввести его в действие с 1 января 2015 года.</w:t>
      </w:r>
    </w:p>
    <w:p w:rsidR="0052213F" w:rsidRDefault="0052213F">
      <w:pPr>
        <w:pStyle w:val="ConsPlusNormal"/>
        <w:spacing w:before="220"/>
        <w:ind w:firstLine="540"/>
        <w:jc w:val="both"/>
      </w:pPr>
      <w:r>
        <w:t xml:space="preserve">2. Установить налоговые ставки по налогу на имущество физических лиц от кадастровой стоимости согласно </w:t>
      </w:r>
      <w:hyperlink w:anchor="P39">
        <w:r>
          <w:rPr>
            <w:color w:val="0000FF"/>
          </w:rPr>
          <w:t>приложению</w:t>
        </w:r>
      </w:hyperlink>
      <w:r>
        <w:t>.</w:t>
      </w:r>
    </w:p>
    <w:p w:rsidR="0052213F" w:rsidRDefault="0052213F">
      <w:pPr>
        <w:pStyle w:val="ConsPlusNormal"/>
        <w:spacing w:before="220"/>
        <w:ind w:firstLine="540"/>
        <w:jc w:val="both"/>
      </w:pPr>
      <w:r>
        <w:t xml:space="preserve">2.1. Установить </w:t>
      </w:r>
      <w:hyperlink w:anchor="P77">
        <w:r>
          <w:rPr>
            <w:color w:val="0000FF"/>
          </w:rPr>
          <w:t>льготы</w:t>
        </w:r>
      </w:hyperlink>
      <w:r>
        <w:t xml:space="preserve"> по налогу на имущество физических лиц на территории муниципального образования "Город Лыткарино Московской области" отдельным категориям налогоплательщиков согласно приложению 2.</w:t>
      </w:r>
    </w:p>
    <w:p w:rsidR="0052213F" w:rsidRDefault="0052213F">
      <w:pPr>
        <w:pStyle w:val="ConsPlusNormal"/>
        <w:jc w:val="both"/>
      </w:pPr>
      <w:r>
        <w:t xml:space="preserve">(п. 2.1 введен </w:t>
      </w:r>
      <w:hyperlink r:id="rId12">
        <w:r>
          <w:rPr>
            <w:color w:val="0000FF"/>
          </w:rPr>
          <w:t>решением</w:t>
        </w:r>
      </w:hyperlink>
      <w:r>
        <w:t xml:space="preserve"> Совета депутатов г. Лыткарино МО от 08.12.2016 N 159/17)</w:t>
      </w:r>
    </w:p>
    <w:p w:rsidR="0052213F" w:rsidRDefault="0052213F">
      <w:pPr>
        <w:pStyle w:val="ConsPlusNormal"/>
        <w:spacing w:before="220"/>
        <w:ind w:firstLine="540"/>
        <w:jc w:val="both"/>
      </w:pPr>
      <w:r>
        <w:t>3. Направить настоящее решение главе города для подписания и опубликования.</w:t>
      </w:r>
    </w:p>
    <w:p w:rsidR="0052213F" w:rsidRDefault="0052213F">
      <w:pPr>
        <w:pStyle w:val="ConsPlusNormal"/>
        <w:spacing w:before="220"/>
        <w:ind w:firstLine="540"/>
        <w:jc w:val="both"/>
      </w:pPr>
      <w:r>
        <w:t xml:space="preserve">4. Решение Совета депутатов г. Лыткарино N 299/33 от 04.10.2012 "Об утверждении ставок налога на имущество физических лиц на территории города Лыткарино Московской области", </w:t>
      </w:r>
      <w:hyperlink r:id="rId13">
        <w:r>
          <w:rPr>
            <w:color w:val="0000FF"/>
          </w:rPr>
          <w:t>Положение</w:t>
        </w:r>
      </w:hyperlink>
      <w:r>
        <w:t xml:space="preserve"> о налоге на имущество физических лиц на территории муниципального образования "Город Лыткарино Московской области", утвержденное решением Совета депутатов г. Лыткарино N 306/35 от 01.11.2012, признать утратившими силу.</w:t>
      </w:r>
    </w:p>
    <w:p w:rsidR="0052213F" w:rsidRDefault="0052213F">
      <w:pPr>
        <w:pStyle w:val="ConsPlusNormal"/>
        <w:spacing w:before="220"/>
        <w:ind w:firstLine="540"/>
        <w:jc w:val="both"/>
      </w:pPr>
      <w:r>
        <w:t>5. Настоящее решение вступает в силу с 1 января 2015 года.</w:t>
      </w:r>
    </w:p>
    <w:p w:rsidR="0052213F" w:rsidRDefault="0052213F">
      <w:pPr>
        <w:pStyle w:val="ConsPlusNormal"/>
        <w:jc w:val="both"/>
      </w:pPr>
    </w:p>
    <w:p w:rsidR="0052213F" w:rsidRDefault="0052213F">
      <w:pPr>
        <w:pStyle w:val="ConsPlusNormal"/>
        <w:jc w:val="right"/>
      </w:pPr>
      <w:r>
        <w:t>Председатель Совета депутатов</w:t>
      </w:r>
    </w:p>
    <w:p w:rsidR="0052213F" w:rsidRDefault="0052213F">
      <w:pPr>
        <w:pStyle w:val="ConsPlusNormal"/>
        <w:jc w:val="right"/>
      </w:pPr>
      <w:r>
        <w:t>города Лыткарино</w:t>
      </w:r>
    </w:p>
    <w:p w:rsidR="0052213F" w:rsidRDefault="0052213F">
      <w:pPr>
        <w:pStyle w:val="ConsPlusNormal"/>
        <w:jc w:val="right"/>
      </w:pPr>
      <w:r>
        <w:t>В.В. Дерябин</w:t>
      </w:r>
    </w:p>
    <w:p w:rsidR="0052213F" w:rsidRDefault="0052213F">
      <w:pPr>
        <w:pStyle w:val="ConsPlusNormal"/>
        <w:jc w:val="both"/>
      </w:pPr>
    </w:p>
    <w:p w:rsidR="0052213F" w:rsidRDefault="0052213F">
      <w:pPr>
        <w:pStyle w:val="ConsPlusNormal"/>
        <w:jc w:val="both"/>
      </w:pPr>
    </w:p>
    <w:p w:rsidR="0052213F" w:rsidRDefault="0052213F">
      <w:pPr>
        <w:pStyle w:val="ConsPlusNormal"/>
        <w:jc w:val="both"/>
      </w:pPr>
    </w:p>
    <w:p w:rsidR="0052213F" w:rsidRDefault="0052213F">
      <w:pPr>
        <w:pStyle w:val="ConsPlusNormal"/>
        <w:jc w:val="right"/>
        <w:outlineLvl w:val="0"/>
      </w:pPr>
      <w:r>
        <w:lastRenderedPageBreak/>
        <w:t>Приложение</w:t>
      </w:r>
    </w:p>
    <w:p w:rsidR="0052213F" w:rsidRDefault="0052213F">
      <w:pPr>
        <w:pStyle w:val="ConsPlusNormal"/>
        <w:jc w:val="right"/>
      </w:pPr>
      <w:r>
        <w:t>к решению Совета депутатов</w:t>
      </w:r>
    </w:p>
    <w:p w:rsidR="0052213F" w:rsidRDefault="0052213F">
      <w:pPr>
        <w:pStyle w:val="ConsPlusNormal"/>
        <w:jc w:val="right"/>
      </w:pPr>
      <w:r>
        <w:t>города Лыткарино</w:t>
      </w:r>
    </w:p>
    <w:p w:rsidR="0052213F" w:rsidRDefault="0052213F">
      <w:pPr>
        <w:pStyle w:val="ConsPlusNormal"/>
        <w:jc w:val="right"/>
      </w:pPr>
      <w:r>
        <w:t>Московской области</w:t>
      </w:r>
    </w:p>
    <w:p w:rsidR="0052213F" w:rsidRDefault="0052213F">
      <w:pPr>
        <w:pStyle w:val="ConsPlusNormal"/>
        <w:jc w:val="right"/>
      </w:pPr>
      <w:r>
        <w:t>от 19 ноября 2014 г. N 578/68</w:t>
      </w:r>
    </w:p>
    <w:p w:rsidR="0052213F" w:rsidRDefault="0052213F">
      <w:pPr>
        <w:pStyle w:val="ConsPlusNormal"/>
        <w:jc w:val="both"/>
      </w:pPr>
    </w:p>
    <w:p w:rsidR="0052213F" w:rsidRDefault="0052213F">
      <w:pPr>
        <w:pStyle w:val="ConsPlusTitle"/>
        <w:jc w:val="center"/>
      </w:pPr>
      <w:bookmarkStart w:id="0" w:name="P39"/>
      <w:bookmarkEnd w:id="0"/>
      <w:r>
        <w:t>НАЛОГОВЫЕ СТАВКИ</w:t>
      </w:r>
    </w:p>
    <w:p w:rsidR="0052213F" w:rsidRDefault="0052213F">
      <w:pPr>
        <w:pStyle w:val="ConsPlusTitle"/>
        <w:jc w:val="center"/>
      </w:pPr>
      <w:r>
        <w:t>ПО НАЛОГУ НА ИМУЩЕСТВО ФИЗИЧЕСКИХ ЛИЦ НА ТЕРРИТОРИИ</w:t>
      </w:r>
    </w:p>
    <w:p w:rsidR="0052213F" w:rsidRDefault="0052213F">
      <w:pPr>
        <w:pStyle w:val="ConsPlusTitle"/>
        <w:jc w:val="center"/>
      </w:pPr>
      <w:r>
        <w:t>МУНИЦИПАЛЬНОГО ОБРАЗОВАНИЯ "ГОРОД ЛЫТКАРИНО</w:t>
      </w:r>
    </w:p>
    <w:p w:rsidR="0052213F" w:rsidRDefault="0052213F">
      <w:pPr>
        <w:pStyle w:val="ConsPlusTitle"/>
        <w:jc w:val="center"/>
      </w:pPr>
      <w:r>
        <w:t>МОСКОВСКОЙ ОБЛАСТИ"</w:t>
      </w:r>
    </w:p>
    <w:p w:rsidR="0052213F" w:rsidRDefault="0052213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2213F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13F" w:rsidRDefault="0052213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13F" w:rsidRDefault="0052213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2213F" w:rsidRDefault="0052213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2213F" w:rsidRDefault="0052213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4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Совета депутатов г. Лыткарино МО от 15.11.2018 N 365/42,</w:t>
            </w:r>
          </w:p>
          <w:p w:rsidR="0052213F" w:rsidRDefault="0035171B">
            <w:pPr>
              <w:pStyle w:val="ConsPlusNormal"/>
              <w:jc w:val="center"/>
            </w:pPr>
            <w:hyperlink r:id="rId15">
              <w:r w:rsidR="0052213F">
                <w:rPr>
                  <w:color w:val="0000FF"/>
                </w:rPr>
                <w:t>решения</w:t>
              </w:r>
            </w:hyperlink>
            <w:r w:rsidR="0052213F">
              <w:rPr>
                <w:color w:val="392C69"/>
              </w:rPr>
              <w:t xml:space="preserve"> Совета депутатов городского округа Лыткарино МО</w:t>
            </w:r>
          </w:p>
          <w:p w:rsidR="0052213F" w:rsidRDefault="0052213F">
            <w:pPr>
              <w:pStyle w:val="ConsPlusNormal"/>
              <w:jc w:val="center"/>
            </w:pPr>
            <w:r>
              <w:rPr>
                <w:color w:val="392C69"/>
              </w:rPr>
              <w:t>от 25.08.2020 N 564/67)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13F" w:rsidRDefault="0052213F">
            <w:pPr>
              <w:pStyle w:val="ConsPlusNormal"/>
            </w:pPr>
          </w:p>
        </w:tc>
      </w:tr>
    </w:tbl>
    <w:p w:rsidR="0052213F" w:rsidRDefault="0052213F">
      <w:pPr>
        <w:pStyle w:val="ConsPlusNormal"/>
        <w:jc w:val="both"/>
      </w:pPr>
    </w:p>
    <w:p w:rsidR="0052213F" w:rsidRDefault="0052213F">
      <w:pPr>
        <w:pStyle w:val="ConsPlusNormal"/>
        <w:ind w:firstLine="540"/>
        <w:jc w:val="both"/>
      </w:pPr>
      <w:r>
        <w:t>Налоговые ставки устанавливаются в следующих размерах от кадастровой стоимости:</w:t>
      </w:r>
    </w:p>
    <w:p w:rsidR="0052213F" w:rsidRDefault="0052213F">
      <w:pPr>
        <w:pStyle w:val="ConsPlusNormal"/>
        <w:spacing w:before="220"/>
        <w:ind w:firstLine="540"/>
        <w:jc w:val="both"/>
      </w:pPr>
      <w:r>
        <w:t>1. Объектов налогообложения, кадастровая стоимость каждого из которых до 300 млн. рублей (включительно):</w:t>
      </w:r>
    </w:p>
    <w:p w:rsidR="0052213F" w:rsidRDefault="0052213F">
      <w:pPr>
        <w:pStyle w:val="ConsPlusNormal"/>
        <w:spacing w:before="220"/>
        <w:ind w:firstLine="540"/>
        <w:jc w:val="both"/>
      </w:pPr>
      <w:r>
        <w:t>1.1. Квартира, часть квартиры, комната - 0,1 процента.</w:t>
      </w:r>
    </w:p>
    <w:p w:rsidR="0052213F" w:rsidRDefault="0052213F">
      <w:pPr>
        <w:pStyle w:val="ConsPlusNormal"/>
        <w:spacing w:before="220"/>
        <w:ind w:firstLine="540"/>
        <w:jc w:val="both"/>
      </w:pPr>
      <w:r>
        <w:t>1.2. Жилые дома, части жилых домов - 0,3 процента.</w:t>
      </w:r>
    </w:p>
    <w:p w:rsidR="0052213F" w:rsidRDefault="0052213F">
      <w:pPr>
        <w:pStyle w:val="ConsPlusNormal"/>
        <w:spacing w:before="220"/>
        <w:ind w:firstLine="540"/>
        <w:jc w:val="both"/>
      </w:pPr>
      <w:r>
        <w:t>1.3. Объекты незавершенного строительства в случае, если проектируемым назначением таких объектов является жилой дом, - 0,3 процента.</w:t>
      </w:r>
    </w:p>
    <w:p w:rsidR="0052213F" w:rsidRDefault="0052213F">
      <w:pPr>
        <w:pStyle w:val="ConsPlusNormal"/>
        <w:spacing w:before="220"/>
        <w:ind w:firstLine="540"/>
        <w:jc w:val="both"/>
      </w:pPr>
      <w:r>
        <w:t>1.4. Единые недвижимые комплексы, в состав которых входит хотя бы один жилой дом, - 0,3 процента.</w:t>
      </w:r>
    </w:p>
    <w:p w:rsidR="0052213F" w:rsidRDefault="0052213F">
      <w:pPr>
        <w:pStyle w:val="ConsPlusNormal"/>
        <w:spacing w:before="220"/>
        <w:ind w:firstLine="540"/>
        <w:jc w:val="both"/>
      </w:pPr>
      <w:r>
        <w:t xml:space="preserve">1.5. Гаражи и </w:t>
      </w:r>
      <w:proofErr w:type="spellStart"/>
      <w:r>
        <w:t>машино</w:t>
      </w:r>
      <w:proofErr w:type="spellEnd"/>
      <w:r>
        <w:t xml:space="preserve">-места, в том числе расположенные в объектах налогообложения, указанных в </w:t>
      </w:r>
      <w:hyperlink w:anchor="P57">
        <w:r>
          <w:rPr>
            <w:color w:val="0000FF"/>
          </w:rPr>
          <w:t>пунктах 2</w:t>
        </w:r>
      </w:hyperlink>
      <w:r>
        <w:t xml:space="preserve"> и </w:t>
      </w:r>
      <w:hyperlink w:anchor="P59">
        <w:r>
          <w:rPr>
            <w:color w:val="0000FF"/>
          </w:rPr>
          <w:t>3</w:t>
        </w:r>
      </w:hyperlink>
      <w:r>
        <w:t>, - 0,1 процента.</w:t>
      </w:r>
    </w:p>
    <w:p w:rsidR="0052213F" w:rsidRDefault="0052213F">
      <w:pPr>
        <w:pStyle w:val="ConsPlusNormal"/>
        <w:spacing w:before="220"/>
        <w:ind w:firstLine="540"/>
        <w:jc w:val="both"/>
      </w:pPr>
      <w:r>
        <w:t>1.6. Хозяйственные строения или сооружения,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строительства, - 0,3 процента.</w:t>
      </w:r>
    </w:p>
    <w:p w:rsidR="0052213F" w:rsidRDefault="0052213F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1.6 в ред. </w:t>
      </w:r>
      <w:hyperlink r:id="rId16">
        <w:r>
          <w:rPr>
            <w:color w:val="0000FF"/>
          </w:rPr>
          <w:t>решения</w:t>
        </w:r>
      </w:hyperlink>
      <w:r>
        <w:t xml:space="preserve"> Совета депутатов городского округа Лыткарино МО от 25.08.2020 N 564/67)</w:t>
      </w:r>
    </w:p>
    <w:p w:rsidR="0052213F" w:rsidRDefault="0052213F">
      <w:pPr>
        <w:pStyle w:val="ConsPlusNormal"/>
        <w:spacing w:before="220"/>
        <w:ind w:firstLine="540"/>
        <w:jc w:val="both"/>
      </w:pPr>
      <w:bookmarkStart w:id="1" w:name="P57"/>
      <w:bookmarkEnd w:id="1"/>
      <w:r>
        <w:t xml:space="preserve">2. Объектов налогообложения, включенных в перечень, определяемый в соответствии с </w:t>
      </w:r>
      <w:hyperlink r:id="rId17">
        <w:r>
          <w:rPr>
            <w:color w:val="0000FF"/>
          </w:rPr>
          <w:t>пунктом 7 статьи 378.2</w:t>
        </w:r>
      </w:hyperlink>
      <w:r>
        <w:t xml:space="preserve"> Налогового кодекса Российской Федерации, в отношении объектов налогообложения, предусмотренных </w:t>
      </w:r>
      <w:hyperlink r:id="rId18">
        <w:r>
          <w:rPr>
            <w:color w:val="0000FF"/>
          </w:rPr>
          <w:t>абзацем вторым пункта 10 статьи 378.2</w:t>
        </w:r>
      </w:hyperlink>
      <w:r>
        <w:t xml:space="preserve"> Налогового кодекса Российской Федерации: в 2018-2019 годах - 1,5 процента, в 2020 году - 1,7%, в 2021 году - 1,8%, в 2022 году - 1,9%, в 2023 году и в последующие годы - 2 процента.</w:t>
      </w:r>
    </w:p>
    <w:p w:rsidR="0052213F" w:rsidRDefault="0052213F">
      <w:pPr>
        <w:pStyle w:val="ConsPlusNormal"/>
        <w:jc w:val="both"/>
      </w:pPr>
      <w:r>
        <w:t xml:space="preserve">(п. 2 в ред. </w:t>
      </w:r>
      <w:hyperlink r:id="rId19">
        <w:r>
          <w:rPr>
            <w:color w:val="0000FF"/>
          </w:rPr>
          <w:t>решения</w:t>
        </w:r>
      </w:hyperlink>
      <w:r>
        <w:t xml:space="preserve"> Совета депутатов городского округа Лыткарино МО от 25.08.2020 N 564/67)</w:t>
      </w:r>
    </w:p>
    <w:p w:rsidR="0052213F" w:rsidRDefault="0052213F">
      <w:pPr>
        <w:pStyle w:val="ConsPlusNormal"/>
        <w:spacing w:before="220"/>
        <w:ind w:firstLine="540"/>
        <w:jc w:val="both"/>
      </w:pPr>
      <w:bookmarkStart w:id="2" w:name="P59"/>
      <w:bookmarkEnd w:id="2"/>
      <w:r>
        <w:t>3. Объектов налогообложения, кадастровая стоимость каждого из которых превышает 300 млн. рублей, - 2 процента.</w:t>
      </w:r>
    </w:p>
    <w:p w:rsidR="0052213F" w:rsidRDefault="0052213F">
      <w:pPr>
        <w:pStyle w:val="ConsPlusNormal"/>
        <w:spacing w:before="220"/>
        <w:ind w:firstLine="540"/>
        <w:jc w:val="both"/>
      </w:pPr>
      <w:r>
        <w:t>4. Прочих объектов налогообложения - 0,5 процента.</w:t>
      </w:r>
    </w:p>
    <w:p w:rsidR="0052213F" w:rsidRDefault="0052213F">
      <w:pPr>
        <w:pStyle w:val="ConsPlusNormal"/>
        <w:jc w:val="both"/>
      </w:pPr>
    </w:p>
    <w:p w:rsidR="0052213F" w:rsidRDefault="0052213F">
      <w:pPr>
        <w:pStyle w:val="ConsPlusNormal"/>
        <w:jc w:val="right"/>
      </w:pPr>
      <w:r>
        <w:t>Глава города Лыткарино</w:t>
      </w:r>
    </w:p>
    <w:p w:rsidR="0052213F" w:rsidRDefault="0052213F">
      <w:pPr>
        <w:pStyle w:val="ConsPlusNormal"/>
        <w:jc w:val="right"/>
      </w:pPr>
      <w:r>
        <w:t>Е.В. Серегин</w:t>
      </w:r>
    </w:p>
    <w:p w:rsidR="0052213F" w:rsidRDefault="0052213F">
      <w:pPr>
        <w:pStyle w:val="ConsPlusNormal"/>
        <w:jc w:val="both"/>
      </w:pPr>
    </w:p>
    <w:p w:rsidR="0052213F" w:rsidRDefault="0052213F">
      <w:pPr>
        <w:pStyle w:val="ConsPlusNormal"/>
        <w:spacing w:before="280"/>
        <w:jc w:val="right"/>
        <w:outlineLvl w:val="0"/>
      </w:pPr>
      <w:r>
        <w:lastRenderedPageBreak/>
        <w:t>Приложение 2</w:t>
      </w:r>
    </w:p>
    <w:p w:rsidR="0052213F" w:rsidRDefault="0052213F">
      <w:pPr>
        <w:pStyle w:val="ConsPlusNormal"/>
        <w:jc w:val="right"/>
      </w:pPr>
      <w:r>
        <w:t>к решению Совета депутатов</w:t>
      </w:r>
    </w:p>
    <w:p w:rsidR="0052213F" w:rsidRDefault="0052213F">
      <w:pPr>
        <w:pStyle w:val="ConsPlusNormal"/>
        <w:jc w:val="right"/>
      </w:pPr>
      <w:r>
        <w:t>города Лыткарино</w:t>
      </w:r>
    </w:p>
    <w:p w:rsidR="0052213F" w:rsidRDefault="0052213F">
      <w:pPr>
        <w:pStyle w:val="ConsPlusNormal"/>
        <w:jc w:val="right"/>
      </w:pPr>
      <w:r>
        <w:t>Московской области</w:t>
      </w:r>
    </w:p>
    <w:p w:rsidR="0052213F" w:rsidRDefault="0052213F">
      <w:pPr>
        <w:pStyle w:val="ConsPlusNormal"/>
        <w:jc w:val="right"/>
      </w:pPr>
      <w:r>
        <w:t>от 19 ноября 2014 г. N 578/68</w:t>
      </w:r>
    </w:p>
    <w:p w:rsidR="0052213F" w:rsidRDefault="0052213F">
      <w:pPr>
        <w:pStyle w:val="ConsPlusNormal"/>
        <w:jc w:val="both"/>
      </w:pPr>
    </w:p>
    <w:p w:rsidR="0052213F" w:rsidRDefault="0052213F">
      <w:pPr>
        <w:pStyle w:val="ConsPlusTitle"/>
        <w:jc w:val="center"/>
      </w:pPr>
      <w:bookmarkStart w:id="3" w:name="P77"/>
      <w:bookmarkEnd w:id="3"/>
      <w:r>
        <w:t>НАЛОГОВЫЕ ЛЬГОТЫ</w:t>
      </w:r>
    </w:p>
    <w:p w:rsidR="0052213F" w:rsidRDefault="0052213F">
      <w:pPr>
        <w:pStyle w:val="ConsPlusTitle"/>
        <w:jc w:val="center"/>
      </w:pPr>
      <w:r>
        <w:t>ПО НАЛОГУ НА ИМУЩЕСТВО ФИЗИЧЕСКИХ ЛИЦ НА ТЕРРИТОРИИ</w:t>
      </w:r>
    </w:p>
    <w:p w:rsidR="0052213F" w:rsidRDefault="0052213F">
      <w:pPr>
        <w:pStyle w:val="ConsPlusTitle"/>
        <w:jc w:val="center"/>
      </w:pPr>
      <w:r>
        <w:t>МУНИЦИПАЛЬНОГО ОБРАЗОВАНИЯ "ГОРОД ЛЫТКАРИНО МОСКОВСКОЙ</w:t>
      </w:r>
    </w:p>
    <w:p w:rsidR="0052213F" w:rsidRDefault="0052213F">
      <w:pPr>
        <w:pStyle w:val="ConsPlusTitle"/>
        <w:jc w:val="center"/>
      </w:pPr>
      <w:r>
        <w:t>ОБЛАСТИ" ОТДЕЛЬНЫМ КАТЕГОРИЯМ НАЛОГОПЛАТЕЛЬЩИКОВ</w:t>
      </w:r>
    </w:p>
    <w:p w:rsidR="0035171B" w:rsidRDefault="0035171B">
      <w:pPr>
        <w:pStyle w:val="ConsPlusTitle"/>
        <w:jc w:val="center"/>
      </w:pPr>
      <w:bookmarkStart w:id="4" w:name="_GoBack"/>
      <w:bookmarkEnd w:id="4"/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5171B" w:rsidRPr="0035171B" w:rsidTr="0009750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71B" w:rsidRPr="0035171B" w:rsidRDefault="0035171B" w:rsidP="0035171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71B" w:rsidRPr="0035171B" w:rsidRDefault="0035171B" w:rsidP="0035171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5171B" w:rsidRPr="0035171B" w:rsidRDefault="0035171B" w:rsidP="003517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171B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Список изменяющих документов</w:t>
            </w:r>
          </w:p>
          <w:p w:rsidR="0035171B" w:rsidRPr="0035171B" w:rsidRDefault="0035171B" w:rsidP="003517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171B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(введены </w:t>
            </w:r>
            <w:hyperlink r:id="rId20">
              <w:r w:rsidRPr="0035171B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решением</w:t>
              </w:r>
            </w:hyperlink>
            <w:r w:rsidRPr="0035171B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 Совета депутатов г. Лыткарино МО от 08.12.2016 N 159/17;</w:t>
            </w:r>
          </w:p>
          <w:p w:rsidR="0035171B" w:rsidRPr="0035171B" w:rsidRDefault="0035171B" w:rsidP="003517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171B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в ред. </w:t>
            </w:r>
            <w:hyperlink r:id="rId21">
              <w:r w:rsidRPr="0035171B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решения</w:t>
              </w:r>
            </w:hyperlink>
            <w:r w:rsidRPr="0035171B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 Совета депутатов г. Лыткарино МО от 15.11.2018 N 365/42,</w:t>
            </w:r>
          </w:p>
          <w:p w:rsidR="0035171B" w:rsidRPr="0035171B" w:rsidRDefault="0035171B" w:rsidP="003517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171B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решений Совета депутатов городского округа Лыткарино МО</w:t>
            </w:r>
          </w:p>
          <w:p w:rsidR="0035171B" w:rsidRPr="0035171B" w:rsidRDefault="0035171B" w:rsidP="003517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171B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от 29.08.2024 </w:t>
            </w:r>
            <w:hyperlink r:id="rId22">
              <w:r w:rsidRPr="0035171B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N 510/59</w:t>
              </w:r>
            </w:hyperlink>
            <w:r w:rsidRPr="0035171B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, от 11.12.2025 </w:t>
            </w:r>
            <w:hyperlink r:id="rId23">
              <w:r w:rsidRPr="0035171B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N 61/5</w:t>
              </w:r>
            </w:hyperlink>
            <w:r w:rsidRPr="0035171B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71B" w:rsidRPr="0035171B" w:rsidRDefault="0035171B" w:rsidP="0035171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52213F" w:rsidRDefault="0052213F">
      <w:pPr>
        <w:pStyle w:val="ConsPlusNormal"/>
        <w:spacing w:after="1"/>
      </w:pPr>
    </w:p>
    <w:p w:rsidR="0052213F" w:rsidRDefault="0052213F">
      <w:pPr>
        <w:pStyle w:val="ConsPlusNormal"/>
        <w:jc w:val="both"/>
      </w:pPr>
    </w:p>
    <w:p w:rsidR="0052213F" w:rsidRDefault="0052213F">
      <w:pPr>
        <w:pStyle w:val="ConsPlusNormal"/>
        <w:ind w:firstLine="540"/>
        <w:jc w:val="both"/>
      </w:pPr>
      <w:r>
        <w:t>1. Освобождаются от уплаты налога на имущество физических лиц граждане, являющиеся членами малоимущих многодетных семей.</w:t>
      </w:r>
    </w:p>
    <w:p w:rsidR="0052213F" w:rsidRDefault="0052213F">
      <w:pPr>
        <w:pStyle w:val="ConsPlusNormal"/>
        <w:spacing w:before="220"/>
        <w:ind w:firstLine="540"/>
        <w:jc w:val="both"/>
      </w:pPr>
      <w:r>
        <w:t>2. В целях настоящего решения под малоимущими понимаются семьи, которые по независящим от них причинам имеют среднедушевой доход ниже величины прожиточного минимума, установленного в Московской области.</w:t>
      </w:r>
    </w:p>
    <w:p w:rsidR="0052213F" w:rsidRDefault="0052213F">
      <w:pPr>
        <w:pStyle w:val="ConsPlusNormal"/>
        <w:spacing w:before="220"/>
        <w:ind w:firstLine="540"/>
        <w:jc w:val="both"/>
      </w:pPr>
      <w:r>
        <w:t>Под многодетными понимаются семьи, воспитывающие трех или более несовершеннолетних детей.</w:t>
      </w:r>
    </w:p>
    <w:p w:rsidR="0052213F" w:rsidRDefault="0052213F">
      <w:pPr>
        <w:pStyle w:val="ConsPlusNormal"/>
        <w:spacing w:before="220"/>
        <w:ind w:firstLine="540"/>
        <w:jc w:val="both"/>
      </w:pPr>
      <w:r>
        <w:t>3. Налоговая льгота предоставляется в отношении следующих видов объектов налогообложения:</w:t>
      </w:r>
    </w:p>
    <w:p w:rsidR="0052213F" w:rsidRDefault="0052213F">
      <w:pPr>
        <w:pStyle w:val="ConsPlusNormal"/>
        <w:spacing w:before="220"/>
        <w:ind w:firstLine="540"/>
        <w:jc w:val="both"/>
      </w:pPr>
      <w:r>
        <w:t>1) жилой дом, часть жилого дома;</w:t>
      </w:r>
    </w:p>
    <w:p w:rsidR="0052213F" w:rsidRDefault="0052213F">
      <w:pPr>
        <w:pStyle w:val="ConsPlusNormal"/>
        <w:spacing w:before="220"/>
        <w:ind w:firstLine="540"/>
        <w:jc w:val="both"/>
      </w:pPr>
      <w:r>
        <w:t>2) квартира, часть квартиры, комната.</w:t>
      </w:r>
    </w:p>
    <w:p w:rsidR="0052213F" w:rsidRDefault="0052213F">
      <w:pPr>
        <w:pStyle w:val="ConsPlusNormal"/>
        <w:jc w:val="both"/>
      </w:pPr>
      <w:r>
        <w:t xml:space="preserve">(п. 3 в ред. </w:t>
      </w:r>
      <w:hyperlink r:id="rId24">
        <w:r>
          <w:rPr>
            <w:color w:val="0000FF"/>
          </w:rPr>
          <w:t>решения</w:t>
        </w:r>
      </w:hyperlink>
      <w:r>
        <w:t xml:space="preserve"> Совета депутатов г. Лыткарино МО от 15.11.2018 N 365/42)</w:t>
      </w:r>
    </w:p>
    <w:p w:rsidR="0052213F" w:rsidRDefault="0052213F">
      <w:pPr>
        <w:pStyle w:val="ConsPlusNormal"/>
        <w:spacing w:before="220"/>
        <w:ind w:firstLine="540"/>
        <w:jc w:val="both"/>
      </w:pPr>
      <w:r>
        <w:t>4. Налоговая льгота предоставляется в отношении одного объекта налогообложения каждого вида по выбору налогоплательщика вне зависимости от количества оснований для применения налоговых льгот.</w:t>
      </w:r>
    </w:p>
    <w:p w:rsidR="0052213F" w:rsidRDefault="0052213F">
      <w:pPr>
        <w:pStyle w:val="ConsPlusNormal"/>
        <w:spacing w:before="220"/>
        <w:ind w:firstLine="540"/>
        <w:jc w:val="both"/>
      </w:pPr>
      <w:r>
        <w:t>5. Право на применение налоговых льгот наступает с даты возникновения статуса многодетной семьи (рождение (усыновление, установление опеки и попечительства) третьего и последующих детей).</w:t>
      </w:r>
    </w:p>
    <w:p w:rsidR="0052213F" w:rsidRDefault="0052213F">
      <w:pPr>
        <w:pStyle w:val="ConsPlusNormal"/>
        <w:spacing w:before="220"/>
        <w:ind w:firstLine="540"/>
        <w:jc w:val="both"/>
      </w:pPr>
      <w:r>
        <w:t>6. Физические лица, имеющие право на налоговые льготы,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</w:p>
    <w:p w:rsidR="0052213F" w:rsidRDefault="0052213F">
      <w:pPr>
        <w:pStyle w:val="ConsPlusNormal"/>
        <w:spacing w:before="220"/>
        <w:ind w:firstLine="540"/>
        <w:jc w:val="both"/>
      </w:pPr>
      <w:r>
        <w:t>Указанные заявление и документы могут быть представлены в налоговый орган налогоплательщиками - физическими лицами через многофункциональный центр предоставления государственных и муниципальных услуг.</w:t>
      </w:r>
    </w:p>
    <w:p w:rsidR="0052213F" w:rsidRDefault="0052213F">
      <w:pPr>
        <w:pStyle w:val="ConsPlusNormal"/>
        <w:jc w:val="both"/>
      </w:pPr>
      <w:r>
        <w:t xml:space="preserve">(п. 6 в ред. </w:t>
      </w:r>
      <w:hyperlink r:id="rId25">
        <w:r>
          <w:rPr>
            <w:color w:val="0000FF"/>
          </w:rPr>
          <w:t>решения</w:t>
        </w:r>
      </w:hyperlink>
      <w:r>
        <w:t xml:space="preserve"> Совета депутатов городского округа Лыткарино МО от 11.12.2025 N 61/5)</w:t>
      </w:r>
    </w:p>
    <w:p w:rsidR="0052213F" w:rsidRDefault="0052213F">
      <w:pPr>
        <w:pStyle w:val="ConsPlusNormal"/>
        <w:spacing w:before="220"/>
        <w:ind w:firstLine="540"/>
        <w:jc w:val="both"/>
      </w:pPr>
      <w:r>
        <w:t xml:space="preserve">7. Налоговая льгота, не предоставляется в отношении объектов налогообложения, </w:t>
      </w:r>
      <w:r>
        <w:lastRenderedPageBreak/>
        <w:t>кадастровая стоимость каждого из которых превышает 300 миллионов рублей.</w:t>
      </w:r>
    </w:p>
    <w:p w:rsidR="0052213F" w:rsidRDefault="0052213F">
      <w:pPr>
        <w:pStyle w:val="ConsPlusNormal"/>
        <w:jc w:val="both"/>
      </w:pPr>
      <w:r>
        <w:t xml:space="preserve">(п. 7 введен </w:t>
      </w:r>
      <w:hyperlink r:id="rId26">
        <w:r>
          <w:rPr>
            <w:color w:val="0000FF"/>
          </w:rPr>
          <w:t>решением</w:t>
        </w:r>
      </w:hyperlink>
      <w:r>
        <w:t xml:space="preserve"> Совета депутатов городского округа Лыткарино МО от 29.08.2024 N 510/59)</w:t>
      </w:r>
    </w:p>
    <w:p w:rsidR="0052213F" w:rsidRDefault="0052213F">
      <w:pPr>
        <w:pStyle w:val="ConsPlusNormal"/>
        <w:jc w:val="both"/>
      </w:pPr>
    </w:p>
    <w:p w:rsidR="0052213F" w:rsidRDefault="0052213F">
      <w:pPr>
        <w:pStyle w:val="ConsPlusNormal"/>
        <w:jc w:val="right"/>
      </w:pPr>
      <w:r>
        <w:t>Глава города Лыткарино</w:t>
      </w:r>
    </w:p>
    <w:p w:rsidR="0052213F" w:rsidRDefault="0052213F">
      <w:pPr>
        <w:pStyle w:val="ConsPlusNormal"/>
        <w:jc w:val="right"/>
      </w:pPr>
      <w:r>
        <w:t>Е.В. Серегин</w:t>
      </w:r>
    </w:p>
    <w:p w:rsidR="0052213F" w:rsidRDefault="0052213F">
      <w:pPr>
        <w:pStyle w:val="ConsPlusNormal"/>
        <w:jc w:val="both"/>
      </w:pPr>
    </w:p>
    <w:p w:rsidR="0052213F" w:rsidRDefault="0052213F">
      <w:pPr>
        <w:pStyle w:val="ConsPlusNormal"/>
        <w:jc w:val="both"/>
      </w:pPr>
    </w:p>
    <w:sectPr w:rsidR="0052213F" w:rsidSect="00970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13F"/>
    <w:rsid w:val="0035171B"/>
    <w:rsid w:val="00354519"/>
    <w:rsid w:val="0052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C91C5"/>
  <w15:chartTrackingRefBased/>
  <w15:docId w15:val="{904D08FF-D424-44D3-BB64-6CFFF5C80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21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221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221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MOB&amp;n=443373&amp;dst=100005" TargetMode="External"/><Relationship Id="rId13" Type="http://schemas.openxmlformats.org/officeDocument/2006/relationships/hyperlink" Target="https://login.consultant.ru/link/?req=doc&amp;base=MOB&amp;n=182508&amp;dst=100012" TargetMode="External"/><Relationship Id="rId18" Type="http://schemas.openxmlformats.org/officeDocument/2006/relationships/hyperlink" Target="https://login.consultant.ru/link/?req=doc&amp;base=LAW&amp;n=495706&amp;dst=13986" TargetMode="External"/><Relationship Id="rId26" Type="http://schemas.openxmlformats.org/officeDocument/2006/relationships/hyperlink" Target="https://login.consultant.ru/link/?req=doc&amp;base=MOB&amp;n=412520&amp;dst=10001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MOB&amp;n=291636&amp;dst=100027" TargetMode="External"/><Relationship Id="rId7" Type="http://schemas.openxmlformats.org/officeDocument/2006/relationships/hyperlink" Target="https://login.consultant.ru/link/?req=doc&amp;base=MOB&amp;n=412520&amp;dst=100005" TargetMode="External"/><Relationship Id="rId12" Type="http://schemas.openxmlformats.org/officeDocument/2006/relationships/hyperlink" Target="https://login.consultant.ru/link/?req=doc&amp;base=MOB&amp;n=241933&amp;dst=100005" TargetMode="External"/><Relationship Id="rId17" Type="http://schemas.openxmlformats.org/officeDocument/2006/relationships/hyperlink" Target="https://login.consultant.ru/link/?req=doc&amp;base=LAW&amp;n=495706&amp;dst=9219" TargetMode="External"/><Relationship Id="rId25" Type="http://schemas.openxmlformats.org/officeDocument/2006/relationships/hyperlink" Target="https://login.consultant.ru/link/?req=doc&amp;base=MOB&amp;n=443373&amp;dst=10001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MOB&amp;n=321870&amp;dst=100013" TargetMode="External"/><Relationship Id="rId20" Type="http://schemas.openxmlformats.org/officeDocument/2006/relationships/hyperlink" Target="https://login.consultant.ru/link/?req=doc&amp;base=MOB&amp;n=241933&amp;dst=10001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MOB&amp;n=321870&amp;dst=100005" TargetMode="External"/><Relationship Id="rId11" Type="http://schemas.openxmlformats.org/officeDocument/2006/relationships/hyperlink" Target="https://login.consultant.ru/link/?req=doc&amp;base=MOB&amp;n=196955" TargetMode="External"/><Relationship Id="rId24" Type="http://schemas.openxmlformats.org/officeDocument/2006/relationships/hyperlink" Target="https://login.consultant.ru/link/?req=doc&amp;base=MOB&amp;n=291636&amp;dst=100027" TargetMode="External"/><Relationship Id="rId5" Type="http://schemas.openxmlformats.org/officeDocument/2006/relationships/hyperlink" Target="https://login.consultant.ru/link/?req=doc&amp;base=MOB&amp;n=291636&amp;dst=100013" TargetMode="External"/><Relationship Id="rId15" Type="http://schemas.openxmlformats.org/officeDocument/2006/relationships/hyperlink" Target="https://login.consultant.ru/link/?req=doc&amp;base=MOB&amp;n=321870&amp;dst=100012" TargetMode="External"/><Relationship Id="rId23" Type="http://schemas.openxmlformats.org/officeDocument/2006/relationships/hyperlink" Target="https://login.consultant.ru/link/?req=doc&amp;base=MOB&amp;n=443373&amp;dst=100012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95706&amp;dst=10318" TargetMode="External"/><Relationship Id="rId19" Type="http://schemas.openxmlformats.org/officeDocument/2006/relationships/hyperlink" Target="https://login.consultant.ru/link/?req=doc&amp;base=MOB&amp;n=321870&amp;dst=100015" TargetMode="External"/><Relationship Id="rId4" Type="http://schemas.openxmlformats.org/officeDocument/2006/relationships/hyperlink" Target="https://login.consultant.ru/link/?req=doc&amp;base=MOB&amp;n=241933&amp;dst=100005" TargetMode="External"/><Relationship Id="rId9" Type="http://schemas.openxmlformats.org/officeDocument/2006/relationships/hyperlink" Target="https://login.consultant.ru/link/?req=doc&amp;base=LAW&amp;n=169428" TargetMode="External"/><Relationship Id="rId14" Type="http://schemas.openxmlformats.org/officeDocument/2006/relationships/hyperlink" Target="https://login.consultant.ru/link/?req=doc&amp;base=MOB&amp;n=291636&amp;dst=100013" TargetMode="External"/><Relationship Id="rId22" Type="http://schemas.openxmlformats.org/officeDocument/2006/relationships/hyperlink" Target="https://login.consultant.ru/link/?req=doc&amp;base=MOB&amp;n=412520&amp;dst=100012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1359</Words>
  <Characters>7749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2</cp:revision>
  <dcterms:created xsi:type="dcterms:W3CDTF">2026-01-26T09:48:00Z</dcterms:created>
  <dcterms:modified xsi:type="dcterms:W3CDTF">2026-01-27T08:18:00Z</dcterms:modified>
</cp:coreProperties>
</file>