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35056" w14:textId="3FDCB956" w:rsidR="008711F5" w:rsidRDefault="008711F5" w:rsidP="00FA7CAC">
      <w:pPr>
        <w:jc w:val="center"/>
        <w:rPr>
          <w:sz w:val="4"/>
          <w:szCs w:val="4"/>
        </w:rPr>
      </w:pPr>
    </w:p>
    <w:p w14:paraId="60EA84F9" w14:textId="11BEE0C7" w:rsidR="00FA7CAC" w:rsidRDefault="00FA7CAC" w:rsidP="00FA7CAC">
      <w:pPr>
        <w:jc w:val="center"/>
        <w:rPr>
          <w:sz w:val="4"/>
          <w:szCs w:val="4"/>
        </w:rPr>
      </w:pPr>
      <w:r>
        <w:rPr>
          <w:noProof/>
        </w:rPr>
        <w:drawing>
          <wp:inline distT="0" distB="0" distL="0" distR="0" wp14:anchorId="62C1DF2C" wp14:editId="429B939E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C3B25" w14:textId="77777777" w:rsidR="00FA7CAC" w:rsidRDefault="00FA7CAC" w:rsidP="00FA7CAC">
      <w:pPr>
        <w:jc w:val="center"/>
        <w:rPr>
          <w:sz w:val="4"/>
          <w:szCs w:val="4"/>
        </w:rPr>
      </w:pPr>
    </w:p>
    <w:p w14:paraId="2A75C97E" w14:textId="77777777" w:rsidR="00FA7CAC" w:rsidRPr="007263F9" w:rsidRDefault="00FA7CAC" w:rsidP="00FA7CAC">
      <w:pPr>
        <w:jc w:val="center"/>
        <w:rPr>
          <w:sz w:val="4"/>
          <w:szCs w:val="4"/>
        </w:rPr>
      </w:pPr>
    </w:p>
    <w:p w14:paraId="7DFDAB23" w14:textId="2DD2EAF9" w:rsidR="008711F5" w:rsidRPr="005F0D95" w:rsidRDefault="00BF66C7" w:rsidP="008711F5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ГОРОДСКОГО ОКРУГА ЛЫТКАРИНО МОСКОВСКОЙ ОБЛАСТИ</w:t>
      </w:r>
    </w:p>
    <w:p w14:paraId="079B4AE4" w14:textId="77777777" w:rsidR="008711F5" w:rsidRPr="007263F9" w:rsidRDefault="008711F5" w:rsidP="008711F5">
      <w:pPr>
        <w:jc w:val="both"/>
        <w:rPr>
          <w:b/>
          <w:sz w:val="12"/>
          <w:szCs w:val="12"/>
        </w:rPr>
      </w:pPr>
    </w:p>
    <w:p w14:paraId="6B94B2F7" w14:textId="77777777" w:rsidR="008711F5" w:rsidRPr="005F0D95" w:rsidRDefault="008711F5" w:rsidP="008711F5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42A29907" w14:textId="77777777" w:rsidR="008711F5" w:rsidRPr="005F0D95" w:rsidRDefault="008711F5" w:rsidP="008711F5">
      <w:pPr>
        <w:jc w:val="both"/>
        <w:rPr>
          <w:sz w:val="4"/>
          <w:szCs w:val="4"/>
          <w:u w:val="single"/>
        </w:rPr>
      </w:pPr>
    </w:p>
    <w:p w14:paraId="72D57F93" w14:textId="5176CF1D" w:rsidR="008711F5" w:rsidRPr="001370DC" w:rsidRDefault="003E529B" w:rsidP="008711F5">
      <w:pPr>
        <w:jc w:val="center"/>
        <w:rPr>
          <w:szCs w:val="28"/>
        </w:rPr>
      </w:pPr>
      <w:r>
        <w:rPr>
          <w:sz w:val="22"/>
        </w:rPr>
        <w:t>13.11.2024</w:t>
      </w:r>
      <w:r w:rsidR="00BF66C7" w:rsidRPr="001370DC">
        <w:rPr>
          <w:sz w:val="22"/>
        </w:rPr>
        <w:t xml:space="preserve"> №</w:t>
      </w:r>
      <w:r>
        <w:rPr>
          <w:sz w:val="22"/>
        </w:rPr>
        <w:t>706-п</w:t>
      </w:r>
    </w:p>
    <w:p w14:paraId="038C2909" w14:textId="77777777" w:rsidR="008711F5" w:rsidRPr="005F0D95" w:rsidRDefault="008711F5" w:rsidP="008711F5">
      <w:pPr>
        <w:jc w:val="both"/>
        <w:rPr>
          <w:sz w:val="4"/>
          <w:szCs w:val="4"/>
        </w:rPr>
      </w:pPr>
    </w:p>
    <w:p w14:paraId="330EF0B3" w14:textId="77777777" w:rsidR="008711F5" w:rsidRDefault="008711F5" w:rsidP="008711F5">
      <w:pPr>
        <w:jc w:val="center"/>
        <w:rPr>
          <w:sz w:val="20"/>
        </w:rPr>
      </w:pPr>
      <w:r>
        <w:rPr>
          <w:sz w:val="20"/>
        </w:rPr>
        <w:t>г.о. Лыткарино</w:t>
      </w:r>
    </w:p>
    <w:p w14:paraId="5F34BFDE" w14:textId="77777777" w:rsidR="008711F5" w:rsidRDefault="008711F5" w:rsidP="008711F5">
      <w:pPr>
        <w:pStyle w:val="1"/>
        <w:jc w:val="center"/>
      </w:pPr>
    </w:p>
    <w:p w14:paraId="31D65D37" w14:textId="77777777" w:rsidR="003E1BEB" w:rsidRPr="00F47F08" w:rsidRDefault="003E1BEB" w:rsidP="003E1BEB">
      <w:pPr>
        <w:spacing w:line="240" w:lineRule="atLeast"/>
        <w:jc w:val="center"/>
        <w:rPr>
          <w:rFonts w:eastAsia="Calibri"/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F96B9D">
        <w:rPr>
          <w:rFonts w:eastAsia="Calibri"/>
          <w:szCs w:val="28"/>
        </w:rPr>
        <w:t xml:space="preserve">муниципального контракта от </w:t>
      </w:r>
      <w:r>
        <w:rPr>
          <w:rFonts w:eastAsia="Calibri"/>
          <w:szCs w:val="28"/>
        </w:rPr>
        <w:t xml:space="preserve">21.05.2024 №0848300051124000040 </w:t>
      </w:r>
      <w:r w:rsidRPr="00F47F08">
        <w:rPr>
          <w:rFonts w:eastAsia="Calibri"/>
          <w:szCs w:val="28"/>
        </w:rPr>
        <w:t>«Выполнение инженерных изысканий, подготовка проектной документации, разработка рабочей документации, выполнение работ по капитальному ремонту по мероприятию: "Капитальный ремонт участков тепловых сетей от котельной АО "ЛЗОС" по адресу: Московская область, г.о.</w:t>
      </w:r>
      <w:r>
        <w:rPr>
          <w:rFonts w:eastAsia="Calibri"/>
          <w:szCs w:val="28"/>
        </w:rPr>
        <w:t xml:space="preserve"> </w:t>
      </w:r>
      <w:r w:rsidRPr="00F47F08">
        <w:rPr>
          <w:rFonts w:eastAsia="Calibri"/>
          <w:szCs w:val="28"/>
        </w:rPr>
        <w:t>Лыткарино (от ТК-303 до ТК-315 ул. Ленина)"</w:t>
      </w:r>
    </w:p>
    <w:p w14:paraId="1E73A1D6" w14:textId="77777777" w:rsidR="0092650E" w:rsidRPr="00854731" w:rsidRDefault="0092650E" w:rsidP="001370DC">
      <w:pPr>
        <w:ind w:left="-567" w:right="566" w:firstLine="709"/>
        <w:jc w:val="center"/>
        <w:rPr>
          <w:szCs w:val="28"/>
        </w:rPr>
      </w:pPr>
    </w:p>
    <w:p w14:paraId="791670AF" w14:textId="18D038F8" w:rsidR="00962619" w:rsidRPr="00962619" w:rsidRDefault="00962619" w:rsidP="00962619">
      <w:pPr>
        <w:pStyle w:val="a7"/>
        <w:numPr>
          <w:ilvl w:val="0"/>
          <w:numId w:val="3"/>
        </w:numPr>
        <w:suppressAutoHyphens/>
        <w:spacing w:line="264" w:lineRule="auto"/>
        <w:jc w:val="both"/>
        <w:rPr>
          <w:szCs w:val="28"/>
        </w:rPr>
      </w:pPr>
      <w:r w:rsidRPr="00962619">
        <w:rPr>
          <w:color w:val="000000"/>
          <w:szCs w:val="28"/>
          <w:shd w:val="clear" w:color="auto" w:fill="FFFFFF"/>
        </w:rPr>
        <w:t>На основании постановления Правительства Московской области от 22.03.2022 №269/11</w:t>
      </w:r>
      <w:r w:rsidR="00087D03">
        <w:rPr>
          <w:color w:val="000000"/>
          <w:szCs w:val="28"/>
          <w:shd w:val="clear" w:color="auto" w:fill="FFFFFF"/>
        </w:rPr>
        <w:t xml:space="preserve"> </w:t>
      </w:r>
      <w:r w:rsidR="00087D03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Pr="00962619">
        <w:rPr>
          <w:color w:val="000000"/>
          <w:szCs w:val="28"/>
          <w:shd w:val="clear" w:color="auto" w:fill="FFFFFF"/>
        </w:rPr>
        <w:t>, частью 65.1 статьи 112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нужд», постановления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Лыткарино», с учетом письма Министерства энергетики Московской области №Исх-</w:t>
      </w:r>
      <w:r>
        <w:rPr>
          <w:color w:val="000000"/>
          <w:szCs w:val="28"/>
          <w:shd w:val="clear" w:color="auto" w:fill="FFFFFF"/>
        </w:rPr>
        <w:t>12429/26-13</w:t>
      </w:r>
      <w:r w:rsidRPr="00962619">
        <w:rPr>
          <w:color w:val="000000"/>
          <w:szCs w:val="28"/>
          <w:shd w:val="clear" w:color="auto" w:fill="FFFFFF"/>
        </w:rPr>
        <w:t xml:space="preserve"> от </w:t>
      </w:r>
      <w:r>
        <w:rPr>
          <w:color w:val="000000"/>
          <w:szCs w:val="28"/>
          <w:shd w:val="clear" w:color="auto" w:fill="FFFFFF"/>
        </w:rPr>
        <w:t>07.11</w:t>
      </w:r>
      <w:r w:rsidRPr="00962619">
        <w:rPr>
          <w:color w:val="000000"/>
          <w:szCs w:val="28"/>
          <w:shd w:val="clear" w:color="auto" w:fill="FFFFFF"/>
        </w:rPr>
        <w:t>.2024  постановляю:</w:t>
      </w:r>
    </w:p>
    <w:p w14:paraId="46B9CC52" w14:textId="67DDD380" w:rsidR="003E1BEB" w:rsidRDefault="003E1BEB" w:rsidP="00962619">
      <w:pPr>
        <w:pStyle w:val="a7"/>
        <w:numPr>
          <w:ilvl w:val="0"/>
          <w:numId w:val="3"/>
        </w:numPr>
        <w:suppressAutoHyphens/>
        <w:spacing w:line="264" w:lineRule="auto"/>
        <w:jc w:val="both"/>
        <w:rPr>
          <w:szCs w:val="28"/>
        </w:rPr>
      </w:pPr>
      <w:r w:rsidRPr="003E1BEB">
        <w:rPr>
          <w:szCs w:val="28"/>
        </w:rPr>
        <w:tab/>
        <w:t xml:space="preserve">Изменить по соглашению сторон существенные условия муниципального контракта от 21.05.2024 №0848300051124000040 «Выполнение инженерных изысканий, подготовка проектной документации, разработка рабочей документации, выполнение работ по капитальному ремонту по мероприятию: "Капитальный ремонт участков тепловых сетей от котельной АО "ЛЗОС" по адресу: Московская область, г.о. Лыткарино (от ТК-303 до ТК-315 ул. Ленина)", заключенного между Управлением жилищно-коммунального хозяйства и развития городской инфраструктуры города Лыткарино и обществом с ограниченной ответственностью "Мирастрой", (далее – контракт), в части  уменьшения цены контракта на </w:t>
      </w:r>
      <w:r w:rsidR="00C01B28">
        <w:rPr>
          <w:szCs w:val="28"/>
        </w:rPr>
        <w:br/>
      </w:r>
      <w:r w:rsidRPr="003E1BEB">
        <w:rPr>
          <w:szCs w:val="28"/>
        </w:rPr>
        <w:t>7 037 269,27 рублей</w:t>
      </w:r>
      <w:r w:rsidR="00C01B28">
        <w:rPr>
          <w:szCs w:val="28"/>
        </w:rPr>
        <w:t>, что составляет 36,513520629</w:t>
      </w:r>
      <w:r w:rsidR="00087D03">
        <w:rPr>
          <w:szCs w:val="28"/>
        </w:rPr>
        <w:t xml:space="preserve">%. </w:t>
      </w:r>
    </w:p>
    <w:p w14:paraId="309DEC1A" w14:textId="022930FB" w:rsidR="0092650E" w:rsidRPr="00B40CEA" w:rsidRDefault="0092650E" w:rsidP="003E1BEB">
      <w:pPr>
        <w:pStyle w:val="a7"/>
        <w:numPr>
          <w:ilvl w:val="0"/>
          <w:numId w:val="3"/>
        </w:numPr>
        <w:suppressAutoHyphens/>
        <w:spacing w:line="264" w:lineRule="auto"/>
        <w:jc w:val="both"/>
        <w:rPr>
          <w:szCs w:val="28"/>
        </w:rPr>
      </w:pPr>
      <w:r w:rsidRPr="00B40CEA">
        <w:rPr>
          <w:szCs w:val="28"/>
        </w:rPr>
        <w:lastRenderedPageBreak/>
        <w:t>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</w:t>
      </w:r>
      <w:r w:rsidR="00B40CEA">
        <w:rPr>
          <w:szCs w:val="28"/>
        </w:rPr>
        <w:t xml:space="preserve"> </w:t>
      </w:r>
      <w:r w:rsidRPr="00B40CEA">
        <w:rPr>
          <w:szCs w:val="28"/>
        </w:rPr>
        <w:t xml:space="preserve">срок до </w:t>
      </w:r>
      <w:r w:rsidR="00087D03">
        <w:rPr>
          <w:szCs w:val="28"/>
        </w:rPr>
        <w:t>25</w:t>
      </w:r>
      <w:r w:rsidRPr="00B40CEA">
        <w:rPr>
          <w:szCs w:val="28"/>
        </w:rPr>
        <w:t xml:space="preserve"> </w:t>
      </w:r>
      <w:r w:rsidR="003E1BEB">
        <w:rPr>
          <w:szCs w:val="28"/>
        </w:rPr>
        <w:t>ноя</w:t>
      </w:r>
      <w:r w:rsidRPr="00B40CEA">
        <w:rPr>
          <w:szCs w:val="28"/>
        </w:rPr>
        <w:t xml:space="preserve">бря 2024 года. </w:t>
      </w:r>
    </w:p>
    <w:p w14:paraId="357770DF" w14:textId="4F624D74" w:rsidR="0092650E" w:rsidRPr="00B40CEA" w:rsidRDefault="0092650E" w:rsidP="00C94689">
      <w:pPr>
        <w:pStyle w:val="a7"/>
        <w:numPr>
          <w:ilvl w:val="0"/>
          <w:numId w:val="3"/>
        </w:numPr>
        <w:suppressAutoHyphens/>
        <w:spacing w:line="264" w:lineRule="auto"/>
        <w:ind w:firstLine="709"/>
        <w:jc w:val="both"/>
        <w:rPr>
          <w:szCs w:val="28"/>
        </w:rPr>
      </w:pPr>
      <w:r w:rsidRPr="00B40CEA">
        <w:rPr>
          <w:szCs w:val="28"/>
        </w:rPr>
        <w:t xml:space="preserve">Общему отделу Администрации городского округа Лыткарино </w:t>
      </w:r>
      <w:r w:rsidR="00B40CEA">
        <w:rPr>
          <w:szCs w:val="28"/>
        </w:rPr>
        <w:t xml:space="preserve">в </w:t>
      </w:r>
      <w:r w:rsidRPr="00B40CEA">
        <w:rPr>
          <w:szCs w:val="28"/>
        </w:rPr>
        <w:t>установленном порядке обеспечить опубликование настоящего постановления в средствах массовой информации и размещение на официальном сайте городского округа Лыткарино в сети «Интернет».</w:t>
      </w:r>
    </w:p>
    <w:p w14:paraId="4231E32B" w14:textId="7DC8871D" w:rsidR="0092650E" w:rsidRPr="00B40CEA" w:rsidRDefault="0092650E" w:rsidP="00C94689">
      <w:pPr>
        <w:pStyle w:val="a7"/>
        <w:numPr>
          <w:ilvl w:val="0"/>
          <w:numId w:val="3"/>
        </w:numPr>
        <w:suppressAutoHyphens/>
        <w:spacing w:line="264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B40CEA">
        <w:rPr>
          <w:szCs w:val="28"/>
        </w:rPr>
        <w:t>Контроль за исполнением настоящего постановления возложить на заместителя главы городского округа Лыткарино М.В. Новикова.</w:t>
      </w:r>
    </w:p>
    <w:p w14:paraId="0EE4BF64" w14:textId="77777777" w:rsidR="0092650E" w:rsidRDefault="0092650E" w:rsidP="0092650E">
      <w:pPr>
        <w:ind w:left="-567" w:right="140" w:firstLine="283"/>
        <w:jc w:val="both"/>
        <w:rPr>
          <w:szCs w:val="28"/>
        </w:rPr>
      </w:pPr>
    </w:p>
    <w:p w14:paraId="788F1FD7" w14:textId="77777777" w:rsidR="0092650E" w:rsidRDefault="0092650E" w:rsidP="0092650E">
      <w:pPr>
        <w:ind w:left="-567" w:right="140" w:firstLine="283"/>
        <w:jc w:val="both"/>
        <w:rPr>
          <w:szCs w:val="28"/>
        </w:rPr>
      </w:pPr>
    </w:p>
    <w:p w14:paraId="25C56402" w14:textId="77777777" w:rsidR="0092650E" w:rsidRPr="00854731" w:rsidRDefault="0092650E" w:rsidP="0092650E">
      <w:pPr>
        <w:ind w:left="-567" w:right="140" w:firstLine="283"/>
        <w:jc w:val="both"/>
        <w:rPr>
          <w:szCs w:val="28"/>
        </w:rPr>
      </w:pPr>
    </w:p>
    <w:p w14:paraId="209A5F98" w14:textId="2B4E9BA8" w:rsidR="0092650E" w:rsidRDefault="0092650E" w:rsidP="00B40CEA">
      <w:pPr>
        <w:tabs>
          <w:tab w:val="right" w:pos="9488"/>
        </w:tabs>
        <w:ind w:right="138"/>
        <w:rPr>
          <w:szCs w:val="28"/>
        </w:rPr>
      </w:pPr>
      <w:r>
        <w:rPr>
          <w:szCs w:val="28"/>
        </w:rPr>
        <w:t>И.о. главы городского округа Лыткарино</w:t>
      </w:r>
      <w:r w:rsidRPr="00854731">
        <w:rPr>
          <w:szCs w:val="28"/>
        </w:rPr>
        <w:tab/>
      </w:r>
      <w:r>
        <w:rPr>
          <w:szCs w:val="28"/>
        </w:rPr>
        <w:t xml:space="preserve">В.В. Шаров </w:t>
      </w:r>
    </w:p>
    <w:p w14:paraId="5D520CE7" w14:textId="77777777" w:rsidR="0092650E" w:rsidRDefault="0092650E" w:rsidP="0092650E">
      <w:pPr>
        <w:tabs>
          <w:tab w:val="left" w:pos="2865"/>
        </w:tabs>
        <w:rPr>
          <w:szCs w:val="28"/>
        </w:rPr>
      </w:pPr>
    </w:p>
    <w:p w14:paraId="043D8382" w14:textId="0148BA4B" w:rsidR="00033D1C" w:rsidRDefault="00033D1C" w:rsidP="0092650E">
      <w:pPr>
        <w:pStyle w:val="1"/>
        <w:jc w:val="center"/>
        <w:rPr>
          <w:sz w:val="20"/>
        </w:rPr>
      </w:pPr>
    </w:p>
    <w:p w14:paraId="5E1F900F" w14:textId="7BE684DA" w:rsidR="00087D03" w:rsidRDefault="00087D03" w:rsidP="00087D03"/>
    <w:p w14:paraId="5583A47E" w14:textId="364A5502" w:rsidR="00087D03" w:rsidRDefault="00087D03" w:rsidP="00087D03"/>
    <w:p w14:paraId="5CAC0265" w14:textId="4DE4C045" w:rsidR="00087D03" w:rsidRDefault="00087D03" w:rsidP="00087D03"/>
    <w:p w14:paraId="5BB10044" w14:textId="30640B71" w:rsidR="00087D03" w:rsidRDefault="00087D03" w:rsidP="00087D03"/>
    <w:p w14:paraId="0917C69F" w14:textId="702B69B2" w:rsidR="00087D03" w:rsidRDefault="00087D03" w:rsidP="00087D03"/>
    <w:p w14:paraId="4C82CABF" w14:textId="50A8EF9B" w:rsidR="00087D03" w:rsidRDefault="00087D03" w:rsidP="00087D03"/>
    <w:p w14:paraId="7BFCEE90" w14:textId="315901AD" w:rsidR="00087D03" w:rsidRDefault="00087D03" w:rsidP="00087D03"/>
    <w:p w14:paraId="3EA20AF6" w14:textId="698B5349" w:rsidR="00087D03" w:rsidRDefault="00087D03" w:rsidP="00087D03"/>
    <w:p w14:paraId="21070225" w14:textId="24EA0B20" w:rsidR="00087D03" w:rsidRDefault="00087D03" w:rsidP="00087D03"/>
    <w:p w14:paraId="41B9A19E" w14:textId="0979FFD2" w:rsidR="00087D03" w:rsidRDefault="00087D03" w:rsidP="00087D03"/>
    <w:p w14:paraId="2857D177" w14:textId="4C0B8238" w:rsidR="00087D03" w:rsidRDefault="00087D03" w:rsidP="00087D03"/>
    <w:p w14:paraId="708F7CD3" w14:textId="4BB4ACBA" w:rsidR="00087D03" w:rsidRDefault="00087D03" w:rsidP="00087D03"/>
    <w:p w14:paraId="6D5341FF" w14:textId="2E17B917" w:rsidR="00087D03" w:rsidRDefault="00087D03" w:rsidP="00087D03"/>
    <w:p w14:paraId="5F247F18" w14:textId="162CB076" w:rsidR="00087D03" w:rsidRDefault="00087D03" w:rsidP="00087D03"/>
    <w:p w14:paraId="4B7A5231" w14:textId="2EB00BE7" w:rsidR="00087D03" w:rsidRDefault="00087D03" w:rsidP="00087D03"/>
    <w:p w14:paraId="32C55830" w14:textId="57D4F6EA" w:rsidR="00087D03" w:rsidRDefault="00087D03" w:rsidP="00087D03"/>
    <w:p w14:paraId="201141CE" w14:textId="51164AA9" w:rsidR="00087D03" w:rsidRDefault="00087D03" w:rsidP="00087D03"/>
    <w:p w14:paraId="5F3B1287" w14:textId="7842BCC6" w:rsidR="00087D03" w:rsidRDefault="00087D03" w:rsidP="00087D03"/>
    <w:p w14:paraId="3351022C" w14:textId="45CD30C5" w:rsidR="00087D03" w:rsidRDefault="00087D03" w:rsidP="00087D03"/>
    <w:p w14:paraId="6BD4C6C9" w14:textId="5CDB0953" w:rsidR="00087D03" w:rsidRDefault="00087D03" w:rsidP="00087D03"/>
    <w:p w14:paraId="5A019C2D" w14:textId="0AD16130" w:rsidR="00087D03" w:rsidRDefault="00087D03" w:rsidP="00087D03"/>
    <w:p w14:paraId="1D8A2510" w14:textId="57BC9A3F" w:rsidR="00087D03" w:rsidRDefault="00087D03" w:rsidP="00087D03"/>
    <w:p w14:paraId="79764F01" w14:textId="4AC1DDB0" w:rsidR="00087D03" w:rsidRDefault="00087D03" w:rsidP="00087D03"/>
    <w:p w14:paraId="0A627A63" w14:textId="7EFDEC72" w:rsidR="00087D03" w:rsidRDefault="00087D03" w:rsidP="00087D03"/>
    <w:p w14:paraId="51442619" w14:textId="3E765B15" w:rsidR="00087D03" w:rsidRDefault="00087D03" w:rsidP="00087D03">
      <w:bookmarkStart w:id="0" w:name="_GoBack"/>
      <w:bookmarkEnd w:id="0"/>
    </w:p>
    <w:sectPr w:rsidR="00087D03" w:rsidSect="00B40CEA">
      <w:pgSz w:w="11906" w:h="16838" w:code="9"/>
      <w:pgMar w:top="28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C8A39" w14:textId="77777777" w:rsidR="00804C9C" w:rsidRDefault="00804C9C" w:rsidP="008711F5">
      <w:r>
        <w:separator/>
      </w:r>
    </w:p>
  </w:endnote>
  <w:endnote w:type="continuationSeparator" w:id="0">
    <w:p w14:paraId="24A25A76" w14:textId="77777777" w:rsidR="00804C9C" w:rsidRDefault="00804C9C" w:rsidP="0087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28B5A" w14:textId="77777777" w:rsidR="00804C9C" w:rsidRDefault="00804C9C" w:rsidP="008711F5">
      <w:r>
        <w:separator/>
      </w:r>
    </w:p>
  </w:footnote>
  <w:footnote w:type="continuationSeparator" w:id="0">
    <w:p w14:paraId="44267C32" w14:textId="77777777" w:rsidR="00804C9C" w:rsidRDefault="00804C9C" w:rsidP="00871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0B35"/>
    <w:multiLevelType w:val="hybridMultilevel"/>
    <w:tmpl w:val="18FE2272"/>
    <w:lvl w:ilvl="0" w:tplc="F07C575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52C9"/>
    <w:multiLevelType w:val="hybridMultilevel"/>
    <w:tmpl w:val="04D481B8"/>
    <w:lvl w:ilvl="0" w:tplc="64F0B4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C39CC"/>
    <w:multiLevelType w:val="hybridMultilevel"/>
    <w:tmpl w:val="5684719A"/>
    <w:lvl w:ilvl="0" w:tplc="B098281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5FDA"/>
    <w:rsid w:val="00027E2D"/>
    <w:rsid w:val="00033D1C"/>
    <w:rsid w:val="00087D03"/>
    <w:rsid w:val="000937EF"/>
    <w:rsid w:val="00094414"/>
    <w:rsid w:val="000E0289"/>
    <w:rsid w:val="001370DC"/>
    <w:rsid w:val="001474B3"/>
    <w:rsid w:val="00147EE9"/>
    <w:rsid w:val="00164450"/>
    <w:rsid w:val="00181189"/>
    <w:rsid w:val="001961DC"/>
    <w:rsid w:val="001D634E"/>
    <w:rsid w:val="001E06BC"/>
    <w:rsid w:val="001F3A34"/>
    <w:rsid w:val="00227E3F"/>
    <w:rsid w:val="002946C6"/>
    <w:rsid w:val="002A2338"/>
    <w:rsid w:val="00380183"/>
    <w:rsid w:val="003B26B8"/>
    <w:rsid w:val="003D19D4"/>
    <w:rsid w:val="003E1BEB"/>
    <w:rsid w:val="003E529B"/>
    <w:rsid w:val="004060F2"/>
    <w:rsid w:val="004251F6"/>
    <w:rsid w:val="00447B39"/>
    <w:rsid w:val="00482451"/>
    <w:rsid w:val="00486DF0"/>
    <w:rsid w:val="004D2E01"/>
    <w:rsid w:val="004E3C34"/>
    <w:rsid w:val="004E45F1"/>
    <w:rsid w:val="004E6255"/>
    <w:rsid w:val="0053216F"/>
    <w:rsid w:val="005A32EF"/>
    <w:rsid w:val="005C0F90"/>
    <w:rsid w:val="00613AB3"/>
    <w:rsid w:val="00664DC8"/>
    <w:rsid w:val="00684DA5"/>
    <w:rsid w:val="00690A3A"/>
    <w:rsid w:val="006D5B48"/>
    <w:rsid w:val="007263F9"/>
    <w:rsid w:val="00745A02"/>
    <w:rsid w:val="0075498F"/>
    <w:rsid w:val="00755883"/>
    <w:rsid w:val="00761223"/>
    <w:rsid w:val="00777FD8"/>
    <w:rsid w:val="007E2FDA"/>
    <w:rsid w:val="00804C9C"/>
    <w:rsid w:val="00833980"/>
    <w:rsid w:val="0083759B"/>
    <w:rsid w:val="008711F5"/>
    <w:rsid w:val="00871F7A"/>
    <w:rsid w:val="00875725"/>
    <w:rsid w:val="0089528D"/>
    <w:rsid w:val="008B4C2D"/>
    <w:rsid w:val="008C2F96"/>
    <w:rsid w:val="00921E63"/>
    <w:rsid w:val="0092650E"/>
    <w:rsid w:val="00937BE5"/>
    <w:rsid w:val="00962619"/>
    <w:rsid w:val="00974980"/>
    <w:rsid w:val="00993C12"/>
    <w:rsid w:val="009A0EBC"/>
    <w:rsid w:val="009C4A2B"/>
    <w:rsid w:val="00A041E9"/>
    <w:rsid w:val="00A86BDB"/>
    <w:rsid w:val="00B17307"/>
    <w:rsid w:val="00B30E97"/>
    <w:rsid w:val="00B40CEA"/>
    <w:rsid w:val="00B64DFC"/>
    <w:rsid w:val="00BE49C2"/>
    <w:rsid w:val="00BF17CD"/>
    <w:rsid w:val="00BF66C7"/>
    <w:rsid w:val="00C01B28"/>
    <w:rsid w:val="00C94689"/>
    <w:rsid w:val="00CB19B2"/>
    <w:rsid w:val="00CD0FF0"/>
    <w:rsid w:val="00D07FE8"/>
    <w:rsid w:val="00D45ADB"/>
    <w:rsid w:val="00D748D3"/>
    <w:rsid w:val="00D7570D"/>
    <w:rsid w:val="00D943FE"/>
    <w:rsid w:val="00DC28B8"/>
    <w:rsid w:val="00E30113"/>
    <w:rsid w:val="00F05EB1"/>
    <w:rsid w:val="00F46DE1"/>
    <w:rsid w:val="00F569DE"/>
    <w:rsid w:val="00F96483"/>
    <w:rsid w:val="00FA7CAC"/>
    <w:rsid w:val="00F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6352"/>
  <w15:docId w15:val="{E51D2535-6A2E-4961-9FDC-342FC2E5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paragraph" w:styleId="a7">
    <w:name w:val="List Paragraph"/>
    <w:basedOn w:val="a"/>
    <w:uiPriority w:val="34"/>
    <w:qFormat/>
    <w:rsid w:val="00CD0F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11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1F5"/>
    <w:rPr>
      <w:rFonts w:eastAsia="Times New Roman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711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11F5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C4479-9A4B-45F4-952B-3799650C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Колупаева Наталия</cp:lastModifiedBy>
  <cp:revision>20</cp:revision>
  <cp:lastPrinted>2024-11-13T09:12:00Z</cp:lastPrinted>
  <dcterms:created xsi:type="dcterms:W3CDTF">2024-10-23T07:09:00Z</dcterms:created>
  <dcterms:modified xsi:type="dcterms:W3CDTF">2024-11-14T10:57:00Z</dcterms:modified>
</cp:coreProperties>
</file>