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7827" w14:textId="77777777" w:rsidR="00A853FC" w:rsidRDefault="00A853FC" w:rsidP="00A853FC">
      <w:pPr>
        <w:ind w:left="851"/>
        <w:jc w:val="center"/>
        <w:rPr>
          <w:lang w:val="en-US"/>
        </w:rPr>
      </w:pPr>
    </w:p>
    <w:p w14:paraId="4DC63BEC" w14:textId="77777777" w:rsidR="00A853FC" w:rsidRDefault="00A853FC" w:rsidP="00A853FC">
      <w:pPr>
        <w:ind w:left="851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24CC99" wp14:editId="65CA01EA">
            <wp:extent cx="511810" cy="635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rcRect l="-100" t="-76" r="-99" b="-75"/>
                    <a:stretch/>
                  </pic:blipFill>
                  <pic:spPr bwMode="auto">
                    <a:xfrm>
                      <a:off x="0" y="0"/>
                      <a:ext cx="51181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598B6" w14:textId="77777777" w:rsidR="00A853FC" w:rsidRDefault="00A853FC" w:rsidP="00A853FC">
      <w:pPr>
        <w:ind w:left="851"/>
        <w:jc w:val="center"/>
        <w:rPr>
          <w:sz w:val="4"/>
          <w:szCs w:val="4"/>
        </w:rPr>
      </w:pPr>
    </w:p>
    <w:p w14:paraId="10F05F01" w14:textId="77777777" w:rsidR="00A853FC" w:rsidRDefault="00A853FC" w:rsidP="00A853FC">
      <w:pPr>
        <w:ind w:left="851"/>
        <w:jc w:val="center"/>
        <w:rPr>
          <w:sz w:val="34"/>
          <w:szCs w:val="34"/>
        </w:rPr>
      </w:pPr>
      <w:r>
        <w:rPr>
          <w:sz w:val="34"/>
          <w:szCs w:val="34"/>
        </w:rPr>
        <w:t>ГЛАВА  ГОРОДСКОГО  ОКРУГА  ЛЫТКАРИНО  МОСКОВСКОЙ  ОБЛАСТИ</w:t>
      </w:r>
    </w:p>
    <w:p w14:paraId="70795784" w14:textId="77777777" w:rsidR="00A853FC" w:rsidRDefault="00A853FC" w:rsidP="00A853FC">
      <w:pPr>
        <w:ind w:left="851"/>
        <w:jc w:val="center"/>
        <w:rPr>
          <w:b/>
          <w:sz w:val="12"/>
          <w:szCs w:val="12"/>
        </w:rPr>
      </w:pPr>
    </w:p>
    <w:p w14:paraId="7A1F5EF5" w14:textId="77777777" w:rsidR="00A853FC" w:rsidRDefault="00A853FC" w:rsidP="00A853FC">
      <w:pPr>
        <w:ind w:left="851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208ACE86" w14:textId="77777777" w:rsidR="00A853FC" w:rsidRDefault="00A853FC" w:rsidP="00A853FC">
      <w:pPr>
        <w:ind w:left="851"/>
        <w:jc w:val="center"/>
        <w:rPr>
          <w:sz w:val="4"/>
          <w:szCs w:val="4"/>
          <w:u w:val="single"/>
        </w:rPr>
      </w:pPr>
    </w:p>
    <w:p w14:paraId="0821A55A" w14:textId="77777777" w:rsidR="00A853FC" w:rsidRDefault="00E16D8A" w:rsidP="00A853FC">
      <w:pPr>
        <w:ind w:left="851"/>
        <w:jc w:val="center"/>
        <w:rPr>
          <w:sz w:val="4"/>
          <w:szCs w:val="4"/>
        </w:rPr>
      </w:pPr>
      <w:r>
        <w:rPr>
          <w:sz w:val="22"/>
        </w:rPr>
        <w:t xml:space="preserve">16.12.2021 </w:t>
      </w:r>
      <w:r w:rsidR="00A853FC">
        <w:rPr>
          <w:sz w:val="22"/>
        </w:rPr>
        <w:t xml:space="preserve">№ </w:t>
      </w:r>
      <w:r>
        <w:rPr>
          <w:sz w:val="22"/>
        </w:rPr>
        <w:t>634-п</w:t>
      </w:r>
    </w:p>
    <w:p w14:paraId="0DD129CB" w14:textId="77777777" w:rsidR="00A853FC" w:rsidRDefault="00A853FC" w:rsidP="00A853FC">
      <w:pPr>
        <w:ind w:left="851"/>
        <w:jc w:val="center"/>
        <w:rPr>
          <w:szCs w:val="28"/>
        </w:rPr>
      </w:pPr>
      <w:r>
        <w:rPr>
          <w:sz w:val="20"/>
        </w:rPr>
        <w:t>г.о. Лыткарино</w:t>
      </w:r>
    </w:p>
    <w:p w14:paraId="2C3CF7C9" w14:textId="77777777" w:rsidR="00A853FC" w:rsidRDefault="00A853FC" w:rsidP="00A853FC">
      <w:pPr>
        <w:ind w:left="851"/>
        <w:rPr>
          <w:szCs w:val="28"/>
        </w:rPr>
      </w:pPr>
    </w:p>
    <w:p w14:paraId="39FAA5D9" w14:textId="77777777" w:rsidR="00A853FC" w:rsidRDefault="00A853FC" w:rsidP="00A853FC">
      <w:pPr>
        <w:ind w:left="851"/>
        <w:jc w:val="center"/>
        <w:rPr>
          <w:szCs w:val="28"/>
        </w:rPr>
      </w:pPr>
    </w:p>
    <w:p w14:paraId="5FB948C7" w14:textId="77777777" w:rsidR="00A853FC" w:rsidRDefault="00A853FC" w:rsidP="00A853FC">
      <w:pPr>
        <w:ind w:left="851"/>
        <w:jc w:val="center"/>
        <w:rPr>
          <w:szCs w:val="28"/>
        </w:rPr>
      </w:pPr>
      <w:r>
        <w:rPr>
          <w:szCs w:val="28"/>
        </w:rPr>
        <w:t>Об утверждении муниципальной программы</w:t>
      </w:r>
    </w:p>
    <w:p w14:paraId="6229D70D" w14:textId="77777777" w:rsidR="00A853FC" w:rsidRDefault="00A853FC" w:rsidP="00A853FC">
      <w:pPr>
        <w:ind w:left="851"/>
        <w:jc w:val="center"/>
      </w:pPr>
      <w:r>
        <w:rPr>
          <w:szCs w:val="28"/>
        </w:rPr>
        <w:t xml:space="preserve">«Переселение граждан из аварийного жилищного фонда» </w:t>
      </w:r>
    </w:p>
    <w:p w14:paraId="7A2C08FA" w14:textId="2B21EAB6" w:rsidR="00A853FC" w:rsidRDefault="00A853FC" w:rsidP="00A853FC">
      <w:pPr>
        <w:ind w:left="851"/>
        <w:jc w:val="center"/>
        <w:rPr>
          <w:szCs w:val="28"/>
        </w:rPr>
      </w:pPr>
      <w:r>
        <w:rPr>
          <w:szCs w:val="28"/>
        </w:rPr>
        <w:t>на 2021-202</w:t>
      </w:r>
      <w:r w:rsidR="006C3B2D">
        <w:rPr>
          <w:szCs w:val="28"/>
        </w:rPr>
        <w:t>8</w:t>
      </w:r>
      <w:r>
        <w:rPr>
          <w:szCs w:val="28"/>
        </w:rPr>
        <w:t xml:space="preserve"> годы</w:t>
      </w:r>
    </w:p>
    <w:p w14:paraId="0661574F" w14:textId="77777777" w:rsidR="00A853FC" w:rsidRDefault="00A853FC" w:rsidP="00A853FC">
      <w:pPr>
        <w:spacing w:line="288" w:lineRule="auto"/>
        <w:ind w:left="851"/>
        <w:rPr>
          <w:szCs w:val="28"/>
        </w:rPr>
      </w:pPr>
    </w:p>
    <w:p w14:paraId="5F5F282C" w14:textId="77777777" w:rsidR="00A853FC" w:rsidRDefault="00A853FC" w:rsidP="00A853FC">
      <w:pPr>
        <w:spacing w:line="288" w:lineRule="auto"/>
        <w:ind w:left="851" w:right="142" w:firstLine="709"/>
        <w:jc w:val="both"/>
        <w:rPr>
          <w:szCs w:val="28"/>
        </w:rPr>
      </w:pPr>
    </w:p>
    <w:p w14:paraId="6094FBD8" w14:textId="77777777" w:rsidR="00A853FC" w:rsidRDefault="00A853FC" w:rsidP="00A853FC">
      <w:pPr>
        <w:spacing w:line="288" w:lineRule="auto"/>
        <w:ind w:left="851" w:right="142" w:firstLine="709"/>
        <w:jc w:val="both"/>
        <w:rPr>
          <w:szCs w:val="28"/>
        </w:rPr>
      </w:pPr>
      <w:r>
        <w:rPr>
          <w:szCs w:val="28"/>
        </w:rPr>
        <w:t xml:space="preserve">В соответствии со ст. 179 Бюджетного кодекса Российской Федерации, </w:t>
      </w:r>
      <w:r>
        <w:rPr>
          <w:color w:val="000000"/>
          <w:szCs w:val="28"/>
        </w:rPr>
        <w:t>руководствуясь Положением о муниципальных программах городского округа Лыткарино, утвержденным постановлением Главы городского округа Лыткарино от 02.11.2020 № 548-п</w:t>
      </w:r>
      <w:r>
        <w:rPr>
          <w:szCs w:val="28"/>
        </w:rPr>
        <w:t>, с учётом заключения Контрольно-счётной палаты городского округа Лыткарино Московской области по результатам проведения финансово – экономической   экспертизы от 16.12.2021 № 152, постановляю:</w:t>
      </w:r>
    </w:p>
    <w:p w14:paraId="4E8E81D5" w14:textId="68552E10" w:rsidR="00A853FC" w:rsidRDefault="00A853FC" w:rsidP="00A853FC">
      <w:pPr>
        <w:pStyle w:val="ab"/>
        <w:numPr>
          <w:ilvl w:val="0"/>
          <w:numId w:val="6"/>
        </w:numPr>
        <w:spacing w:line="288" w:lineRule="auto"/>
        <w:ind w:left="851" w:right="142" w:firstLine="709"/>
        <w:contextualSpacing w:val="0"/>
        <w:jc w:val="both"/>
        <w:rPr>
          <w:szCs w:val="28"/>
        </w:rPr>
      </w:pPr>
      <w:r>
        <w:t>Утвердить муниципальную программу городского округа Лыткарино «Переселение граждан из аварийного жилищного фонда» на 2021-202</w:t>
      </w:r>
      <w:r w:rsidR="00EA3F37">
        <w:t>8</w:t>
      </w:r>
      <w:r>
        <w:t xml:space="preserve"> годы</w:t>
      </w:r>
      <w:r>
        <w:rPr>
          <w:szCs w:val="28"/>
        </w:rPr>
        <w:t xml:space="preserve"> (прилагается).</w:t>
      </w:r>
      <w:r>
        <w:rPr>
          <w:szCs w:val="28"/>
        </w:rPr>
        <w:tab/>
      </w:r>
    </w:p>
    <w:p w14:paraId="4C17A597" w14:textId="77777777" w:rsidR="00A853FC" w:rsidRDefault="00A853FC" w:rsidP="00A853FC">
      <w:pPr>
        <w:pStyle w:val="ab"/>
        <w:spacing w:line="288" w:lineRule="auto"/>
        <w:ind w:left="851" w:right="142" w:firstLine="709"/>
        <w:jc w:val="both"/>
      </w:pPr>
      <w:r>
        <w:rPr>
          <w:szCs w:val="28"/>
        </w:rPr>
        <w:t>2. Начальнику Управления ЖКХ и РГИ г. Лыткарино (Стреле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42386A32" w14:textId="77777777" w:rsidR="00A853FC" w:rsidRDefault="00A853FC" w:rsidP="00A853FC">
      <w:pPr>
        <w:pStyle w:val="ab"/>
        <w:spacing w:line="288" w:lineRule="auto"/>
        <w:ind w:left="851" w:right="142"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заместителя главы Администрации городского округа Лыткарино                Новикова М.В.</w:t>
      </w:r>
    </w:p>
    <w:p w14:paraId="094EDFED" w14:textId="77777777" w:rsidR="00A853FC" w:rsidRDefault="00A853FC" w:rsidP="00A853FC">
      <w:pPr>
        <w:pStyle w:val="ab"/>
        <w:ind w:left="851"/>
        <w:jc w:val="both"/>
        <w:rPr>
          <w:szCs w:val="28"/>
        </w:rPr>
      </w:pPr>
    </w:p>
    <w:p w14:paraId="31F13FD2" w14:textId="77777777" w:rsidR="00A853FC" w:rsidRDefault="00A853FC" w:rsidP="00A853FC">
      <w:pPr>
        <w:spacing w:line="288" w:lineRule="auto"/>
        <w:ind w:left="851"/>
        <w:jc w:val="both"/>
        <w:rPr>
          <w:szCs w:val="28"/>
        </w:rPr>
      </w:pPr>
    </w:p>
    <w:p w14:paraId="0F2A2206" w14:textId="77777777" w:rsidR="00A853FC" w:rsidRDefault="00A853FC" w:rsidP="00A853FC">
      <w:pPr>
        <w:spacing w:line="288" w:lineRule="auto"/>
        <w:ind w:left="851" w:right="1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К.А. Кравцов</w:t>
      </w:r>
    </w:p>
    <w:p w14:paraId="5E6805A3" w14:textId="77777777" w:rsidR="00A853FC" w:rsidRDefault="00A853FC" w:rsidP="00A516FB">
      <w:pPr>
        <w:keepNext/>
        <w:tabs>
          <w:tab w:val="left" w:pos="142"/>
          <w:tab w:val="left" w:pos="284"/>
        </w:tabs>
        <w:suppressAutoHyphens/>
        <w:ind w:right="394"/>
        <w:jc w:val="right"/>
        <w:rPr>
          <w:rFonts w:cs="Times New Roman"/>
          <w:sz w:val="20"/>
          <w:szCs w:val="20"/>
        </w:rPr>
        <w:sectPr w:rsidR="00A853FC" w:rsidSect="00A853FC">
          <w:headerReference w:type="first" r:id="rId9"/>
          <w:pgSz w:w="11906" w:h="16838"/>
          <w:pgMar w:top="567" w:right="1134" w:bottom="1134" w:left="426" w:header="709" w:footer="709" w:gutter="0"/>
          <w:cols w:space="708"/>
          <w:docGrid w:linePitch="381"/>
        </w:sectPr>
      </w:pPr>
    </w:p>
    <w:p w14:paraId="57AD26AA" w14:textId="77777777" w:rsidR="00A516FB" w:rsidRPr="00F74394" w:rsidRDefault="00277B86" w:rsidP="00A516FB">
      <w:pPr>
        <w:keepNext/>
        <w:tabs>
          <w:tab w:val="left" w:pos="142"/>
          <w:tab w:val="left" w:pos="284"/>
        </w:tabs>
        <w:suppressAutoHyphens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Утверждена </w:t>
      </w:r>
    </w:p>
    <w:p w14:paraId="28B1298A" w14:textId="77777777" w:rsidR="00E87238" w:rsidRDefault="00277B86" w:rsidP="00A516FB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постановлением</w:t>
      </w:r>
    </w:p>
    <w:p w14:paraId="2F936E8C" w14:textId="77777777" w:rsidR="00A516FB" w:rsidRPr="00F74394" w:rsidRDefault="00C64D1D" w:rsidP="00A516FB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</w:t>
      </w:r>
      <w:r w:rsidR="00277B86">
        <w:rPr>
          <w:rFonts w:cs="Times New Roman"/>
          <w:sz w:val="20"/>
          <w:szCs w:val="20"/>
        </w:rPr>
        <w:t>г</w:t>
      </w:r>
      <w:r w:rsidR="00A516FB" w:rsidRPr="00F74394">
        <w:rPr>
          <w:rFonts w:cs="Times New Roman"/>
          <w:sz w:val="20"/>
          <w:szCs w:val="20"/>
        </w:rPr>
        <w:t>лавы городско</w:t>
      </w:r>
      <w:r w:rsidR="00A516FB">
        <w:rPr>
          <w:rFonts w:cs="Times New Roman"/>
          <w:sz w:val="20"/>
          <w:szCs w:val="20"/>
        </w:rPr>
        <w:t xml:space="preserve">го округа </w:t>
      </w:r>
      <w:r w:rsidR="00A516FB" w:rsidRPr="00F74394">
        <w:rPr>
          <w:rFonts w:cs="Times New Roman"/>
          <w:sz w:val="20"/>
          <w:szCs w:val="20"/>
        </w:rPr>
        <w:t>Лыткарино</w:t>
      </w:r>
    </w:p>
    <w:p w14:paraId="4604BB6A" w14:textId="77777777" w:rsidR="007F4599" w:rsidRPr="00267579" w:rsidRDefault="00C64D1D" w:rsidP="00C64D1D">
      <w:pPr>
        <w:pStyle w:val="ConsPlusNormal"/>
        <w:ind w:firstLine="539"/>
        <w:jc w:val="center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A516FB" w:rsidRPr="00267579"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z w:val="20"/>
        </w:rPr>
        <w:t xml:space="preserve"> 16.12.2021 </w:t>
      </w:r>
      <w:r w:rsidR="00267579">
        <w:rPr>
          <w:rFonts w:ascii="Times New Roman" w:hAnsi="Times New Roman" w:cs="Times New Roman"/>
          <w:sz w:val="20"/>
        </w:rPr>
        <w:t>№</w:t>
      </w:r>
      <w:r>
        <w:rPr>
          <w:rFonts w:ascii="Times New Roman" w:hAnsi="Times New Roman" w:cs="Times New Roman"/>
          <w:sz w:val="20"/>
        </w:rPr>
        <w:t xml:space="preserve"> 634-п</w:t>
      </w:r>
    </w:p>
    <w:p w14:paraId="17126B40" w14:textId="77777777" w:rsidR="00750C85" w:rsidRDefault="00C64D1D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 w:rsidRPr="00C64D1D">
        <w:rPr>
          <w:rFonts w:cs="Times New Roman"/>
          <w:sz w:val="20"/>
          <w:szCs w:val="20"/>
        </w:rPr>
        <w:t xml:space="preserve">( с изменениями, внесёнными постановлением от </w:t>
      </w:r>
      <w:r w:rsidR="009877D3">
        <w:rPr>
          <w:rFonts w:cs="Times New Roman"/>
          <w:sz w:val="20"/>
          <w:szCs w:val="20"/>
        </w:rPr>
        <w:t>03.02.2025 №44-п</w:t>
      </w:r>
      <w:r w:rsidR="0064037F">
        <w:rPr>
          <w:rFonts w:cs="Times New Roman"/>
          <w:sz w:val="20"/>
          <w:szCs w:val="20"/>
        </w:rPr>
        <w:t>,</w:t>
      </w:r>
    </w:p>
    <w:p w14:paraId="3E96A115" w14:textId="2B66853E" w:rsidR="00512530" w:rsidRDefault="0064037F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от 09.04.2025 №204-п</w:t>
      </w:r>
      <w:r w:rsidR="00750C85">
        <w:rPr>
          <w:rFonts w:cs="Times New Roman"/>
          <w:sz w:val="20"/>
          <w:szCs w:val="20"/>
        </w:rPr>
        <w:t>, от 23.12.2025 №784-п</w:t>
      </w:r>
      <w:r w:rsidR="009877D3">
        <w:rPr>
          <w:rFonts w:cs="Times New Roman"/>
          <w:sz w:val="20"/>
          <w:szCs w:val="20"/>
        </w:rPr>
        <w:t>)</w:t>
      </w:r>
    </w:p>
    <w:p w14:paraId="0634B4B2" w14:textId="77777777" w:rsidR="0064037F" w:rsidRDefault="0064037F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</w:p>
    <w:p w14:paraId="7C9AA56C" w14:textId="77777777" w:rsidR="0064037F" w:rsidRDefault="0064037F" w:rsidP="0064037F">
      <w:pPr>
        <w:keepNext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Муниципальная программа «Переселение граждан из аварийного жилищного фонда» на 2021-2028 годы </w:t>
      </w:r>
    </w:p>
    <w:p w14:paraId="53C9119A" w14:textId="77777777" w:rsidR="0064037F" w:rsidRDefault="0064037F" w:rsidP="0064037F">
      <w:pPr>
        <w:keepNext/>
        <w:jc w:val="center"/>
        <w:rPr>
          <w:rFonts w:cs="Times New Roman"/>
          <w:sz w:val="24"/>
          <w:szCs w:val="24"/>
        </w:rPr>
      </w:pPr>
    </w:p>
    <w:p w14:paraId="63B5140A" w14:textId="77777777" w:rsidR="0064037F" w:rsidRDefault="0064037F" w:rsidP="0064037F">
      <w:pPr>
        <w:keepNext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4"/>
          <w:szCs w:val="24"/>
        </w:rPr>
        <w:t>1. Паспорт муниципальной программы</w:t>
      </w:r>
    </w:p>
    <w:p w14:paraId="34CEAE55" w14:textId="77777777" w:rsidR="0064037F" w:rsidRDefault="0064037F" w:rsidP="0064037F">
      <w:pPr>
        <w:keepNext/>
        <w:jc w:val="center"/>
        <w:rPr>
          <w:rFonts w:cs="Times New Roman"/>
          <w:sz w:val="24"/>
          <w:szCs w:val="24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1943"/>
        <w:gridCol w:w="1134"/>
        <w:gridCol w:w="1418"/>
        <w:gridCol w:w="1276"/>
        <w:gridCol w:w="1275"/>
        <w:gridCol w:w="1167"/>
        <w:gridCol w:w="1167"/>
        <w:gridCol w:w="965"/>
        <w:gridCol w:w="966"/>
      </w:tblGrid>
      <w:tr w:rsidR="00750C85" w14:paraId="2A523C28" w14:textId="77777777" w:rsidTr="00380F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DD0" w14:textId="77777777" w:rsidR="00750C85" w:rsidRDefault="00750C85" w:rsidP="00380FA2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1A3F748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главы городского округа Лыткарино Новиков М.В.</w:t>
            </w:r>
          </w:p>
        </w:tc>
      </w:tr>
      <w:tr w:rsidR="00750C85" w14:paraId="468FA04B" w14:textId="77777777" w:rsidTr="00380FA2">
        <w:trPr>
          <w:trHeight w:val="465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A72" w14:textId="77777777" w:rsidR="00750C85" w:rsidRDefault="00750C85" w:rsidP="00380FA2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1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DFE0EEE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750C85" w14:paraId="32F6471C" w14:textId="77777777" w:rsidTr="00380FA2">
        <w:trPr>
          <w:trHeight w:val="2375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360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7F68374" w14:textId="77777777" w:rsidR="00750C85" w:rsidRDefault="00750C85" w:rsidP="00380FA2">
            <w:pPr>
              <w:pStyle w:val="consnormal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71DE138" w14:textId="77777777" w:rsidR="00750C85" w:rsidRDefault="00750C85" w:rsidP="00380FA2">
            <w:pPr>
              <w:pStyle w:val="consnormal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4055E049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3.Финансовое и организационное обеспечение переселения граждан из непригодного для проживания жилищного фонда.</w:t>
            </w:r>
          </w:p>
          <w:p w14:paraId="398A1A2D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Задачи программы: </w:t>
            </w:r>
          </w:p>
          <w:p w14:paraId="021AF908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5FD062B9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2.Координация решения финансовых и организационных вопросов расселения аварийных многоквартирных жилых домов, расположенных на территории Московской области;</w:t>
            </w:r>
          </w:p>
          <w:p w14:paraId="5868439A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3.Переселение граждан, проживающих в признанных аварийными многоквартирных жилых домах</w:t>
            </w:r>
          </w:p>
        </w:tc>
      </w:tr>
      <w:tr w:rsidR="00750C85" w14:paraId="3EA251D0" w14:textId="77777777" w:rsidTr="00380F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0AF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13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376C64D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750C85" w14:paraId="33C6A975" w14:textId="77777777" w:rsidTr="00380FA2">
        <w:trPr>
          <w:trHeight w:val="232"/>
        </w:trPr>
        <w:tc>
          <w:tcPr>
            <w:tcW w:w="3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A3B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bookmarkStart w:id="0" w:name="sub_101"/>
            <w:r>
              <w:rPr>
                <w:rFonts w:cs="Times New Roman"/>
                <w:sz w:val="20"/>
                <w:szCs w:val="20"/>
              </w:rPr>
              <w:t xml:space="preserve">Источники финансирования муниципальной программы, </w:t>
            </w:r>
          </w:p>
          <w:p w14:paraId="73DD592F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 по годам:</w:t>
            </w:r>
            <w:bookmarkEnd w:id="0"/>
          </w:p>
        </w:tc>
        <w:tc>
          <w:tcPr>
            <w:tcW w:w="11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354BE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(тыс. рублей)</w:t>
            </w:r>
          </w:p>
        </w:tc>
      </w:tr>
      <w:tr w:rsidR="00750C85" w14:paraId="6EE87A06" w14:textId="77777777" w:rsidTr="00380FA2">
        <w:trPr>
          <w:trHeight w:val="481"/>
        </w:trPr>
        <w:tc>
          <w:tcPr>
            <w:tcW w:w="3727" w:type="dxa"/>
            <w:vMerge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75FBC54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EC8BFA6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B0A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77ED283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75ECA4D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A83B63A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 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9F2A923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D4F63EF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39B96E7D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 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19D080C3" w14:textId="77777777" w:rsidR="00750C85" w:rsidRDefault="00750C85" w:rsidP="00380FA2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</w:tr>
      <w:tr w:rsidR="00750C85" w14:paraId="5CE81B98" w14:textId="77777777" w:rsidTr="00380F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79E396E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178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A9D62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23F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DC13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9FCB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EEE3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408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282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20FB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50C85" w14:paraId="2C42D9B9" w14:textId="77777777" w:rsidTr="00380F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F776AF6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9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49EB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1 225,30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D37B1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D61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9ED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F140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1F34" w14:textId="77777777" w:rsidR="00750C85" w:rsidRDefault="00750C85" w:rsidP="00380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675,30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10DE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DB9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A3AD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50C85" w14:paraId="01587F65" w14:textId="77777777" w:rsidTr="00380FA2">
        <w:trPr>
          <w:trHeight w:val="232"/>
        </w:trPr>
        <w:tc>
          <w:tcPr>
            <w:tcW w:w="3727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BA758B0" w14:textId="77777777" w:rsidR="00750C85" w:rsidRDefault="00750C85" w:rsidP="00380FA2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9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208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1 225,30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A74EB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6A4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9DD9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844B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11C0" w14:textId="77777777" w:rsidR="00750C85" w:rsidRDefault="00750C85" w:rsidP="00380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675,30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F128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4F7E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64F3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3B1BF340" w14:textId="77777777" w:rsidR="00750C85" w:rsidRDefault="00750C85" w:rsidP="00750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4FA283" w14:textId="77777777" w:rsidR="00750C85" w:rsidRDefault="00750C85" w:rsidP="00750C85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bookmarkStart w:id="1" w:name="sub_1002"/>
    </w:p>
    <w:p w14:paraId="1C1A4CBD" w14:textId="77777777" w:rsidR="00750C85" w:rsidRDefault="00750C85" w:rsidP="00750C85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2. Общая характеристика сферы реализации муниципальной программы, в том числе формулировка</w:t>
      </w:r>
    </w:p>
    <w:p w14:paraId="37FEBDA3" w14:textId="77777777" w:rsidR="00750C85" w:rsidRDefault="00750C85" w:rsidP="00750C85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основных проблем в указанной сфере</w:t>
      </w:r>
      <w:bookmarkEnd w:id="1"/>
    </w:p>
    <w:p w14:paraId="42BDDAED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</w:p>
    <w:p w14:paraId="08847F3B" w14:textId="77777777" w:rsidR="00750C85" w:rsidRDefault="00750C85" w:rsidP="00750C85">
      <w:pPr>
        <w:spacing w:line="252" w:lineRule="auto"/>
        <w:ind w:firstLine="5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</w:t>
      </w:r>
    </w:p>
    <w:p w14:paraId="5E11B8B3" w14:textId="77777777" w:rsidR="00750C85" w:rsidRDefault="00750C85" w:rsidP="00750C85">
      <w:pPr>
        <w:spacing w:line="252" w:lineRule="auto"/>
        <w:ind w:right="-2"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Мониторинг текущего состояния жилищного фонда на территории городского округа Лыткарино выявил площадь аварийного жилищного фонда 2,6737 тыс. кв.м. Данный аварийный фонд подлежит расселению за счет средств бюджета Московской области в рамках государственной программы Московской области «Переселение граждан из аварийного жилищного фонда в Московской области» на 2019-2025 годы, за счет средств бюджета городского округа Лыткарино Московской области.</w:t>
      </w:r>
    </w:p>
    <w:p w14:paraId="68E782B1" w14:textId="77777777" w:rsidR="00750C85" w:rsidRDefault="00750C85" w:rsidP="00750C85">
      <w:pPr>
        <w:spacing w:line="252" w:lineRule="auto"/>
        <w:ind w:firstLine="5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Муниципальная программа городского округа Лыткарино «Переселение граждан из аварийного жилищного фонда» на </w:t>
      </w:r>
      <w:r w:rsidRPr="00E32BA3">
        <w:rPr>
          <w:rFonts w:cs="Times New Roman"/>
          <w:sz w:val="20"/>
          <w:szCs w:val="20"/>
        </w:rPr>
        <w:t>2021–2028</w:t>
      </w:r>
      <w:r>
        <w:rPr>
          <w:rFonts w:cs="Times New Roman"/>
          <w:sz w:val="20"/>
          <w:szCs w:val="20"/>
        </w:rPr>
        <w:t xml:space="preserve"> годы (далее – муниципальная программа) определяет перечень многоквартирных домов: </w:t>
      </w:r>
    </w:p>
    <w:p w14:paraId="148DAE13" w14:textId="77777777" w:rsidR="00750C85" w:rsidRDefault="00750C85" w:rsidP="00750C85">
      <w:pPr>
        <w:spacing w:line="252" w:lineRule="auto"/>
        <w:ind w:firstLine="5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 и подлежащих расселению. Полнота и достоверность сведений об аварийных многоквартирных домах обеспечивается участниками муниципальной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муниципальной программы  для ее корректировки.</w:t>
      </w:r>
    </w:p>
    <w:p w14:paraId="1A5BC65A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</w:p>
    <w:p w14:paraId="4DD52E0E" w14:textId="77777777" w:rsidR="00750C85" w:rsidRDefault="00750C85" w:rsidP="00750C85">
      <w:pPr>
        <w:widowControl w:val="0"/>
        <w:ind w:firstLine="720"/>
        <w:jc w:val="both"/>
        <w:rPr>
          <w:rFonts w:cs="Times New Roman"/>
          <w:b/>
          <w:sz w:val="24"/>
          <w:szCs w:val="20"/>
        </w:rPr>
      </w:pPr>
    </w:p>
    <w:p w14:paraId="0654B43E" w14:textId="77777777" w:rsidR="00750C85" w:rsidRDefault="00750C85" w:rsidP="00750C85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bookmarkStart w:id="2" w:name="sub_1003"/>
      <w:r>
        <w:rPr>
          <w:rFonts w:cs="Times New Roman"/>
          <w:b/>
          <w:sz w:val="24"/>
          <w:szCs w:val="20"/>
        </w:rPr>
        <w:t>3. Цели и задачи муниципальной программы</w:t>
      </w:r>
      <w:bookmarkEnd w:id="2"/>
    </w:p>
    <w:p w14:paraId="7A936A3D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</w:p>
    <w:p w14:paraId="045F9D73" w14:textId="77777777" w:rsidR="00750C85" w:rsidRDefault="00750C85" w:rsidP="00750C85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bookmarkStart w:id="3" w:name="sub_1004"/>
      <w:r>
        <w:rPr>
          <w:rFonts w:cs="Times New Roman"/>
          <w:sz w:val="20"/>
          <w:szCs w:val="20"/>
        </w:rPr>
        <w:t>Целями муниципальной программы являются:</w:t>
      </w:r>
    </w:p>
    <w:p w14:paraId="6327FED8" w14:textId="77777777" w:rsidR="00750C85" w:rsidRDefault="00750C85" w:rsidP="00750C85">
      <w:pPr>
        <w:pStyle w:val="consnormal"/>
        <w:spacing w:before="0" w:beforeAutospacing="0" w:after="0" w:afterAutospacing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-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</w:r>
    </w:p>
    <w:p w14:paraId="10689BE8" w14:textId="77777777" w:rsidR="00750C85" w:rsidRDefault="00750C85" w:rsidP="00750C85">
      <w:pPr>
        <w:pStyle w:val="consnormal"/>
        <w:spacing w:before="0" w:beforeAutospacing="0" w:after="0" w:afterAutospacing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- создание безопасных и благоприятных условий проживания граждан и внедрение ресурсосберегающих, энергоэффективных технологий;</w:t>
      </w:r>
    </w:p>
    <w:p w14:paraId="1831DB4A" w14:textId="77777777" w:rsidR="00750C85" w:rsidRDefault="00750C85" w:rsidP="00750C85">
      <w:pPr>
        <w:widowControl w:val="0"/>
        <w:ind w:firstLine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финансовое и организационное обеспечение переселения граждан из непригодного для проживания жилищного фонда.</w:t>
      </w:r>
    </w:p>
    <w:p w14:paraId="4BB66EB6" w14:textId="77777777" w:rsidR="00750C85" w:rsidRDefault="00750C85" w:rsidP="00750C85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ходе реализации муниципальной программы осуществляются:</w:t>
      </w:r>
    </w:p>
    <w:p w14:paraId="30C22B3D" w14:textId="77777777" w:rsidR="00750C85" w:rsidRDefault="00750C85" w:rsidP="00750C85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финансовое и организационное обеспечение городского округа Лыткарино в вопросе переселения граждан из аварийных многоквартирных домов;</w:t>
      </w:r>
    </w:p>
    <w:p w14:paraId="240184F3" w14:textId="77777777" w:rsidR="00750C85" w:rsidRDefault="00750C85" w:rsidP="00750C85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6956242F" w14:textId="77777777" w:rsidR="00750C85" w:rsidRDefault="00750C85" w:rsidP="00750C85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28B70AF9" w14:textId="77777777" w:rsidR="00750C85" w:rsidRDefault="00750C85" w:rsidP="00750C85">
      <w:pPr>
        <w:spacing w:line="252" w:lineRule="auto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обеспечение граждан, проживающих в аварийных многоквартирных домах, благоустроенными жилыми помещениями в соответствии с установленными условиями и требованиями;</w:t>
      </w:r>
    </w:p>
    <w:p w14:paraId="112CBB84" w14:textId="77777777" w:rsidR="00750C85" w:rsidRDefault="00750C85" w:rsidP="00750C85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14:paraId="7C226E3F" w14:textId="77777777" w:rsidR="00750C85" w:rsidRDefault="00750C85" w:rsidP="00750C85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установление единого порядка реализации в городском округе Лыткарино мероприятий по переселению граждан из аварийного жилищного фонда.</w:t>
      </w:r>
    </w:p>
    <w:p w14:paraId="4FEC6909" w14:textId="77777777" w:rsidR="00750C85" w:rsidRDefault="00750C85" w:rsidP="00750C85">
      <w:pPr>
        <w:spacing w:line="252" w:lineRule="auto"/>
        <w:ind w:firstLine="53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Основными задачами муниципальной программы являются:</w:t>
      </w:r>
    </w:p>
    <w:p w14:paraId="3B866BBE" w14:textId="77777777" w:rsidR="00750C85" w:rsidRDefault="00750C85" w:rsidP="00750C85">
      <w:pPr>
        <w:widowControl w:val="0"/>
        <w:spacing w:line="252" w:lineRule="auto"/>
        <w:ind w:firstLine="53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2EE019F6" w14:textId="77777777" w:rsidR="00750C85" w:rsidRDefault="00750C85" w:rsidP="00750C85">
      <w:pPr>
        <w:widowControl w:val="0"/>
        <w:spacing w:line="252" w:lineRule="auto"/>
        <w:ind w:firstLine="53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координация решения финансовых и организационных вопросов расселения аварийных многоквартирных домов, расположенных на территории Московской области;</w:t>
      </w:r>
    </w:p>
    <w:p w14:paraId="6650C636" w14:textId="77777777" w:rsidR="00750C85" w:rsidRDefault="00750C85" w:rsidP="00750C85">
      <w:pPr>
        <w:widowControl w:val="0"/>
        <w:spacing w:line="252" w:lineRule="auto"/>
        <w:ind w:firstLine="53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переселение граждан, проживающих в признанных аварийными многоквартирных жилых домах.</w:t>
      </w:r>
    </w:p>
    <w:p w14:paraId="43D0E946" w14:textId="77777777" w:rsidR="00750C85" w:rsidRDefault="00750C85" w:rsidP="00750C85">
      <w:pPr>
        <w:ind w:firstLine="540"/>
        <w:jc w:val="both"/>
        <w:rPr>
          <w:rFonts w:cs="Times New Roman"/>
          <w:sz w:val="20"/>
          <w:szCs w:val="20"/>
        </w:rPr>
      </w:pPr>
    </w:p>
    <w:p w14:paraId="4091EC3C" w14:textId="77777777" w:rsidR="00750C85" w:rsidRDefault="00750C85" w:rsidP="00750C85">
      <w:pPr>
        <w:ind w:firstLine="540"/>
        <w:jc w:val="both"/>
        <w:rPr>
          <w:rFonts w:cs="Times New Roman"/>
          <w:sz w:val="20"/>
          <w:szCs w:val="20"/>
        </w:rPr>
      </w:pPr>
    </w:p>
    <w:p w14:paraId="3920906A" w14:textId="77777777" w:rsidR="00750C85" w:rsidRDefault="00750C85" w:rsidP="00750C85">
      <w:pPr>
        <w:spacing w:line="252" w:lineRule="auto"/>
        <w:ind w:firstLine="708"/>
        <w:jc w:val="center"/>
        <w:rPr>
          <w:rFonts w:cs="Times New Roman"/>
          <w:b/>
          <w:sz w:val="24"/>
          <w:szCs w:val="20"/>
        </w:rPr>
      </w:pPr>
      <w:bookmarkStart w:id="4" w:name="sub_1005"/>
      <w:bookmarkEnd w:id="3"/>
      <w:r>
        <w:rPr>
          <w:rFonts w:cs="Times New Roman"/>
          <w:b/>
          <w:sz w:val="24"/>
          <w:szCs w:val="20"/>
        </w:rPr>
        <w:t>4. Меры, принимаемые для обеспечения полноты и достоверности сведений об аварийном жилищном фонде</w:t>
      </w:r>
    </w:p>
    <w:p w14:paraId="31510B73" w14:textId="77777777" w:rsidR="00750C85" w:rsidRDefault="00750C85" w:rsidP="00750C85">
      <w:pPr>
        <w:spacing w:line="252" w:lineRule="auto"/>
        <w:ind w:firstLine="708"/>
        <w:jc w:val="center"/>
        <w:rPr>
          <w:rFonts w:cs="Times New Roman"/>
          <w:sz w:val="20"/>
          <w:szCs w:val="20"/>
        </w:rPr>
      </w:pPr>
    </w:p>
    <w:p w14:paraId="0D31058F" w14:textId="77777777" w:rsidR="00750C85" w:rsidRDefault="00750C85" w:rsidP="00750C85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 и своевременного предоставления уточненных сведений об аварийных многоквартирных домах, проведения обследований технического состояния несущих и ограждающих конструкций многоквартирных жилых домов с привлечением специализированных проектно-изыскательских организаций.</w:t>
      </w:r>
    </w:p>
    <w:p w14:paraId="2CAEFD11" w14:textId="77777777" w:rsidR="00750C85" w:rsidRDefault="00750C85" w:rsidP="00750C85">
      <w:pPr>
        <w:spacing w:line="252" w:lineRule="auto"/>
        <w:ind w:firstLine="708"/>
        <w:jc w:val="both"/>
        <w:rPr>
          <w:rFonts w:cs="Times New Roman"/>
          <w:sz w:val="20"/>
          <w:szCs w:val="20"/>
        </w:rPr>
      </w:pPr>
    </w:p>
    <w:p w14:paraId="502F3EE8" w14:textId="77777777" w:rsidR="00750C85" w:rsidRDefault="00750C85" w:rsidP="00750C85">
      <w:pPr>
        <w:widowControl w:val="0"/>
        <w:spacing w:before="108" w:after="108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5. Механизм реализации муниципальной программы</w:t>
      </w:r>
      <w:bookmarkEnd w:id="4"/>
    </w:p>
    <w:p w14:paraId="3F8D19EE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Реализация мероприятий подпрограммы осуществляется посредством:</w:t>
      </w:r>
    </w:p>
    <w:p w14:paraId="23289C86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лиц);</w:t>
      </w:r>
    </w:p>
    <w:p w14:paraId="68098B15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выплату лицам, в чьей собственности находятся жилые помещения, входящие в аварийный жилищный фонд, выкупной цены в соответствии со статьей 32 Жилищного кодекса Российской Федерации;</w:t>
      </w:r>
    </w:p>
    <w:p w14:paraId="51298CA1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строительство многоквартирных домов;</w:t>
      </w:r>
    </w:p>
    <w:p w14:paraId="4204DAD3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приобретение жилых помещений у лиц, не являющихся застройщиками в домах, введенных в эксплуатацию.</w:t>
      </w:r>
    </w:p>
    <w:p w14:paraId="4F4B9E6D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В процессе исполнения муниципальной программы гражданам, занимающим жилые помещения по договорам социального найма, выселяемым в порядке, предусмотренном статьями 86, 89 Жилищного кодекса Российской Федерации, предоставляются другие жилые помещения по договорам социального найма, равнозначные по общей площади ранее занимаемому жилому помещению. </w:t>
      </w:r>
    </w:p>
    <w:p w14:paraId="2309AA45" w14:textId="77777777" w:rsidR="00750C85" w:rsidRDefault="00750C85" w:rsidP="00750C85">
      <w:pPr>
        <w:widowControl w:val="0"/>
        <w:ind w:firstLine="7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Изъятие жилых помещений в аварийных жилых домах осуществляется в порядке, предусмотренном статьей 32 Жилищного кодекса Российской Федерации.</w:t>
      </w:r>
    </w:p>
    <w:p w14:paraId="44D5D768" w14:textId="77777777" w:rsidR="00750C85" w:rsidRDefault="00750C85" w:rsidP="00750C85">
      <w:pPr>
        <w:widowControl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Возмещение за жилое помещение, сроки и другие условия изъятия определяются соглашением с собственником жилого помещения. В случае если размер возмещения за изымаемое жилое помещение ниже стоимости планируемого к предоставлению жилого помещения, допускается оплата за счет средств собственника, приобретающего помещение, части стоимости, составляющей разницу.</w:t>
      </w:r>
    </w:p>
    <w:p w14:paraId="5AB58F6A" w14:textId="77777777" w:rsidR="00750C85" w:rsidRDefault="00750C85" w:rsidP="00750C85">
      <w:pPr>
        <w:ind w:firstLine="708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0" w:tooltip="consultantplus://offline/ref=E89103170F386AF27D56AA9D386BCC8744022EFC900F02F145EFDF10383174DCED97959F68998411519740CEFCFEACBF819A7BFC07776B52ECO" w:history="1">
        <w:r>
          <w:rPr>
            <w:rFonts w:cs="Times New Roman"/>
            <w:color w:val="000000" w:themeColor="text1"/>
            <w:sz w:val="20"/>
            <w:szCs w:val="20"/>
          </w:rPr>
          <w:t>другое</w:t>
        </w:r>
      </w:hyperlink>
      <w:r>
        <w:rPr>
          <w:rFonts w:cs="Times New Roman"/>
          <w:color w:val="000000" w:themeColor="text1"/>
          <w:sz w:val="20"/>
          <w:szCs w:val="20"/>
        </w:rPr>
        <w:t xml:space="preserve"> жилое помещение с зачетом его стоимости при определении размера возмещения за изымаемое жилое помещение.</w:t>
      </w:r>
    </w:p>
    <w:p w14:paraId="024BBF29" w14:textId="77777777" w:rsidR="00750C85" w:rsidRDefault="00750C85" w:rsidP="00750C85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ab/>
      </w:r>
    </w:p>
    <w:p w14:paraId="2EF13FB8" w14:textId="77777777" w:rsidR="00750C85" w:rsidRDefault="00750C85" w:rsidP="00750C85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</w:p>
    <w:p w14:paraId="782635AF" w14:textId="77777777" w:rsidR="00750C85" w:rsidRDefault="00750C85" w:rsidP="00750C85">
      <w:pPr>
        <w:widowControl w:val="0"/>
        <w:jc w:val="both"/>
        <w:rPr>
          <w:rFonts w:cs="Times New Roman"/>
          <w:color w:val="000000" w:themeColor="text1"/>
          <w:sz w:val="20"/>
          <w:szCs w:val="20"/>
        </w:rPr>
      </w:pPr>
    </w:p>
    <w:p w14:paraId="6CE6621F" w14:textId="77777777" w:rsidR="00750C85" w:rsidRDefault="00750C85" w:rsidP="00750C8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Планируемые результаты реализации муниципальной программы городского округа Лыткарино </w:t>
      </w:r>
    </w:p>
    <w:p w14:paraId="5D4F40A9" w14:textId="77777777" w:rsidR="00750C85" w:rsidRDefault="00750C85" w:rsidP="00750C8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 «Переселение граждан из аварийного жилищного фонда»</w:t>
      </w:r>
    </w:p>
    <w:p w14:paraId="447087E8" w14:textId="77777777" w:rsidR="00750C85" w:rsidRDefault="00750C85" w:rsidP="00750C8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на 2021 – 2028 годы</w:t>
      </w:r>
    </w:p>
    <w:p w14:paraId="2C1ABA6E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186EDE10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155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2846"/>
        <w:gridCol w:w="1729"/>
        <w:gridCol w:w="1418"/>
        <w:gridCol w:w="963"/>
        <w:gridCol w:w="993"/>
        <w:gridCol w:w="992"/>
        <w:gridCol w:w="992"/>
        <w:gridCol w:w="815"/>
        <w:gridCol w:w="815"/>
        <w:gridCol w:w="815"/>
        <w:gridCol w:w="815"/>
        <w:gridCol w:w="1643"/>
      </w:tblGrid>
      <w:tr w:rsidR="00750C85" w14:paraId="26BD1FFD" w14:textId="77777777" w:rsidTr="00380FA2">
        <w:trPr>
          <w:trHeight w:val="231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C5F4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</w:p>
          <w:p w14:paraId="593C200B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3051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Показатели реализации муниципальной программы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889F6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89FF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B734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C2F3E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750C85" w14:paraId="22B71D85" w14:textId="77777777" w:rsidTr="00380FA2">
        <w:trPr>
          <w:trHeight w:val="105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E4CF" w14:textId="77777777" w:rsidR="00750C85" w:rsidRDefault="00750C85" w:rsidP="00380F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A002" w14:textId="77777777" w:rsidR="00750C85" w:rsidRDefault="00750C85" w:rsidP="00380F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53927" w14:textId="77777777" w:rsidR="00750C85" w:rsidRDefault="00750C85" w:rsidP="00380F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7180" w14:textId="77777777" w:rsidR="00750C85" w:rsidRDefault="00750C85" w:rsidP="00380F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F74B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024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AB08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FCFD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60C2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CD10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CFCE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E861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16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9A336" w14:textId="77777777" w:rsidR="00750C85" w:rsidRDefault="00750C85" w:rsidP="00380FA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50C85" w14:paraId="5E980AD1" w14:textId="77777777" w:rsidTr="00380FA2">
        <w:trPr>
          <w:trHeight w:val="1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350E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4DB3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</w:tcPr>
          <w:p w14:paraId="0E45B049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9559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2CFA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751E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FB4E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F79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27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906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5295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224E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CDB1" w14:textId="77777777" w:rsidR="00750C85" w:rsidRPr="00B82279" w:rsidRDefault="00750C85" w:rsidP="00380FA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82279">
              <w:rPr>
                <w:rFonts w:cs="Times New Roman"/>
                <w:i/>
                <w:sz w:val="20"/>
                <w:szCs w:val="20"/>
              </w:rPr>
              <w:t>13</w:t>
            </w:r>
          </w:p>
        </w:tc>
      </w:tr>
      <w:tr w:rsidR="00750C85" w14:paraId="60A52384" w14:textId="77777777" w:rsidTr="00380FA2">
        <w:trPr>
          <w:trHeight w:val="41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629" w14:textId="77777777" w:rsidR="00750C85" w:rsidRDefault="00750C85" w:rsidP="00380FA2">
            <w:pPr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1</w:t>
            </w:r>
          </w:p>
        </w:tc>
        <w:tc>
          <w:tcPr>
            <w:tcW w:w="14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B65" w14:textId="77777777" w:rsidR="00750C85" w:rsidRDefault="00750C85" w:rsidP="00380FA2">
            <w:pPr>
              <w:widowControl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</w:tc>
      </w:tr>
      <w:tr w:rsidR="00750C85" w14:paraId="7A8503BE" w14:textId="77777777" w:rsidTr="00380FA2">
        <w:trPr>
          <w:trHeight w:val="10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7724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10B" w14:textId="77777777" w:rsidR="00750C85" w:rsidRDefault="00750C85" w:rsidP="00380FA2">
            <w:pPr>
              <w:ind w:left="-6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после 01.01.2017</w:t>
            </w:r>
            <w:r>
              <w:rPr>
                <w:rFonts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</w:tcPr>
          <w:p w14:paraId="1C52A8FB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71B0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Тысяча </w:t>
            </w:r>
          </w:p>
          <w:p w14:paraId="12FB31E0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160C" w14:textId="77777777" w:rsidR="00750C85" w:rsidRPr="00D74A04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04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A2A0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ACEB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7036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C5B457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A43695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CEEF2F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BABDFC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F173333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1436BF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02.01.</w:t>
            </w:r>
          </w:p>
        </w:tc>
      </w:tr>
      <w:tr w:rsidR="00750C85" w14:paraId="47B66CAF" w14:textId="77777777" w:rsidTr="00380FA2">
        <w:trPr>
          <w:trHeight w:val="32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7F5E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0FFE" w14:textId="77777777" w:rsidR="00750C85" w:rsidRDefault="00750C85" w:rsidP="00380FA2">
            <w:pPr>
              <w:ind w:left="-6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после 01.01.2017</w:t>
            </w:r>
            <w:r>
              <w:rPr>
                <w:rFonts w:cs="Times New Roman"/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</w:tcPr>
          <w:p w14:paraId="383E4AC1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B2E4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BA6F" w14:textId="77777777" w:rsidR="00750C85" w:rsidRPr="00D74A04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0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F37E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E0F8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6CC7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vAlign w:val="center"/>
          </w:tcPr>
          <w:p w14:paraId="06C6CA3D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vAlign w:val="center"/>
          </w:tcPr>
          <w:p w14:paraId="134945A1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vAlign w:val="center"/>
          </w:tcPr>
          <w:p w14:paraId="7D00DF31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000000"/>
            </w:tcBorders>
            <w:vAlign w:val="center"/>
          </w:tcPr>
          <w:p w14:paraId="257F535D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/>
            <w:tcBorders>
              <w:left w:val="single" w:sz="4" w:space="0" w:color="000000"/>
            </w:tcBorders>
          </w:tcPr>
          <w:p w14:paraId="20ADD44E" w14:textId="77777777" w:rsidR="00750C85" w:rsidRDefault="00750C85" w:rsidP="00380FA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C743FD4" w14:textId="77777777" w:rsidR="00750C85" w:rsidRDefault="00750C85" w:rsidP="00750C85">
      <w:pPr>
        <w:widowControl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52C18214" w14:textId="77777777" w:rsidR="00750C85" w:rsidRDefault="00750C85" w:rsidP="00750C85">
      <w:pPr>
        <w:widowControl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64A81FD7" w14:textId="77777777" w:rsidR="00750C85" w:rsidRDefault="00750C85" w:rsidP="00750C8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</w:rPr>
        <w:t xml:space="preserve">7. </w:t>
      </w:r>
      <w:r>
        <w:rPr>
          <w:rFonts w:cs="Times New Roman"/>
          <w:b/>
          <w:sz w:val="24"/>
          <w:szCs w:val="20"/>
        </w:rPr>
        <w:t>Методика расчета значений планируемых результатов реализации муниципальной программы городского округа Лыткарино</w:t>
      </w:r>
    </w:p>
    <w:p w14:paraId="20DA6E7F" w14:textId="77777777" w:rsidR="00750C85" w:rsidRDefault="00750C85" w:rsidP="00750C8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 xml:space="preserve"> «Переселение граждан из аварийного жилищного фонда»</w:t>
      </w:r>
    </w:p>
    <w:p w14:paraId="76CDCD7C" w14:textId="77777777" w:rsidR="00750C85" w:rsidRDefault="00750C85" w:rsidP="00750C85">
      <w:pPr>
        <w:widowControl w:val="0"/>
        <w:jc w:val="center"/>
        <w:outlineLvl w:val="0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на 2021 - 2028 годы</w:t>
      </w:r>
    </w:p>
    <w:p w14:paraId="5050F599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tbl>
      <w:tblPr>
        <w:tblW w:w="15512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3430"/>
        <w:gridCol w:w="1432"/>
        <w:gridCol w:w="6245"/>
        <w:gridCol w:w="3774"/>
      </w:tblGrid>
      <w:tr w:rsidR="00750C85" w14:paraId="53005D43" w14:textId="77777777" w:rsidTr="00380FA2">
        <w:trPr>
          <w:trHeight w:val="299"/>
        </w:trPr>
        <w:tc>
          <w:tcPr>
            <w:tcW w:w="631" w:type="dxa"/>
          </w:tcPr>
          <w:p w14:paraId="4CEAC99F" w14:textId="77777777" w:rsidR="00750C85" w:rsidRDefault="00750C85" w:rsidP="00380FA2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6645A6D6" w14:textId="77777777" w:rsidR="00750C85" w:rsidRDefault="00750C85" w:rsidP="00380FA2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30" w:type="dxa"/>
          </w:tcPr>
          <w:p w14:paraId="191E43ED" w14:textId="77777777" w:rsidR="00750C85" w:rsidRDefault="00750C85" w:rsidP="00380FA2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2" w:type="dxa"/>
          </w:tcPr>
          <w:p w14:paraId="392088F4" w14:textId="77777777" w:rsidR="00750C85" w:rsidRDefault="00750C85" w:rsidP="00380FA2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45" w:type="dxa"/>
          </w:tcPr>
          <w:p w14:paraId="3032D8C6" w14:textId="77777777" w:rsidR="00750C85" w:rsidRDefault="00750C85" w:rsidP="00380FA2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Алгоритм расчета целевого показателя</w:t>
            </w:r>
          </w:p>
        </w:tc>
        <w:tc>
          <w:tcPr>
            <w:tcW w:w="3774" w:type="dxa"/>
          </w:tcPr>
          <w:p w14:paraId="29B2FF7E" w14:textId="77777777" w:rsidR="00750C85" w:rsidRDefault="00750C85" w:rsidP="00380FA2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</w:tr>
      <w:tr w:rsidR="00750C85" w14:paraId="2FD752CC" w14:textId="77777777" w:rsidTr="00380FA2">
        <w:trPr>
          <w:trHeight w:val="29"/>
        </w:trPr>
        <w:tc>
          <w:tcPr>
            <w:tcW w:w="631" w:type="dxa"/>
            <w:vAlign w:val="center"/>
          </w:tcPr>
          <w:p w14:paraId="5006C109" w14:textId="77777777" w:rsidR="00750C85" w:rsidRDefault="00750C85" w:rsidP="00380FA2">
            <w:pPr>
              <w:widowControl w:val="0"/>
              <w:ind w:left="-959" w:right="34" w:firstLine="828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0" w:type="dxa"/>
            <w:vAlign w:val="center"/>
          </w:tcPr>
          <w:p w14:paraId="2E284D1D" w14:textId="77777777" w:rsidR="00750C85" w:rsidRDefault="00750C85" w:rsidP="00380FA2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2" w:type="dxa"/>
            <w:vAlign w:val="center"/>
          </w:tcPr>
          <w:p w14:paraId="5B231904" w14:textId="77777777" w:rsidR="00750C85" w:rsidRDefault="00750C85" w:rsidP="00380FA2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5" w:type="dxa"/>
            <w:vAlign w:val="center"/>
          </w:tcPr>
          <w:p w14:paraId="6C83933B" w14:textId="77777777" w:rsidR="00750C85" w:rsidRDefault="00750C85" w:rsidP="00380FA2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4" w:type="dxa"/>
            <w:vAlign w:val="center"/>
          </w:tcPr>
          <w:p w14:paraId="0EB4240A" w14:textId="77777777" w:rsidR="00750C85" w:rsidRDefault="00750C85" w:rsidP="00380FA2">
            <w:pPr>
              <w:widowControl w:val="0"/>
              <w:ind w:firstLine="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750C85" w14:paraId="63845EDA" w14:textId="77777777" w:rsidTr="00380FA2">
        <w:trPr>
          <w:trHeight w:val="318"/>
        </w:trPr>
        <w:tc>
          <w:tcPr>
            <w:tcW w:w="631" w:type="dxa"/>
          </w:tcPr>
          <w:p w14:paraId="72903AAB" w14:textId="77777777" w:rsidR="00750C85" w:rsidRDefault="00750C85" w:rsidP="00380FA2">
            <w:pPr>
              <w:widowControl w:val="0"/>
              <w:rPr>
                <w:rFonts w:eastAsiaTheme="minorEastAsia" w:cs="Times New Roman"/>
                <w:sz w:val="24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881" w:type="dxa"/>
            <w:gridSpan w:val="4"/>
          </w:tcPr>
          <w:p w14:paraId="222794CE" w14:textId="77777777" w:rsidR="00750C85" w:rsidRDefault="00750C85" w:rsidP="00380FA2">
            <w:pPr>
              <w:rPr>
                <w:rFonts w:eastAsia="Times New Roman" w:cs="Times New Roman"/>
                <w:color w:val="FF0000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750C85" w14:paraId="3F68F334" w14:textId="77777777" w:rsidTr="00380FA2">
        <w:trPr>
          <w:trHeight w:val="42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BDFD" w14:textId="77777777" w:rsidR="00750C85" w:rsidRDefault="00750C85" w:rsidP="00380F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939" w14:textId="77777777" w:rsidR="00750C85" w:rsidRDefault="00750C85" w:rsidP="00380FA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14:paraId="071D2248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Тысяча </w:t>
            </w:r>
          </w:p>
          <w:p w14:paraId="03B8DE14" w14:textId="77777777" w:rsidR="00750C85" w:rsidRDefault="00750C85" w:rsidP="00380F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квадратных метров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6866" w14:textId="77777777" w:rsidR="00750C85" w:rsidRDefault="00750C85" w:rsidP="00380FA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7AA" w14:textId="77777777" w:rsidR="00750C85" w:rsidRDefault="00750C85" w:rsidP="00380FA2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</w:tr>
      <w:tr w:rsidR="00750C85" w14:paraId="5AB47FA9" w14:textId="77777777" w:rsidTr="00380FA2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E1B1" w14:textId="77777777" w:rsidR="00750C85" w:rsidRDefault="00750C85" w:rsidP="00380F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07F0" w14:textId="77777777" w:rsidR="00750C85" w:rsidRDefault="00750C85" w:rsidP="00380FA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</w:tcPr>
          <w:p w14:paraId="3036445A" w14:textId="77777777" w:rsidR="00750C85" w:rsidRDefault="00750C85" w:rsidP="00380F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F315" w14:textId="77777777" w:rsidR="00750C85" w:rsidRDefault="00750C85" w:rsidP="00380FA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3EB" w14:textId="77777777" w:rsidR="00750C85" w:rsidRDefault="00750C85" w:rsidP="00380FA2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</w:tr>
    </w:tbl>
    <w:p w14:paraId="599268CF" w14:textId="77777777" w:rsidR="00750C85" w:rsidRDefault="00750C85" w:rsidP="00750C85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14:paraId="60CBB50C" w14:textId="77777777" w:rsidR="00750C85" w:rsidRDefault="00750C85" w:rsidP="00750C85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</w:p>
    <w:p w14:paraId="01ED8420" w14:textId="77777777" w:rsidR="00750C85" w:rsidRDefault="00750C85" w:rsidP="00750C85">
      <w:pPr>
        <w:widowControl w:val="0"/>
        <w:spacing w:before="108" w:after="108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>8. Порядок проведения мониторинга и контроля за ходом реализации муниципальной программы и расходованием денежных средств, предусмотренных на реализацию мероприятий муниципальной программы</w:t>
      </w:r>
    </w:p>
    <w:p w14:paraId="0FF26F48" w14:textId="77777777" w:rsidR="00750C85" w:rsidRDefault="00750C85" w:rsidP="00750C85">
      <w:pPr>
        <w:widowControl w:val="0"/>
        <w:ind w:firstLine="720"/>
        <w:jc w:val="both"/>
        <w:rPr>
          <w:rFonts w:eastAsia="Times New Roman" w:cs="Times New Roman"/>
          <w:sz w:val="20"/>
          <w:szCs w:val="20"/>
        </w:rPr>
      </w:pPr>
    </w:p>
    <w:p w14:paraId="62A3E4B7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Осуществляет координацию деятельности государственных заказчиков подпрограмм по подготовке и разработке муниципальной программы «Переселение граждан из </w:t>
      </w:r>
      <w:r>
        <w:rPr>
          <w:rFonts w:ascii="Times New Roman" w:hAnsi="Times New Roman" w:cs="Times New Roman"/>
          <w:sz w:val="20"/>
          <w:lang w:eastAsia="en-US"/>
        </w:rPr>
        <w:lastRenderedPageBreak/>
        <w:t xml:space="preserve">аварийного жилищного фонда» на </w:t>
      </w:r>
      <w:r w:rsidRPr="00E32BA3">
        <w:rPr>
          <w:rFonts w:ascii="Times New Roman" w:hAnsi="Times New Roman" w:cs="Times New Roman"/>
          <w:sz w:val="20"/>
          <w:lang w:eastAsia="en-US"/>
        </w:rPr>
        <w:t>2021-2028</w:t>
      </w:r>
      <w:r w:rsidRPr="007650CD">
        <w:rPr>
          <w:rFonts w:ascii="Times New Roman" w:hAnsi="Times New Roman" w:cs="Times New Roman"/>
          <w:sz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lang w:eastAsia="en-US"/>
        </w:rPr>
        <w:t>годы осуществляется в соответствии с Положением о муниципальных программах городского округа Лыткарино утвержденного постановлением Главы городского округа Лыткарино от 20.11.2020 № 548-П.</w:t>
      </w:r>
    </w:p>
    <w:p w14:paraId="448A1CDE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Муниципальным заказчиком муниципальной программы «Переселение граждан из аварийного жилищного фонда» на </w:t>
      </w:r>
      <w:r w:rsidRPr="00E32BA3">
        <w:rPr>
          <w:rFonts w:ascii="Times New Roman" w:hAnsi="Times New Roman" w:cs="Times New Roman"/>
          <w:sz w:val="20"/>
          <w:lang w:eastAsia="en-US"/>
        </w:rPr>
        <w:t>2021-2028</w:t>
      </w:r>
      <w:r w:rsidRPr="007650CD">
        <w:rPr>
          <w:rFonts w:ascii="Times New Roman" w:hAnsi="Times New Roman" w:cs="Times New Roman"/>
          <w:sz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lang w:eastAsia="en-US"/>
        </w:rPr>
        <w:t>годы является Администрация городского округа Лыткарино Московской области.</w:t>
      </w:r>
    </w:p>
    <w:p w14:paraId="01824911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ответственными за выполнение отдельных мероприятий муниципальной программы. </w:t>
      </w:r>
    </w:p>
    <w:p w14:paraId="7E39D189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Координатором муниципальной программы «Переселение граждан из аварийного жилищного фонда» на </w:t>
      </w:r>
      <w:r w:rsidRPr="00E32BA3">
        <w:rPr>
          <w:rFonts w:ascii="Times New Roman" w:hAnsi="Times New Roman" w:cs="Times New Roman"/>
          <w:sz w:val="20"/>
          <w:lang w:eastAsia="en-US"/>
        </w:rPr>
        <w:t>2021-2028</w:t>
      </w:r>
      <w:r w:rsidRPr="007650CD">
        <w:rPr>
          <w:rFonts w:ascii="Times New Roman" w:hAnsi="Times New Roman" w:cs="Times New Roman"/>
          <w:sz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lang w:eastAsia="en-US"/>
        </w:rPr>
        <w:t>годы является заместитель главы городского округа Лыткарино, курирующий вопросы жилищно-коммунального хозяйства, связи, экологии, учета и распределения жилья в городском округе Лыткарино.</w:t>
      </w:r>
    </w:p>
    <w:p w14:paraId="0B28761A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Координатор муниципальной программы организовывает работу, направленную на координацию деятельности исполнителей муниципальной программы в процессе разработки и реализации муниципальной программы.</w:t>
      </w:r>
    </w:p>
    <w:p w14:paraId="2A476FBB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Разработчиком и ответственным за реализацию мероприятий муниципальной программы является Управление жилищно-коммунального хозяйства и развития инженерной инфраструктуры города Лыткарино, которое:</w:t>
      </w:r>
    </w:p>
    <w:p w14:paraId="119619D3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- обеспечивает разработку и своевременное внесение изменений в муниципальную программу;</w:t>
      </w:r>
    </w:p>
    <w:p w14:paraId="466972AB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- обеспечивает реализацию мероприятий, в установленном порядке;</w:t>
      </w:r>
    </w:p>
    <w:p w14:paraId="5660DABE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- предоставляет отчетность о ходе реализации муниципальной программы;</w:t>
      </w:r>
    </w:p>
    <w:p w14:paraId="5CB495F2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>- формирует прогноз расходов на реализацию мероприятия Программы и направляет их координатору Программы;</w:t>
      </w:r>
    </w:p>
    <w:p w14:paraId="16E94679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- участвует в обсуждении вопросов, связанных с реализацией и финансированием Программы в части соответствующего мероприятия; готовит и представляет координатору Программы отчет о реализации мероприятия. </w:t>
      </w:r>
    </w:p>
    <w:p w14:paraId="0E415678" w14:textId="77777777" w:rsidR="00750C85" w:rsidRDefault="00750C85" w:rsidP="00750C85">
      <w:pPr>
        <w:pStyle w:val="ConsPlusNormal"/>
        <w:ind w:firstLine="539"/>
        <w:jc w:val="both"/>
        <w:rPr>
          <w:rFonts w:ascii="Times New Roman" w:hAnsi="Times New Roman" w:cs="Times New Roman"/>
          <w:sz w:val="20"/>
          <w:lang w:eastAsia="en-US"/>
        </w:rPr>
      </w:pPr>
    </w:p>
    <w:p w14:paraId="7B9EEA25" w14:textId="77777777" w:rsidR="00750C85" w:rsidRDefault="00750C85" w:rsidP="00750C85">
      <w:pPr>
        <w:widowControl w:val="0"/>
        <w:spacing w:before="108" w:after="108"/>
        <w:jc w:val="center"/>
        <w:outlineLvl w:val="0"/>
      </w:pPr>
      <w:r>
        <w:rPr>
          <w:rFonts w:eastAsia="Times New Roman" w:cs="Times New Roman"/>
          <w:b/>
          <w:sz w:val="24"/>
          <w:szCs w:val="20"/>
        </w:rPr>
        <w:t>9.1. Паспорт подпрограммы II «Обеспечение мероприятий по переселению граждан из аварийного жилищного фонда в Московской области»</w:t>
      </w:r>
    </w:p>
    <w:p w14:paraId="1A898242" w14:textId="77777777" w:rsidR="00750C85" w:rsidRDefault="00750C85" w:rsidP="00750C85">
      <w:pPr>
        <w:ind w:firstLine="567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95"/>
        <w:gridCol w:w="2670"/>
        <w:gridCol w:w="2392"/>
        <w:gridCol w:w="762"/>
        <w:gridCol w:w="851"/>
        <w:gridCol w:w="851"/>
        <w:gridCol w:w="766"/>
        <w:gridCol w:w="1369"/>
        <w:gridCol w:w="851"/>
        <w:gridCol w:w="633"/>
        <w:gridCol w:w="660"/>
        <w:gridCol w:w="1053"/>
      </w:tblGrid>
      <w:tr w:rsidR="00750C85" w14:paraId="457BB2E5" w14:textId="77777777" w:rsidTr="00380FA2">
        <w:trPr>
          <w:trHeight w:val="191"/>
        </w:trPr>
        <w:tc>
          <w:tcPr>
            <w:tcW w:w="8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859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6B694EB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Администрация городского округа Лыткарино </w:t>
            </w:r>
          </w:p>
        </w:tc>
      </w:tr>
      <w:tr w:rsidR="00750C85" w14:paraId="3B544CD9" w14:textId="77777777" w:rsidTr="00380FA2">
        <w:trPr>
          <w:trHeight w:val="95"/>
        </w:trPr>
        <w:tc>
          <w:tcPr>
            <w:tcW w:w="81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8AC585" w14:textId="77777777" w:rsidR="00750C85" w:rsidRDefault="00750C85" w:rsidP="00380FA2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05A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8CA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4CAC9" w14:textId="77777777" w:rsidR="00750C85" w:rsidRDefault="00750C85" w:rsidP="00380FA2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Расходы (тыс. рублей)</w:t>
            </w:r>
          </w:p>
        </w:tc>
      </w:tr>
      <w:tr w:rsidR="00750C85" w14:paraId="413E00F3" w14:textId="77777777" w:rsidTr="00380FA2">
        <w:trPr>
          <w:trHeight w:val="294"/>
        </w:trPr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2C14F3C7" w14:textId="77777777" w:rsidR="00750C85" w:rsidRDefault="00750C85" w:rsidP="00380F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AD8F60E" w14:textId="77777777" w:rsidR="00750C85" w:rsidRDefault="00750C85" w:rsidP="00380F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0644BFB" w14:textId="77777777" w:rsidR="00750C85" w:rsidRDefault="00750C85" w:rsidP="00380F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3AE4F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2C32B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64AD9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234FC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76C54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3C8FA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F54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D118F" w14:textId="77777777" w:rsidR="00750C85" w:rsidRDefault="00750C85" w:rsidP="00380F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75ED6" w14:textId="77777777" w:rsidR="00750C85" w:rsidRDefault="00750C85" w:rsidP="00380FA2">
            <w:pPr>
              <w:widowControl w:val="0"/>
              <w:tabs>
                <w:tab w:val="left" w:pos="705"/>
                <w:tab w:val="center" w:pos="977"/>
                <w:tab w:val="center" w:pos="4677"/>
                <w:tab w:val="right" w:pos="9355"/>
              </w:tabs>
              <w:ind w:firstLine="34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Итого</w:t>
            </w:r>
          </w:p>
        </w:tc>
      </w:tr>
      <w:tr w:rsidR="00750C85" w14:paraId="57973A8C" w14:textId="77777777" w:rsidTr="00380FA2">
        <w:trPr>
          <w:trHeight w:val="198"/>
        </w:trPr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02B72F84" w14:textId="77777777" w:rsidR="00750C85" w:rsidRDefault="00750C85" w:rsidP="00380F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68822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E80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Всего: в том числе: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EF6E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1B03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29F0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D2F2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8A4B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4D2B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3002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77D8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F5F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1 225,30</w:t>
            </w:r>
          </w:p>
        </w:tc>
      </w:tr>
      <w:tr w:rsidR="00750C85" w14:paraId="40BE6638" w14:textId="77777777" w:rsidTr="00380FA2">
        <w:trPr>
          <w:trHeight w:val="300"/>
        </w:trPr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5FAE014C" w14:textId="77777777" w:rsidR="00750C85" w:rsidRDefault="00750C85" w:rsidP="00380F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A4CA" w14:textId="77777777" w:rsidR="00750C85" w:rsidRDefault="00750C85" w:rsidP="00380F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D9A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D1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53D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C481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768E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22C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8D4D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AECC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8A45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61D1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50C85" w14:paraId="6535E2A6" w14:textId="77777777" w:rsidTr="00380FA2">
        <w:trPr>
          <w:trHeight w:val="397"/>
        </w:trPr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63643D45" w14:textId="77777777" w:rsidR="00750C85" w:rsidRDefault="00750C85" w:rsidP="00380F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727C" w14:textId="77777777" w:rsidR="00750C85" w:rsidRDefault="00750C85" w:rsidP="00380FA2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088" w14:textId="77777777" w:rsidR="00750C85" w:rsidRDefault="00750C85" w:rsidP="00380FA2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82C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FFB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DE01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B3FE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2D8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B7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29D0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0740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F14C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1 225,30</w:t>
            </w:r>
          </w:p>
        </w:tc>
      </w:tr>
    </w:tbl>
    <w:p w14:paraId="5F44E5AD" w14:textId="77777777" w:rsidR="00750C85" w:rsidRDefault="00750C85" w:rsidP="00750C85">
      <w:pPr>
        <w:ind w:firstLine="567"/>
        <w:rPr>
          <w:rFonts w:cs="Times New Roman"/>
          <w:sz w:val="20"/>
          <w:szCs w:val="24"/>
        </w:rPr>
      </w:pPr>
    </w:p>
    <w:p w14:paraId="712C02D9" w14:textId="77777777" w:rsidR="00750C85" w:rsidRDefault="00750C85" w:rsidP="00750C85">
      <w:pPr>
        <w:ind w:firstLine="567"/>
        <w:rPr>
          <w:rFonts w:cs="Times New Roman"/>
          <w:sz w:val="20"/>
          <w:szCs w:val="24"/>
        </w:rPr>
      </w:pPr>
    </w:p>
    <w:p w14:paraId="40763957" w14:textId="77777777" w:rsidR="00750C85" w:rsidRDefault="00750C85" w:rsidP="00750C85">
      <w:pPr>
        <w:spacing w:line="252" w:lineRule="auto"/>
        <w:ind w:firstLine="709"/>
        <w:jc w:val="center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 xml:space="preserve">9.2. Характеристика проблем, решаемых посредством мероприятий </w:t>
      </w:r>
    </w:p>
    <w:p w14:paraId="128297D9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3708201F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Реализация мероприятий муниципальной программы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4DC51941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Муниципальной программой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 Лыткарино посредством переселения граждан.</w:t>
      </w:r>
    </w:p>
    <w:p w14:paraId="1D66C435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lastRenderedPageBreak/>
        <w:t>Основное мероприятие направлено на переселение граждан из аварийного жилищного фонда только за счет средств бюджета Московской области и бюджета городского округа Лыткарино.</w:t>
      </w:r>
    </w:p>
    <w:p w14:paraId="0A81E6D2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В ходе реализации муниципальной программы осуществляются:</w:t>
      </w:r>
    </w:p>
    <w:p w14:paraId="3480B74B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- финансовое и организационное обеспечение городского округа </w:t>
      </w:r>
    </w:p>
    <w:p w14:paraId="49048A24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помещений гражданам, проживающим в муниципальных жилых помещениях аварийных многоквартирных домов; Лыткарино в вопросе переселения граждан из аварийных многоквартирных домов;</w:t>
      </w:r>
    </w:p>
    <w:p w14:paraId="4E34755F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- выполнение обязательств собственника по предоставлению жилых</w:t>
      </w:r>
    </w:p>
    <w:p w14:paraId="4D87A5BD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67EE1089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установленными условиями и требованиями; </w:t>
      </w:r>
    </w:p>
    <w:p w14:paraId="32FD3F8C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14:paraId="387BA74A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- установление единого порядка реализации в муниципальных образованиях мероприятий по переселению граждан из аварийного жилищного фонда.</w:t>
      </w:r>
    </w:p>
    <w:p w14:paraId="7ACD9C05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3CE7595D" w14:textId="77777777" w:rsidR="00750C85" w:rsidRDefault="00750C85" w:rsidP="00750C85">
      <w:pPr>
        <w:spacing w:line="252" w:lineRule="auto"/>
        <w:ind w:firstLine="709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125C0DD8" w14:textId="77777777" w:rsidR="00750C85" w:rsidRDefault="00750C85" w:rsidP="00750C85">
      <w:pPr>
        <w:widowControl w:val="0"/>
        <w:jc w:val="center"/>
        <w:outlineLvl w:val="0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b/>
          <w:sz w:val="24"/>
          <w:szCs w:val="20"/>
        </w:rPr>
        <w:t>9.3. Перечень мероприятий подпрограммы II «Обеспечение мероприятий по переселению граждан из аварийного жилищного фонда в Московской области»</w:t>
      </w:r>
    </w:p>
    <w:p w14:paraId="708BCEC3" w14:textId="77777777" w:rsidR="00750C85" w:rsidRDefault="00750C85" w:rsidP="00750C85">
      <w:pPr>
        <w:ind w:firstLine="567"/>
        <w:rPr>
          <w:rFonts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1842"/>
        <w:gridCol w:w="1134"/>
        <w:gridCol w:w="993"/>
        <w:gridCol w:w="850"/>
        <w:gridCol w:w="709"/>
        <w:gridCol w:w="850"/>
        <w:gridCol w:w="993"/>
        <w:gridCol w:w="708"/>
        <w:gridCol w:w="851"/>
        <w:gridCol w:w="850"/>
        <w:gridCol w:w="1843"/>
      </w:tblGrid>
      <w:tr w:rsidR="00750C85" w14:paraId="5AEA1E76" w14:textId="77777777" w:rsidTr="00380FA2">
        <w:trPr>
          <w:trHeight w:val="463"/>
        </w:trPr>
        <w:tc>
          <w:tcPr>
            <w:tcW w:w="709" w:type="dxa"/>
            <w:vMerge w:val="restart"/>
          </w:tcPr>
          <w:p w14:paraId="3E8810FE" w14:textId="77777777" w:rsidR="00750C85" w:rsidRDefault="00750C85" w:rsidP="00380FA2">
            <w:pPr>
              <w:widowControl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0500A762" w14:textId="77777777" w:rsidR="00750C85" w:rsidRDefault="00750C85" w:rsidP="00380FA2">
            <w:pPr>
              <w:widowControl w:val="0"/>
              <w:ind w:left="-392" w:right="-120" w:firstLine="29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60" w:type="dxa"/>
            <w:vMerge w:val="restart"/>
          </w:tcPr>
          <w:p w14:paraId="05221C8B" w14:textId="77777777" w:rsidR="00750C85" w:rsidRDefault="00750C85" w:rsidP="00380FA2">
            <w:pPr>
              <w:widowControl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842" w:type="dxa"/>
            <w:vMerge w:val="restart"/>
          </w:tcPr>
          <w:p w14:paraId="08ADADFB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09F8337B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804" w:type="dxa"/>
            <w:gridSpan w:val="8"/>
          </w:tcPr>
          <w:p w14:paraId="11DB9921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843" w:type="dxa"/>
            <w:vMerge w:val="restart"/>
          </w:tcPr>
          <w:p w14:paraId="308E373E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750C85" w14:paraId="252FEEEC" w14:textId="77777777" w:rsidTr="00380FA2">
        <w:trPr>
          <w:trHeight w:val="824"/>
        </w:trPr>
        <w:tc>
          <w:tcPr>
            <w:tcW w:w="709" w:type="dxa"/>
            <w:vMerge/>
          </w:tcPr>
          <w:p w14:paraId="629F8602" w14:textId="77777777" w:rsidR="00750C85" w:rsidRDefault="00750C85" w:rsidP="00380F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</w:tcPr>
          <w:p w14:paraId="1CE4DF35" w14:textId="77777777" w:rsidR="00750C85" w:rsidRDefault="00750C85" w:rsidP="00380F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353BDFD" w14:textId="77777777" w:rsidR="00750C85" w:rsidRDefault="00750C85" w:rsidP="00380F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EAC3C33" w14:textId="77777777" w:rsidR="00750C85" w:rsidRDefault="00750C85" w:rsidP="00380F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08E273B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883A679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2022 </w:t>
            </w:r>
          </w:p>
          <w:p w14:paraId="1D9657F6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2BB93BCE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</w:p>
          <w:p w14:paraId="7C381397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E548C2F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2024 </w:t>
            </w:r>
          </w:p>
          <w:p w14:paraId="5C929228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</w:tcPr>
          <w:p w14:paraId="7DFDF360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</w:tcPr>
          <w:p w14:paraId="126EAAD4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</w:tcPr>
          <w:p w14:paraId="3A9C51B8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</w:tcPr>
          <w:p w14:paraId="19F7DD5B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843" w:type="dxa"/>
            <w:vMerge/>
          </w:tcPr>
          <w:p w14:paraId="54F3B9E8" w14:textId="77777777" w:rsidR="00750C85" w:rsidRDefault="00750C85" w:rsidP="00380FA2">
            <w:pPr>
              <w:widowControl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50C85" w14:paraId="50186CCA" w14:textId="77777777" w:rsidTr="00380FA2">
        <w:trPr>
          <w:trHeight w:val="195"/>
        </w:trPr>
        <w:tc>
          <w:tcPr>
            <w:tcW w:w="709" w:type="dxa"/>
          </w:tcPr>
          <w:p w14:paraId="3AED8DF4" w14:textId="77777777" w:rsidR="00750C85" w:rsidRDefault="00750C85" w:rsidP="00380FA2">
            <w:pPr>
              <w:widowControl w:val="0"/>
              <w:ind w:left="-505" w:right="-137" w:firstLine="505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0" w:type="dxa"/>
          </w:tcPr>
          <w:p w14:paraId="466BA8A6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14:paraId="2B31CE6F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0C941E8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33F222FF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6B354F93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73AAA6B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20A8B9FE" w14:textId="77777777" w:rsidR="00750C85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14:paraId="03F40724" w14:textId="77777777" w:rsidR="00750C85" w:rsidRPr="00D74A04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14:paraId="43C29697" w14:textId="77777777" w:rsidR="00750C85" w:rsidRPr="00D74A04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14:paraId="1B1806A2" w14:textId="77777777" w:rsidR="00750C85" w:rsidRPr="00D74A04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14:paraId="03C33E49" w14:textId="77777777" w:rsidR="00750C85" w:rsidRPr="00D74A04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</w:tcPr>
          <w:p w14:paraId="74392A4B" w14:textId="77777777" w:rsidR="00750C85" w:rsidRPr="00D74A04" w:rsidRDefault="00750C85" w:rsidP="00380FA2">
            <w:pPr>
              <w:widowControl w:val="0"/>
              <w:jc w:val="center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  <w:t>14</w:t>
            </w:r>
          </w:p>
        </w:tc>
      </w:tr>
      <w:tr w:rsidR="00750C85" w14:paraId="67713F46" w14:textId="77777777" w:rsidTr="00380FA2">
        <w:trPr>
          <w:trHeight w:val="224"/>
        </w:trPr>
        <w:tc>
          <w:tcPr>
            <w:tcW w:w="709" w:type="dxa"/>
            <w:vMerge w:val="restart"/>
          </w:tcPr>
          <w:p w14:paraId="541270CD" w14:textId="77777777" w:rsidR="00750C85" w:rsidRDefault="00750C85" w:rsidP="00380FA2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5" w:name="_Hlk62038738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0" w:type="dxa"/>
            <w:vMerge w:val="restart"/>
            <w:shd w:val="clear" w:color="auto" w:fill="auto"/>
          </w:tcPr>
          <w:p w14:paraId="627E4622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1842" w:type="dxa"/>
            <w:shd w:val="clear" w:color="auto" w:fill="auto"/>
          </w:tcPr>
          <w:p w14:paraId="21556224" w14:textId="77777777" w:rsidR="00750C85" w:rsidRDefault="00750C85" w:rsidP="00380F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2C61C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1 225,30</w:t>
            </w:r>
          </w:p>
        </w:tc>
        <w:tc>
          <w:tcPr>
            <w:tcW w:w="993" w:type="dxa"/>
            <w:vAlign w:val="center"/>
          </w:tcPr>
          <w:p w14:paraId="76970180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189D5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16D73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C089AE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E94D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060D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9FA0B9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5AEC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6ECC68" w14:textId="77777777" w:rsidR="00750C85" w:rsidRDefault="00750C85" w:rsidP="00380FA2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Управление жилищно-коммунального хозяйства и развития инженерной инфраструктуры города Лыткарино</w:t>
            </w:r>
          </w:p>
          <w:p w14:paraId="3DA46987" w14:textId="77777777" w:rsidR="00750C85" w:rsidRDefault="00750C85" w:rsidP="00380FA2"/>
        </w:tc>
        <w:bookmarkEnd w:id="5"/>
      </w:tr>
      <w:tr w:rsidR="00750C85" w14:paraId="1576A367" w14:textId="77777777" w:rsidTr="00380FA2">
        <w:trPr>
          <w:trHeight w:val="224"/>
        </w:trPr>
        <w:tc>
          <w:tcPr>
            <w:tcW w:w="709" w:type="dxa"/>
            <w:vMerge/>
          </w:tcPr>
          <w:p w14:paraId="7E955B75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42E2A172" w14:textId="77777777" w:rsidR="00750C85" w:rsidRDefault="00750C85" w:rsidP="00380F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587BB1" w14:textId="77777777" w:rsidR="00750C85" w:rsidRDefault="00750C85" w:rsidP="00380F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DF0A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4C55BE63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5AAA5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2024C8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FBFE9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20A6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B643E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79BA8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B5259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3B931AC4" w14:textId="77777777" w:rsidR="00750C85" w:rsidRDefault="00750C85" w:rsidP="00380FA2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50C85" w14:paraId="3B273FEC" w14:textId="77777777" w:rsidTr="00380FA2">
        <w:trPr>
          <w:trHeight w:val="224"/>
        </w:trPr>
        <w:tc>
          <w:tcPr>
            <w:tcW w:w="709" w:type="dxa"/>
            <w:vMerge/>
          </w:tcPr>
          <w:p w14:paraId="036763DD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306EC6AA" w14:textId="77777777" w:rsidR="00750C85" w:rsidRDefault="00750C85" w:rsidP="00380F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4C83623" w14:textId="77777777" w:rsidR="00750C85" w:rsidRDefault="00750C85" w:rsidP="00380F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1900B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1 225,30</w:t>
            </w:r>
          </w:p>
        </w:tc>
        <w:tc>
          <w:tcPr>
            <w:tcW w:w="993" w:type="dxa"/>
            <w:vAlign w:val="center"/>
          </w:tcPr>
          <w:p w14:paraId="158FB9BC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51C91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5B42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D0EF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3E88E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D6CB9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0C69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CEFFA5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6D323BA6" w14:textId="77777777" w:rsidR="00750C85" w:rsidRDefault="00750C85" w:rsidP="00380FA2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50C85" w14:paraId="2CDA842F" w14:textId="77777777" w:rsidTr="00380FA2">
        <w:trPr>
          <w:trHeight w:val="280"/>
        </w:trPr>
        <w:tc>
          <w:tcPr>
            <w:tcW w:w="709" w:type="dxa"/>
            <w:vMerge w:val="restart"/>
          </w:tcPr>
          <w:p w14:paraId="6BCC1ADF" w14:textId="77777777" w:rsidR="00750C85" w:rsidRDefault="00750C85" w:rsidP="00380FA2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60" w:type="dxa"/>
            <w:vMerge w:val="restart"/>
            <w:shd w:val="clear" w:color="auto" w:fill="auto"/>
          </w:tcPr>
          <w:p w14:paraId="102FCA8F" w14:textId="77777777" w:rsidR="00750C85" w:rsidRDefault="00750C85" w:rsidP="00380F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02.01. 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1842" w:type="dxa"/>
            <w:shd w:val="clear" w:color="auto" w:fill="auto"/>
          </w:tcPr>
          <w:p w14:paraId="147A9902" w14:textId="77777777" w:rsidR="00750C85" w:rsidRDefault="00750C85" w:rsidP="00380F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990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1 225,30</w:t>
            </w:r>
          </w:p>
        </w:tc>
        <w:tc>
          <w:tcPr>
            <w:tcW w:w="993" w:type="dxa"/>
            <w:vAlign w:val="center"/>
          </w:tcPr>
          <w:p w14:paraId="1B9756F8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F02F21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CBFF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CF1F8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B9A8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B3E1F1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FBD88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6E24C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286459EC" w14:textId="77777777" w:rsidR="00750C85" w:rsidRDefault="00750C85" w:rsidP="00380FA2"/>
        </w:tc>
      </w:tr>
      <w:tr w:rsidR="00750C85" w14:paraId="182467BF" w14:textId="77777777" w:rsidTr="00380FA2">
        <w:trPr>
          <w:trHeight w:val="280"/>
        </w:trPr>
        <w:tc>
          <w:tcPr>
            <w:tcW w:w="709" w:type="dxa"/>
            <w:vMerge/>
          </w:tcPr>
          <w:p w14:paraId="560DC38F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69141F89" w14:textId="77777777" w:rsidR="00750C85" w:rsidRDefault="00750C85" w:rsidP="00380F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0ABBC3" w14:textId="77777777" w:rsidR="00750C85" w:rsidRDefault="00750C85" w:rsidP="00380F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1FE61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1518C793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AD2173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E92AD1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C7F72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22B6D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58EDD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8DA2C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6A300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1E6808C0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50C85" w14:paraId="2D4A0090" w14:textId="77777777" w:rsidTr="00380FA2">
        <w:trPr>
          <w:trHeight w:val="280"/>
        </w:trPr>
        <w:tc>
          <w:tcPr>
            <w:tcW w:w="709" w:type="dxa"/>
            <w:vMerge/>
          </w:tcPr>
          <w:p w14:paraId="47ACD47E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4C60B1E6" w14:textId="77777777" w:rsidR="00750C85" w:rsidRDefault="00750C85" w:rsidP="00380F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495B360" w14:textId="77777777" w:rsidR="00750C85" w:rsidRDefault="00750C85" w:rsidP="00380F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F362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1 225,30</w:t>
            </w:r>
          </w:p>
        </w:tc>
        <w:tc>
          <w:tcPr>
            <w:tcW w:w="993" w:type="dxa"/>
            <w:vAlign w:val="center"/>
          </w:tcPr>
          <w:p w14:paraId="589D4C8F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EF46D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3B15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F75C3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90BA2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675,30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60306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D9E22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18597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642CFF46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50C85" w14:paraId="78406750" w14:textId="77777777" w:rsidTr="00380FA2">
        <w:trPr>
          <w:trHeight w:val="280"/>
        </w:trPr>
        <w:tc>
          <w:tcPr>
            <w:tcW w:w="709" w:type="dxa"/>
            <w:vMerge/>
          </w:tcPr>
          <w:p w14:paraId="0B046FE1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vMerge/>
            <w:shd w:val="clear" w:color="auto" w:fill="auto"/>
          </w:tcPr>
          <w:p w14:paraId="4444BCDE" w14:textId="77777777" w:rsidR="00750C85" w:rsidRDefault="00750C85" w:rsidP="00380F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C0E57FC" w14:textId="77777777" w:rsidR="00750C85" w:rsidRDefault="00750C85" w:rsidP="00380F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20F06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14:paraId="0017470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C961C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77D5A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C0AA47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1191E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D7E00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78144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7018B" w14:textId="77777777" w:rsidR="00750C85" w:rsidRDefault="00750C85" w:rsidP="00380FA2">
            <w:pPr>
              <w:jc w:val="center"/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shd w:val="clear" w:color="auto" w:fill="auto"/>
          </w:tcPr>
          <w:p w14:paraId="6F9312AD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50C85" w14:paraId="410F33D9" w14:textId="77777777" w:rsidTr="00380FA2">
        <w:trPr>
          <w:trHeight w:val="280"/>
        </w:trPr>
        <w:tc>
          <w:tcPr>
            <w:tcW w:w="709" w:type="dxa"/>
          </w:tcPr>
          <w:p w14:paraId="59C85AA0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shd w:val="clear" w:color="auto" w:fill="auto"/>
          </w:tcPr>
          <w:p w14:paraId="7649A1FC" w14:textId="77777777" w:rsidR="00750C85" w:rsidRDefault="00750C85" w:rsidP="00380FA2">
            <w:pPr>
              <w:widowControl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74A0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Количество граждан, расселенных из непригодного для </w:t>
            </w:r>
            <w:r w:rsidRPr="00D74A04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проживания жилищного фонда, признанного аварийным после 01.01.2017 года, расселенного по Подпрограмме 2</w:t>
            </w:r>
          </w:p>
        </w:tc>
        <w:tc>
          <w:tcPr>
            <w:tcW w:w="1842" w:type="dxa"/>
            <w:shd w:val="clear" w:color="auto" w:fill="auto"/>
          </w:tcPr>
          <w:p w14:paraId="01D8360A" w14:textId="77777777" w:rsidR="00750C85" w:rsidRDefault="00750C85" w:rsidP="00380FA2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9DC9EA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657FD42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9BC95B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8895FA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EE8391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3A334E" w14:textId="77777777" w:rsidR="00750C85" w:rsidRPr="007650CD" w:rsidRDefault="00750C85" w:rsidP="00380FA2">
            <w:pPr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CF2B40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BB1003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623429" w14:textId="77777777" w:rsidR="00750C85" w:rsidRDefault="00750C85" w:rsidP="00380FA2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77C00B" w14:textId="77777777" w:rsidR="00750C85" w:rsidRDefault="00750C85" w:rsidP="00380FA2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7F44DB1A" w14:textId="77777777" w:rsidR="00750C85" w:rsidRDefault="00750C85" w:rsidP="00750C85">
      <w:pPr>
        <w:ind w:firstLine="567"/>
        <w:rPr>
          <w:rFonts w:cs="Times New Roman"/>
          <w:sz w:val="24"/>
          <w:szCs w:val="24"/>
        </w:rPr>
      </w:pPr>
    </w:p>
    <w:p w14:paraId="1565BFCC" w14:textId="77777777" w:rsidR="009877D3" w:rsidRPr="00C64D1D" w:rsidRDefault="009877D3" w:rsidP="00C64D1D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rFonts w:cs="Times New Roman"/>
          <w:sz w:val="20"/>
          <w:szCs w:val="20"/>
        </w:rPr>
      </w:pPr>
    </w:p>
    <w:sectPr w:rsidR="009877D3" w:rsidRPr="00C64D1D" w:rsidSect="00A516FB">
      <w:pgSz w:w="16838" w:h="11906" w:orient="landscape"/>
      <w:pgMar w:top="426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FE08" w14:textId="77777777" w:rsidR="00FE7C55" w:rsidRDefault="00FE7C55" w:rsidP="00936B5F">
      <w:r>
        <w:separator/>
      </w:r>
    </w:p>
  </w:endnote>
  <w:endnote w:type="continuationSeparator" w:id="0">
    <w:p w14:paraId="0D55DEC2" w14:textId="77777777" w:rsidR="00FE7C55" w:rsidRDefault="00FE7C5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5D57" w14:textId="77777777" w:rsidR="00FE7C55" w:rsidRDefault="00FE7C55" w:rsidP="00936B5F">
      <w:r>
        <w:separator/>
      </w:r>
    </w:p>
  </w:footnote>
  <w:footnote w:type="continuationSeparator" w:id="0">
    <w:p w14:paraId="2D8A7F06" w14:textId="77777777" w:rsidR="00FE7C55" w:rsidRDefault="00FE7C55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888829"/>
      <w:docPartObj>
        <w:docPartGallery w:val="Page Numbers (Top of Page)"/>
        <w:docPartUnique/>
      </w:docPartObj>
    </w:sdtPr>
    <w:sdtEndPr/>
    <w:sdtContent>
      <w:p w14:paraId="568A617F" w14:textId="77777777" w:rsidR="005D0BB6" w:rsidRDefault="0084764B">
        <w:pPr>
          <w:pStyle w:val="a7"/>
          <w:jc w:val="center"/>
        </w:pPr>
        <w:r>
          <w:fldChar w:fldCharType="begin"/>
        </w:r>
        <w:r w:rsidR="005D0BB6">
          <w:instrText xml:space="preserve"> PAGE   \* MERGEFORMAT </w:instrText>
        </w:r>
        <w:r>
          <w:fldChar w:fldCharType="separate"/>
        </w:r>
        <w:r w:rsidR="005D0B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B3096" w14:textId="77777777" w:rsidR="005D0BB6" w:rsidRDefault="005D0B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D6E"/>
    <w:multiLevelType w:val="hybridMultilevel"/>
    <w:tmpl w:val="ACACC6C8"/>
    <w:lvl w:ilvl="0" w:tplc="DAA2F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835CA"/>
    <w:multiLevelType w:val="hybridMultilevel"/>
    <w:tmpl w:val="AA5043C2"/>
    <w:lvl w:ilvl="0" w:tplc="390A8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7150F8"/>
    <w:multiLevelType w:val="hybridMultilevel"/>
    <w:tmpl w:val="135AA36E"/>
    <w:lvl w:ilvl="0" w:tplc="1F9E41FE">
      <w:start w:val="1"/>
      <w:numFmt w:val="decimal"/>
      <w:lvlText w:val="%1."/>
      <w:lvlJc w:val="left"/>
    </w:lvl>
    <w:lvl w:ilvl="1" w:tplc="12DE35FE">
      <w:start w:val="1"/>
      <w:numFmt w:val="lowerLetter"/>
      <w:lvlText w:val="%2."/>
      <w:lvlJc w:val="left"/>
      <w:pPr>
        <w:ind w:left="1440" w:hanging="360"/>
      </w:pPr>
    </w:lvl>
    <w:lvl w:ilvl="2" w:tplc="E1DC4B36">
      <w:start w:val="1"/>
      <w:numFmt w:val="lowerRoman"/>
      <w:lvlText w:val="%3."/>
      <w:lvlJc w:val="right"/>
      <w:pPr>
        <w:ind w:left="2160" w:hanging="180"/>
      </w:pPr>
    </w:lvl>
    <w:lvl w:ilvl="3" w:tplc="C40C9954">
      <w:start w:val="1"/>
      <w:numFmt w:val="decimal"/>
      <w:lvlText w:val="%4."/>
      <w:lvlJc w:val="left"/>
      <w:pPr>
        <w:ind w:left="2880" w:hanging="360"/>
      </w:pPr>
    </w:lvl>
    <w:lvl w:ilvl="4" w:tplc="CC3EDF40">
      <w:start w:val="1"/>
      <w:numFmt w:val="lowerLetter"/>
      <w:lvlText w:val="%5."/>
      <w:lvlJc w:val="left"/>
      <w:pPr>
        <w:ind w:left="3600" w:hanging="360"/>
      </w:pPr>
    </w:lvl>
    <w:lvl w:ilvl="5" w:tplc="1B888D84">
      <w:start w:val="1"/>
      <w:numFmt w:val="lowerRoman"/>
      <w:lvlText w:val="%6."/>
      <w:lvlJc w:val="right"/>
      <w:pPr>
        <w:ind w:left="4320" w:hanging="180"/>
      </w:pPr>
    </w:lvl>
    <w:lvl w:ilvl="6" w:tplc="A8CC02CE">
      <w:start w:val="1"/>
      <w:numFmt w:val="decimal"/>
      <w:lvlText w:val="%7."/>
      <w:lvlJc w:val="left"/>
      <w:pPr>
        <w:ind w:left="5040" w:hanging="360"/>
      </w:pPr>
    </w:lvl>
    <w:lvl w:ilvl="7" w:tplc="0EE853C0">
      <w:start w:val="1"/>
      <w:numFmt w:val="lowerLetter"/>
      <w:lvlText w:val="%8."/>
      <w:lvlJc w:val="left"/>
      <w:pPr>
        <w:ind w:left="5760" w:hanging="360"/>
      </w:pPr>
    </w:lvl>
    <w:lvl w:ilvl="8" w:tplc="4AF4CE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F54EB"/>
    <w:multiLevelType w:val="hybridMultilevel"/>
    <w:tmpl w:val="C2DE6750"/>
    <w:lvl w:ilvl="0" w:tplc="37CC0B7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0823"/>
    <w:rsid w:val="000039C7"/>
    <w:rsid w:val="000070D1"/>
    <w:rsid w:val="00011267"/>
    <w:rsid w:val="00022D07"/>
    <w:rsid w:val="00025391"/>
    <w:rsid w:val="00030A2F"/>
    <w:rsid w:val="000347F7"/>
    <w:rsid w:val="00040C32"/>
    <w:rsid w:val="00050111"/>
    <w:rsid w:val="0005129B"/>
    <w:rsid w:val="00051A9B"/>
    <w:rsid w:val="0008355D"/>
    <w:rsid w:val="0008568A"/>
    <w:rsid w:val="0008773B"/>
    <w:rsid w:val="00095364"/>
    <w:rsid w:val="000A3745"/>
    <w:rsid w:val="000A4382"/>
    <w:rsid w:val="000B2126"/>
    <w:rsid w:val="000B7DEE"/>
    <w:rsid w:val="000C120E"/>
    <w:rsid w:val="000D1767"/>
    <w:rsid w:val="000D7F06"/>
    <w:rsid w:val="000F2683"/>
    <w:rsid w:val="000F3EDD"/>
    <w:rsid w:val="00101400"/>
    <w:rsid w:val="001032D7"/>
    <w:rsid w:val="00103B1B"/>
    <w:rsid w:val="00103DB5"/>
    <w:rsid w:val="00115027"/>
    <w:rsid w:val="00115354"/>
    <w:rsid w:val="0011606A"/>
    <w:rsid w:val="00120BE6"/>
    <w:rsid w:val="00122384"/>
    <w:rsid w:val="00130E77"/>
    <w:rsid w:val="00132AC1"/>
    <w:rsid w:val="001368BA"/>
    <w:rsid w:val="00137BAB"/>
    <w:rsid w:val="00144EEE"/>
    <w:rsid w:val="00145DD9"/>
    <w:rsid w:val="001514F3"/>
    <w:rsid w:val="00151C33"/>
    <w:rsid w:val="00152D56"/>
    <w:rsid w:val="001630B9"/>
    <w:rsid w:val="00174860"/>
    <w:rsid w:val="00176C16"/>
    <w:rsid w:val="00181CB3"/>
    <w:rsid w:val="00181F38"/>
    <w:rsid w:val="00182F2A"/>
    <w:rsid w:val="00184090"/>
    <w:rsid w:val="001848AD"/>
    <w:rsid w:val="00190E31"/>
    <w:rsid w:val="00193D32"/>
    <w:rsid w:val="00196933"/>
    <w:rsid w:val="001A7D2D"/>
    <w:rsid w:val="001B05AA"/>
    <w:rsid w:val="001B50E1"/>
    <w:rsid w:val="001B5F23"/>
    <w:rsid w:val="001C1C5D"/>
    <w:rsid w:val="001C1CDC"/>
    <w:rsid w:val="001C2FEF"/>
    <w:rsid w:val="001C465B"/>
    <w:rsid w:val="001C4CD4"/>
    <w:rsid w:val="001C50F9"/>
    <w:rsid w:val="001D4C46"/>
    <w:rsid w:val="001E45E0"/>
    <w:rsid w:val="001E7A49"/>
    <w:rsid w:val="001F04D2"/>
    <w:rsid w:val="001F1BD7"/>
    <w:rsid w:val="001F2B99"/>
    <w:rsid w:val="001F36E3"/>
    <w:rsid w:val="001F6B60"/>
    <w:rsid w:val="00205B7B"/>
    <w:rsid w:val="0021577A"/>
    <w:rsid w:val="002208C8"/>
    <w:rsid w:val="00222913"/>
    <w:rsid w:val="00222D65"/>
    <w:rsid w:val="00225EC2"/>
    <w:rsid w:val="002315E2"/>
    <w:rsid w:val="00240879"/>
    <w:rsid w:val="002476BA"/>
    <w:rsid w:val="00254557"/>
    <w:rsid w:val="002559EB"/>
    <w:rsid w:val="00262CB8"/>
    <w:rsid w:val="0026697E"/>
    <w:rsid w:val="00267579"/>
    <w:rsid w:val="00273B9C"/>
    <w:rsid w:val="00276241"/>
    <w:rsid w:val="00277B86"/>
    <w:rsid w:val="00286336"/>
    <w:rsid w:val="0029467A"/>
    <w:rsid w:val="00297D00"/>
    <w:rsid w:val="002A1052"/>
    <w:rsid w:val="002A3004"/>
    <w:rsid w:val="002A3297"/>
    <w:rsid w:val="002A6198"/>
    <w:rsid w:val="002A770A"/>
    <w:rsid w:val="002B168A"/>
    <w:rsid w:val="002B21B1"/>
    <w:rsid w:val="002B5CB6"/>
    <w:rsid w:val="002C03D9"/>
    <w:rsid w:val="002E0ECF"/>
    <w:rsid w:val="002E1071"/>
    <w:rsid w:val="002E3CDA"/>
    <w:rsid w:val="002E7C5D"/>
    <w:rsid w:val="002F2240"/>
    <w:rsid w:val="00306DE0"/>
    <w:rsid w:val="003142F7"/>
    <w:rsid w:val="003177A6"/>
    <w:rsid w:val="0032523C"/>
    <w:rsid w:val="00327848"/>
    <w:rsid w:val="003315CE"/>
    <w:rsid w:val="00331834"/>
    <w:rsid w:val="003452E3"/>
    <w:rsid w:val="003522F7"/>
    <w:rsid w:val="003532B0"/>
    <w:rsid w:val="00356D01"/>
    <w:rsid w:val="0037091E"/>
    <w:rsid w:val="003742BF"/>
    <w:rsid w:val="00376C97"/>
    <w:rsid w:val="003A04C4"/>
    <w:rsid w:val="003A1AF8"/>
    <w:rsid w:val="003B38FC"/>
    <w:rsid w:val="003B4BBC"/>
    <w:rsid w:val="003B4E41"/>
    <w:rsid w:val="003C0907"/>
    <w:rsid w:val="003C504E"/>
    <w:rsid w:val="003C6B10"/>
    <w:rsid w:val="003D1188"/>
    <w:rsid w:val="003D2516"/>
    <w:rsid w:val="003D76C8"/>
    <w:rsid w:val="003E149A"/>
    <w:rsid w:val="003E2038"/>
    <w:rsid w:val="003E2662"/>
    <w:rsid w:val="003E2E4E"/>
    <w:rsid w:val="003F49BD"/>
    <w:rsid w:val="003F66DB"/>
    <w:rsid w:val="00405848"/>
    <w:rsid w:val="00410D69"/>
    <w:rsid w:val="00411BAE"/>
    <w:rsid w:val="00417C69"/>
    <w:rsid w:val="00422120"/>
    <w:rsid w:val="00430AEF"/>
    <w:rsid w:val="00431434"/>
    <w:rsid w:val="004540E3"/>
    <w:rsid w:val="00456FDB"/>
    <w:rsid w:val="004575A8"/>
    <w:rsid w:val="00463355"/>
    <w:rsid w:val="004728D4"/>
    <w:rsid w:val="004732C2"/>
    <w:rsid w:val="0048328E"/>
    <w:rsid w:val="00483AC8"/>
    <w:rsid w:val="00486F75"/>
    <w:rsid w:val="00492C08"/>
    <w:rsid w:val="0049454B"/>
    <w:rsid w:val="004B1783"/>
    <w:rsid w:val="004B50B1"/>
    <w:rsid w:val="004B7578"/>
    <w:rsid w:val="004B7A24"/>
    <w:rsid w:val="004C0497"/>
    <w:rsid w:val="004D379C"/>
    <w:rsid w:val="004D6EE8"/>
    <w:rsid w:val="004D6F23"/>
    <w:rsid w:val="004D7B47"/>
    <w:rsid w:val="004D7BC1"/>
    <w:rsid w:val="004E13F1"/>
    <w:rsid w:val="004E175C"/>
    <w:rsid w:val="004E1CED"/>
    <w:rsid w:val="004E241B"/>
    <w:rsid w:val="004F3E1D"/>
    <w:rsid w:val="004F56E7"/>
    <w:rsid w:val="004F78C4"/>
    <w:rsid w:val="00505964"/>
    <w:rsid w:val="00512530"/>
    <w:rsid w:val="0051613A"/>
    <w:rsid w:val="00524F87"/>
    <w:rsid w:val="00527ACB"/>
    <w:rsid w:val="00530299"/>
    <w:rsid w:val="00533688"/>
    <w:rsid w:val="005434B4"/>
    <w:rsid w:val="005534D9"/>
    <w:rsid w:val="0055364F"/>
    <w:rsid w:val="0055652B"/>
    <w:rsid w:val="00567AF7"/>
    <w:rsid w:val="00574BD4"/>
    <w:rsid w:val="005769AE"/>
    <w:rsid w:val="00580D2C"/>
    <w:rsid w:val="005839BC"/>
    <w:rsid w:val="00592234"/>
    <w:rsid w:val="005934A5"/>
    <w:rsid w:val="00595B1A"/>
    <w:rsid w:val="00595B8C"/>
    <w:rsid w:val="00597F90"/>
    <w:rsid w:val="005A0B5C"/>
    <w:rsid w:val="005A6D84"/>
    <w:rsid w:val="005B2C72"/>
    <w:rsid w:val="005C1176"/>
    <w:rsid w:val="005C382E"/>
    <w:rsid w:val="005C4D57"/>
    <w:rsid w:val="005C6DF6"/>
    <w:rsid w:val="005D0BB6"/>
    <w:rsid w:val="005D2DA7"/>
    <w:rsid w:val="005D2FFC"/>
    <w:rsid w:val="005D79A1"/>
    <w:rsid w:val="005E1F95"/>
    <w:rsid w:val="005E2146"/>
    <w:rsid w:val="005E4020"/>
    <w:rsid w:val="005E71F3"/>
    <w:rsid w:val="005F0F8E"/>
    <w:rsid w:val="005F2EF8"/>
    <w:rsid w:val="005F4214"/>
    <w:rsid w:val="005F5A83"/>
    <w:rsid w:val="005F6385"/>
    <w:rsid w:val="00600D6C"/>
    <w:rsid w:val="006028D7"/>
    <w:rsid w:val="0060651E"/>
    <w:rsid w:val="0061682D"/>
    <w:rsid w:val="0062314D"/>
    <w:rsid w:val="00623685"/>
    <w:rsid w:val="006246DF"/>
    <w:rsid w:val="00624C4E"/>
    <w:rsid w:val="00624E3B"/>
    <w:rsid w:val="00626499"/>
    <w:rsid w:val="006301A3"/>
    <w:rsid w:val="0064037F"/>
    <w:rsid w:val="006412E8"/>
    <w:rsid w:val="00642429"/>
    <w:rsid w:val="00645636"/>
    <w:rsid w:val="0064655C"/>
    <w:rsid w:val="00656183"/>
    <w:rsid w:val="006564C9"/>
    <w:rsid w:val="006576F0"/>
    <w:rsid w:val="0066652D"/>
    <w:rsid w:val="00666842"/>
    <w:rsid w:val="00673262"/>
    <w:rsid w:val="0067474D"/>
    <w:rsid w:val="006808A4"/>
    <w:rsid w:val="006861A4"/>
    <w:rsid w:val="00696C3C"/>
    <w:rsid w:val="00696E06"/>
    <w:rsid w:val="006A081D"/>
    <w:rsid w:val="006A2FD0"/>
    <w:rsid w:val="006A6D47"/>
    <w:rsid w:val="006B23F3"/>
    <w:rsid w:val="006B269F"/>
    <w:rsid w:val="006B58DD"/>
    <w:rsid w:val="006B63F3"/>
    <w:rsid w:val="006B7B45"/>
    <w:rsid w:val="006C3B2D"/>
    <w:rsid w:val="006D7D94"/>
    <w:rsid w:val="006E14C3"/>
    <w:rsid w:val="006E5550"/>
    <w:rsid w:val="006F3D33"/>
    <w:rsid w:val="0070570D"/>
    <w:rsid w:val="0070675D"/>
    <w:rsid w:val="007156A0"/>
    <w:rsid w:val="007163D9"/>
    <w:rsid w:val="00721D4E"/>
    <w:rsid w:val="007220EC"/>
    <w:rsid w:val="00723473"/>
    <w:rsid w:val="00726790"/>
    <w:rsid w:val="0072682A"/>
    <w:rsid w:val="007273B5"/>
    <w:rsid w:val="007346D9"/>
    <w:rsid w:val="00734F73"/>
    <w:rsid w:val="00735EAC"/>
    <w:rsid w:val="00743B7E"/>
    <w:rsid w:val="00744A3A"/>
    <w:rsid w:val="00746DD8"/>
    <w:rsid w:val="00750C85"/>
    <w:rsid w:val="007535EE"/>
    <w:rsid w:val="00753708"/>
    <w:rsid w:val="007558C0"/>
    <w:rsid w:val="00765130"/>
    <w:rsid w:val="007704D8"/>
    <w:rsid w:val="007726E2"/>
    <w:rsid w:val="00773FAB"/>
    <w:rsid w:val="00777389"/>
    <w:rsid w:val="007941EF"/>
    <w:rsid w:val="00794DB5"/>
    <w:rsid w:val="007A40D8"/>
    <w:rsid w:val="007B3DD6"/>
    <w:rsid w:val="007C1BEE"/>
    <w:rsid w:val="007C52E5"/>
    <w:rsid w:val="007C6E86"/>
    <w:rsid w:val="007D5D83"/>
    <w:rsid w:val="007F4599"/>
    <w:rsid w:val="00803F57"/>
    <w:rsid w:val="00813B6C"/>
    <w:rsid w:val="00824861"/>
    <w:rsid w:val="00826C80"/>
    <w:rsid w:val="008303B5"/>
    <w:rsid w:val="00845F27"/>
    <w:rsid w:val="008465F0"/>
    <w:rsid w:val="0084764B"/>
    <w:rsid w:val="00852005"/>
    <w:rsid w:val="0085741E"/>
    <w:rsid w:val="00870ADB"/>
    <w:rsid w:val="008728A1"/>
    <w:rsid w:val="008756C1"/>
    <w:rsid w:val="008765EE"/>
    <w:rsid w:val="0088161D"/>
    <w:rsid w:val="00885625"/>
    <w:rsid w:val="008905B1"/>
    <w:rsid w:val="00893A89"/>
    <w:rsid w:val="00897F42"/>
    <w:rsid w:val="008A3017"/>
    <w:rsid w:val="008B3E8D"/>
    <w:rsid w:val="008B49A3"/>
    <w:rsid w:val="008C03A3"/>
    <w:rsid w:val="008C15CF"/>
    <w:rsid w:val="008C26F0"/>
    <w:rsid w:val="008C4C8A"/>
    <w:rsid w:val="008C6121"/>
    <w:rsid w:val="008D0B97"/>
    <w:rsid w:val="008D20C7"/>
    <w:rsid w:val="008D328B"/>
    <w:rsid w:val="008E13CC"/>
    <w:rsid w:val="008F04B4"/>
    <w:rsid w:val="008F0C6A"/>
    <w:rsid w:val="008F11AB"/>
    <w:rsid w:val="008F256B"/>
    <w:rsid w:val="0090260C"/>
    <w:rsid w:val="00904513"/>
    <w:rsid w:val="00904B35"/>
    <w:rsid w:val="00912B08"/>
    <w:rsid w:val="0091541C"/>
    <w:rsid w:val="00915716"/>
    <w:rsid w:val="009164ED"/>
    <w:rsid w:val="00917C8B"/>
    <w:rsid w:val="00923BFE"/>
    <w:rsid w:val="00925EF9"/>
    <w:rsid w:val="00930BD9"/>
    <w:rsid w:val="00931FE0"/>
    <w:rsid w:val="00936B5F"/>
    <w:rsid w:val="00940CE7"/>
    <w:rsid w:val="0094174C"/>
    <w:rsid w:val="00941857"/>
    <w:rsid w:val="00942EF6"/>
    <w:rsid w:val="00945AF7"/>
    <w:rsid w:val="0095154C"/>
    <w:rsid w:val="009532C5"/>
    <w:rsid w:val="00960990"/>
    <w:rsid w:val="0097590B"/>
    <w:rsid w:val="00981605"/>
    <w:rsid w:val="009877D3"/>
    <w:rsid w:val="00990FC9"/>
    <w:rsid w:val="00991C5A"/>
    <w:rsid w:val="009B25E5"/>
    <w:rsid w:val="009B7055"/>
    <w:rsid w:val="009C2FB0"/>
    <w:rsid w:val="009C5210"/>
    <w:rsid w:val="009C7F41"/>
    <w:rsid w:val="009D2945"/>
    <w:rsid w:val="009D3D19"/>
    <w:rsid w:val="009E242C"/>
    <w:rsid w:val="009E59A4"/>
    <w:rsid w:val="009F532C"/>
    <w:rsid w:val="009F7A9D"/>
    <w:rsid w:val="00A06741"/>
    <w:rsid w:val="00A12508"/>
    <w:rsid w:val="00A15E6A"/>
    <w:rsid w:val="00A218CC"/>
    <w:rsid w:val="00A234E1"/>
    <w:rsid w:val="00A24F4C"/>
    <w:rsid w:val="00A32E3B"/>
    <w:rsid w:val="00A423F2"/>
    <w:rsid w:val="00A4380F"/>
    <w:rsid w:val="00A440E7"/>
    <w:rsid w:val="00A505C9"/>
    <w:rsid w:val="00A516FB"/>
    <w:rsid w:val="00A52720"/>
    <w:rsid w:val="00A649A0"/>
    <w:rsid w:val="00A71E3D"/>
    <w:rsid w:val="00A735FA"/>
    <w:rsid w:val="00A73F53"/>
    <w:rsid w:val="00A853FC"/>
    <w:rsid w:val="00A8654C"/>
    <w:rsid w:val="00A91110"/>
    <w:rsid w:val="00AA6B4C"/>
    <w:rsid w:val="00AB0818"/>
    <w:rsid w:val="00AB0C6E"/>
    <w:rsid w:val="00AB28B6"/>
    <w:rsid w:val="00AB4410"/>
    <w:rsid w:val="00AB70A2"/>
    <w:rsid w:val="00AC02E5"/>
    <w:rsid w:val="00AC69F1"/>
    <w:rsid w:val="00AC79A7"/>
    <w:rsid w:val="00AD2EB4"/>
    <w:rsid w:val="00AE33D6"/>
    <w:rsid w:val="00AE3EE1"/>
    <w:rsid w:val="00AF04E2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6DF1"/>
    <w:rsid w:val="00B3034E"/>
    <w:rsid w:val="00B3097F"/>
    <w:rsid w:val="00B317CF"/>
    <w:rsid w:val="00B323AF"/>
    <w:rsid w:val="00B34026"/>
    <w:rsid w:val="00B50370"/>
    <w:rsid w:val="00B50571"/>
    <w:rsid w:val="00B507CC"/>
    <w:rsid w:val="00B5460B"/>
    <w:rsid w:val="00B568FF"/>
    <w:rsid w:val="00B65C29"/>
    <w:rsid w:val="00B7067C"/>
    <w:rsid w:val="00B72369"/>
    <w:rsid w:val="00B81BCB"/>
    <w:rsid w:val="00B84932"/>
    <w:rsid w:val="00B84ECE"/>
    <w:rsid w:val="00B9638C"/>
    <w:rsid w:val="00BA4DEF"/>
    <w:rsid w:val="00BA61EF"/>
    <w:rsid w:val="00BA7643"/>
    <w:rsid w:val="00BB7D18"/>
    <w:rsid w:val="00BC08EC"/>
    <w:rsid w:val="00BC3770"/>
    <w:rsid w:val="00BC61C7"/>
    <w:rsid w:val="00BD2C29"/>
    <w:rsid w:val="00BE0C65"/>
    <w:rsid w:val="00BE52DF"/>
    <w:rsid w:val="00BF14D2"/>
    <w:rsid w:val="00BF5603"/>
    <w:rsid w:val="00C0223F"/>
    <w:rsid w:val="00C05C1B"/>
    <w:rsid w:val="00C14FD3"/>
    <w:rsid w:val="00C174A4"/>
    <w:rsid w:val="00C20309"/>
    <w:rsid w:val="00C245A3"/>
    <w:rsid w:val="00C354A3"/>
    <w:rsid w:val="00C469A7"/>
    <w:rsid w:val="00C472D9"/>
    <w:rsid w:val="00C524D9"/>
    <w:rsid w:val="00C6205B"/>
    <w:rsid w:val="00C64D1D"/>
    <w:rsid w:val="00C70E0B"/>
    <w:rsid w:val="00C77028"/>
    <w:rsid w:val="00C8140B"/>
    <w:rsid w:val="00C91743"/>
    <w:rsid w:val="00C95AF6"/>
    <w:rsid w:val="00C95C80"/>
    <w:rsid w:val="00CA0870"/>
    <w:rsid w:val="00CB3293"/>
    <w:rsid w:val="00CB75B0"/>
    <w:rsid w:val="00CC26AD"/>
    <w:rsid w:val="00CD3287"/>
    <w:rsid w:val="00CD696B"/>
    <w:rsid w:val="00CD6F2B"/>
    <w:rsid w:val="00CE235B"/>
    <w:rsid w:val="00CE3F8E"/>
    <w:rsid w:val="00CE79C6"/>
    <w:rsid w:val="00CF7789"/>
    <w:rsid w:val="00D0514D"/>
    <w:rsid w:val="00D16E23"/>
    <w:rsid w:val="00D22281"/>
    <w:rsid w:val="00D25CFC"/>
    <w:rsid w:val="00D310B6"/>
    <w:rsid w:val="00D43C69"/>
    <w:rsid w:val="00D47172"/>
    <w:rsid w:val="00D4733F"/>
    <w:rsid w:val="00D5150F"/>
    <w:rsid w:val="00D51EA7"/>
    <w:rsid w:val="00D5260C"/>
    <w:rsid w:val="00D560C2"/>
    <w:rsid w:val="00D5726E"/>
    <w:rsid w:val="00D60F37"/>
    <w:rsid w:val="00D71FB1"/>
    <w:rsid w:val="00D72362"/>
    <w:rsid w:val="00D72F75"/>
    <w:rsid w:val="00D73A76"/>
    <w:rsid w:val="00D758E0"/>
    <w:rsid w:val="00D76CDD"/>
    <w:rsid w:val="00D84312"/>
    <w:rsid w:val="00D94452"/>
    <w:rsid w:val="00D95182"/>
    <w:rsid w:val="00DA1310"/>
    <w:rsid w:val="00DA1910"/>
    <w:rsid w:val="00DA4381"/>
    <w:rsid w:val="00DA4CAD"/>
    <w:rsid w:val="00DB451F"/>
    <w:rsid w:val="00DB7B00"/>
    <w:rsid w:val="00DC52EA"/>
    <w:rsid w:val="00DD36D6"/>
    <w:rsid w:val="00DD5D18"/>
    <w:rsid w:val="00DD7D0C"/>
    <w:rsid w:val="00DE1FBF"/>
    <w:rsid w:val="00DE490D"/>
    <w:rsid w:val="00DE5327"/>
    <w:rsid w:val="00DF1673"/>
    <w:rsid w:val="00DF30C7"/>
    <w:rsid w:val="00DF381E"/>
    <w:rsid w:val="00DF3B40"/>
    <w:rsid w:val="00E05032"/>
    <w:rsid w:val="00E05C19"/>
    <w:rsid w:val="00E1073F"/>
    <w:rsid w:val="00E11797"/>
    <w:rsid w:val="00E12D59"/>
    <w:rsid w:val="00E12F7F"/>
    <w:rsid w:val="00E14C18"/>
    <w:rsid w:val="00E16D8A"/>
    <w:rsid w:val="00E17327"/>
    <w:rsid w:val="00E31B66"/>
    <w:rsid w:val="00E42017"/>
    <w:rsid w:val="00E42286"/>
    <w:rsid w:val="00E51CDE"/>
    <w:rsid w:val="00E522AD"/>
    <w:rsid w:val="00E55106"/>
    <w:rsid w:val="00E602C7"/>
    <w:rsid w:val="00E62D49"/>
    <w:rsid w:val="00E63B06"/>
    <w:rsid w:val="00E648E1"/>
    <w:rsid w:val="00E64EF0"/>
    <w:rsid w:val="00E661D7"/>
    <w:rsid w:val="00E836F3"/>
    <w:rsid w:val="00E87238"/>
    <w:rsid w:val="00EA0454"/>
    <w:rsid w:val="00EA1EB1"/>
    <w:rsid w:val="00EA36A0"/>
    <w:rsid w:val="00EA3F37"/>
    <w:rsid w:val="00EA4FED"/>
    <w:rsid w:val="00EA5AA8"/>
    <w:rsid w:val="00EB38E8"/>
    <w:rsid w:val="00EB438D"/>
    <w:rsid w:val="00EC5E03"/>
    <w:rsid w:val="00EC7A07"/>
    <w:rsid w:val="00ED171A"/>
    <w:rsid w:val="00ED2033"/>
    <w:rsid w:val="00ED2698"/>
    <w:rsid w:val="00ED5F32"/>
    <w:rsid w:val="00EE04E0"/>
    <w:rsid w:val="00EE3458"/>
    <w:rsid w:val="00EE6B12"/>
    <w:rsid w:val="00EE7F82"/>
    <w:rsid w:val="00EF6B84"/>
    <w:rsid w:val="00EF7903"/>
    <w:rsid w:val="00F032DF"/>
    <w:rsid w:val="00F1529A"/>
    <w:rsid w:val="00F1759D"/>
    <w:rsid w:val="00F216D9"/>
    <w:rsid w:val="00F24356"/>
    <w:rsid w:val="00F3072C"/>
    <w:rsid w:val="00F322A8"/>
    <w:rsid w:val="00F351A0"/>
    <w:rsid w:val="00F434B2"/>
    <w:rsid w:val="00F43948"/>
    <w:rsid w:val="00F56D6F"/>
    <w:rsid w:val="00F77BD2"/>
    <w:rsid w:val="00F81EB3"/>
    <w:rsid w:val="00F8244B"/>
    <w:rsid w:val="00F83735"/>
    <w:rsid w:val="00F8503E"/>
    <w:rsid w:val="00F851DF"/>
    <w:rsid w:val="00F8707E"/>
    <w:rsid w:val="00F871B9"/>
    <w:rsid w:val="00F91E2B"/>
    <w:rsid w:val="00F93330"/>
    <w:rsid w:val="00F93413"/>
    <w:rsid w:val="00F93F26"/>
    <w:rsid w:val="00FA2184"/>
    <w:rsid w:val="00FA22A6"/>
    <w:rsid w:val="00FA301C"/>
    <w:rsid w:val="00FA7161"/>
    <w:rsid w:val="00FA744D"/>
    <w:rsid w:val="00FB05E6"/>
    <w:rsid w:val="00FB4C34"/>
    <w:rsid w:val="00FC4593"/>
    <w:rsid w:val="00FC506C"/>
    <w:rsid w:val="00FC566D"/>
    <w:rsid w:val="00FD0269"/>
    <w:rsid w:val="00FE51C9"/>
    <w:rsid w:val="00FE7C55"/>
    <w:rsid w:val="00FF00C2"/>
    <w:rsid w:val="00FF4CC6"/>
    <w:rsid w:val="00FF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E284"/>
  <w15:docId w15:val="{00CF6AAE-40FC-4AB2-AC89-F70DD1BF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03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D696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customStyle="1" w:styleId="consnormal">
    <w:name w:val="consnormal"/>
    <w:basedOn w:val="a"/>
    <w:rsid w:val="00D560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9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0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9103170F386AF27D56AA9D386BCC8744022EFC900F02F145EFDF10383174DCED97959F68998411519740CEFCFEACBF819A7BFC07776B52EC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3C088-2659-45D0-B3D7-071F18DB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Пользователь</cp:lastModifiedBy>
  <cp:revision>9</cp:revision>
  <cp:lastPrinted>2021-12-17T13:04:00Z</cp:lastPrinted>
  <dcterms:created xsi:type="dcterms:W3CDTF">2023-12-02T11:16:00Z</dcterms:created>
  <dcterms:modified xsi:type="dcterms:W3CDTF">2025-12-30T08:17:00Z</dcterms:modified>
</cp:coreProperties>
</file>