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503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C020E3E" wp14:editId="55E957BC">
            <wp:extent cx="5156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50390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ГЛАВА  ГОРОДСКОГО  ОКРУГА  ЛЫТКАРИНО </w:t>
      </w: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50390">
        <w:rPr>
          <w:rFonts w:ascii="Times New Roman" w:eastAsia="Times New Roman" w:hAnsi="Times New Roman" w:cs="Times New Roman"/>
          <w:sz w:val="34"/>
          <w:szCs w:val="34"/>
          <w:lang w:eastAsia="ru-RU"/>
        </w:rPr>
        <w:t>МОСКОВСКОЙ  ОБЛАСТИ</w:t>
      </w: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35039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350390" w:rsidRPr="00350390" w:rsidRDefault="001E6B8A" w:rsidP="0035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50390" w:rsidRPr="00350390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1E6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25.03.2022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50390" w:rsidRPr="00350390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="00350390" w:rsidRPr="00350390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r w:rsidR="00350390" w:rsidRPr="00350390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 w:rsidRPr="001E6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146-п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50390" w:rsidRPr="00350390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</w:t>
      </w: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350390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</w:p>
    <w:p w:rsidR="00350390" w:rsidRPr="00350390" w:rsidRDefault="00350390" w:rsidP="0035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39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г.о. Лыткарино</w:t>
      </w:r>
    </w:p>
    <w:p w:rsidR="00350390" w:rsidRPr="00350390" w:rsidRDefault="00350390" w:rsidP="003503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390" w:rsidRPr="00350390" w:rsidRDefault="00350390" w:rsidP="0035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90" w:rsidRPr="00350390" w:rsidRDefault="00350390" w:rsidP="0035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</w:t>
      </w:r>
    </w:p>
    <w:p w:rsidR="00350390" w:rsidRPr="00350390" w:rsidRDefault="00350390" w:rsidP="003503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     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350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5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Главы города Лыткарино от 07.12.2010 № 489-п «О п</w:t>
      </w:r>
      <w:r w:rsidRPr="00350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орядке </w:t>
      </w:r>
      <w:r w:rsidRPr="0035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в г. Лыткарино, постановляю:</w:t>
      </w:r>
    </w:p>
    <w:p w:rsidR="00350390" w:rsidRPr="00350390" w:rsidRDefault="00350390" w:rsidP="003503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утвержденный постановлением главы городского округа Лыткарино Московской области от 14.07.2021 № 383-п (прилагаются).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«Лыткаринские вести» и разместить на официальном сайте городского округа Лыткарино Московской области в сети «Интернет».</w:t>
      </w:r>
    </w:p>
    <w:p w:rsidR="00350390" w:rsidRPr="00350390" w:rsidRDefault="00350390" w:rsidP="0035039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– управляющего делами Администрации городского округа Лыткарино Е.С. Завьялову.</w:t>
      </w:r>
    </w:p>
    <w:p w:rsidR="00350390" w:rsidRPr="00350390" w:rsidRDefault="00350390" w:rsidP="0035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90" w:rsidRPr="00350390" w:rsidRDefault="00350390" w:rsidP="0035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90" w:rsidRPr="00350390" w:rsidRDefault="00350390" w:rsidP="003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90" w:rsidRPr="00350390" w:rsidRDefault="00350390" w:rsidP="00350390">
      <w:pPr>
        <w:rPr>
          <w:rFonts w:ascii="Calibri" w:eastAsia="Calibri" w:hAnsi="Calibri" w:cs="Calibri"/>
        </w:rPr>
      </w:pPr>
      <w:r w:rsidRPr="00350390">
        <w:rPr>
          <w:rFonts w:ascii="Calibri" w:eastAsia="Calibri" w:hAnsi="Calibri" w:cs="Calibri"/>
        </w:rPr>
        <w:br w:type="page"/>
      </w:r>
    </w:p>
    <w:tbl>
      <w:tblPr>
        <w:tblStyle w:val="a5"/>
        <w:tblpPr w:leftFromText="180" w:rightFromText="180" w:vertAnchor="page" w:horzAnchor="margin" w:tblpY="1021"/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350390" w:rsidRPr="00350390" w:rsidTr="00287DF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50390" w:rsidRPr="00350390" w:rsidRDefault="00350390" w:rsidP="00350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50390" w:rsidRPr="00350390" w:rsidRDefault="00350390" w:rsidP="0035039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350390" w:rsidRPr="00350390" w:rsidRDefault="00350390" w:rsidP="0035039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главы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округа Лыткарино                                                                                                                                                                          от </w:t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35039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5254C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25.03.2022 </w:t>
            </w:r>
            <w:r w:rsidRPr="00350390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="005254C8" w:rsidRPr="005254C8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146-п</w:t>
            </w:r>
            <w:r w:rsidRPr="003503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350390" w:rsidRPr="00350390" w:rsidRDefault="00350390" w:rsidP="00350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90" w:rsidRPr="00350390" w:rsidRDefault="00350390" w:rsidP="0035039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0390" w:rsidRPr="00350390" w:rsidRDefault="00350390" w:rsidP="0035039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ИЗМЕНЕНИЯ</w:t>
      </w:r>
    </w:p>
    <w:p w:rsidR="00350390" w:rsidRPr="00350390" w:rsidRDefault="00350390" w:rsidP="0035039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в Административный регламент предоставления муниципальной услуги</w:t>
      </w:r>
    </w:p>
    <w:p w:rsidR="00350390" w:rsidRPr="00350390" w:rsidRDefault="00350390" w:rsidP="0035039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«Выдача архивных справок, архивных выписок, архивных копий и</w:t>
      </w:r>
    </w:p>
    <w:p w:rsidR="00350390" w:rsidRPr="00350390" w:rsidRDefault="00350390" w:rsidP="0035039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информационных писем на основании архивных документов,</w:t>
      </w:r>
    </w:p>
    <w:p w:rsidR="00350390" w:rsidRPr="00350390" w:rsidRDefault="00350390" w:rsidP="0035039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созданных с 1 января 1994 года»</w:t>
      </w:r>
    </w:p>
    <w:p w:rsidR="00350390" w:rsidRPr="00350390" w:rsidRDefault="00350390" w:rsidP="003503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1. В разделе 2 «Круг заявителей» в подпункте 2.2.5 исключить слова «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 xml:space="preserve">Любое физическое лицо, </w:t>
      </w:r>
      <w:r w:rsidRPr="00350390">
        <w:rPr>
          <w:rFonts w:ascii="Times New Roman" w:eastAsia="Calibri" w:hAnsi="Times New Roman" w:cs="Times New Roman"/>
          <w:sz w:val="26"/>
          <w:szCs w:val="26"/>
        </w:rPr>
        <w:t>обратившееся за получением документов, содержащих сведения о стаже работы и размере заработной платы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 xml:space="preserve"> – в отношении архивных документов, с даты создания которых прошло более 75 </w:t>
      </w: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(Семидесяти пяти) 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>лет.».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2. В разделе 5 «Наименование органа, предоставляющего Муниципальную услугу» пункт 5.3 дополнить словами «и Управлением Федеральной налоговой службы по Московской области».</w:t>
      </w:r>
    </w:p>
    <w:p w:rsidR="00350390" w:rsidRPr="00350390" w:rsidRDefault="00350390" w:rsidP="00350390">
      <w:pPr>
        <w:tabs>
          <w:tab w:val="left" w:pos="609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3. В разделе 10 «Исчерпывающий перечень документов, необходимых для предоставления Муниципальной услуги, подлежащих представлению Заявителем» подпункты 10.2.2, 10.2.4 и 10.2.5 исключить.</w:t>
      </w:r>
    </w:p>
    <w:p w:rsidR="00350390" w:rsidRPr="00350390" w:rsidRDefault="00350390" w:rsidP="00350390">
      <w:pPr>
        <w:tabs>
          <w:tab w:val="left" w:pos="609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4. Раздел 10 «Исчерпывающий перечень документов, необходимых для предоставления Муниципальной услуги, подлежащих представлению Заявителем» дополнить подпунктом 10.5.5 следующего содержания:</w:t>
      </w:r>
    </w:p>
    <w:p w:rsidR="00350390" w:rsidRPr="00350390" w:rsidRDefault="00350390" w:rsidP="00350390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«</w:t>
      </w:r>
      <w:r w:rsidRPr="0035039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10.5.5.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услуги».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5. В разделе 11 «Исчерпывающий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организаций» пункт 11.1 изложить в следующей редакции:</w:t>
      </w:r>
    </w:p>
    <w:p w:rsidR="00350390" w:rsidRPr="00350390" w:rsidRDefault="00350390" w:rsidP="00350390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«</w:t>
      </w:r>
      <w:bookmarkStart w:id="1" w:name="_Ref438363884"/>
      <w:r w:rsidRPr="00350390">
        <w:rPr>
          <w:rFonts w:ascii="Times New Roman" w:eastAsia="Calibri" w:hAnsi="Times New Roman" w:cs="Times New Roman"/>
          <w:sz w:val="26"/>
          <w:szCs w:val="26"/>
        </w:rPr>
        <w:t>11.1. Архивный отдел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350390" w:rsidRPr="00350390" w:rsidRDefault="00350390" w:rsidP="00350390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а) содержащих сведения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объектов недвижимого имущества, в</w:t>
      </w: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ыписку из Единого государственного реестра </w:t>
      </w:r>
      <w:r w:rsidRPr="003503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недвижимости, 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>подтверждающую правообладание Заявителем недвижимым имуществом</w:t>
      </w:r>
      <w:bookmarkEnd w:id="1"/>
      <w:r w:rsidRPr="003503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50390" w:rsidRPr="00350390" w:rsidRDefault="00350390" w:rsidP="00350390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Times New Roman" w:hAnsi="Times New Roman" w:cs="Times New Roman"/>
          <w:sz w:val="26"/>
          <w:szCs w:val="26"/>
        </w:rPr>
        <w:t xml:space="preserve">б) содержащих сведения </w:t>
      </w: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 w:rsidRPr="00350390">
        <w:rPr>
          <w:rFonts w:ascii="Times New Roman" w:eastAsia="Times New Roman" w:hAnsi="Times New Roman" w:cs="Times New Roman"/>
          <w:sz w:val="26"/>
          <w:szCs w:val="26"/>
        </w:rPr>
        <w:t xml:space="preserve">сведения в отношении содержания завещания </w:t>
      </w:r>
      <w:r w:rsidRPr="00350390">
        <w:rPr>
          <w:rFonts w:ascii="Times New Roman" w:eastAsia="Calibri" w:hAnsi="Times New Roman" w:cs="Times New Roman"/>
          <w:sz w:val="26"/>
          <w:szCs w:val="26"/>
        </w:rPr>
        <w:t>(если не прошло 75 (Семьдесят пять) лет с момента создания документа,  в Управлении Федеральной налоговой службы по Московской области».</w:t>
      </w:r>
    </w:p>
    <w:p w:rsidR="00350390" w:rsidRPr="00350390" w:rsidRDefault="00350390" w:rsidP="00350390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6. В разделе 12 «Исчерпывающий перечень оснований для отказа в приеме документов, необходимых для предоставления Муниципальной услуги» подпункт 12.1.3 изложить в следующей редакции: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«12.1.3. Документы, необходимые для предоставления Муниципальной услуги, утратили силу. Перечень документов, необходимых для предоставления услуги, указан в Приложении 9 к настоящему Административному регламенту. </w:t>
      </w:r>
      <w:r w:rsidRPr="00350390">
        <w:rPr>
          <w:rFonts w:ascii="Times New Roman" w:eastAsia="Calibri" w:hAnsi="Times New Roman" w:cs="Times New Roman"/>
          <w:sz w:val="26"/>
          <w:szCs w:val="26"/>
        </w:rPr>
        <w:br/>
        <w:t>Срок действия каждого документа (при его наличии) установлен нормативным правовым актом, утверждающим форму (или описание) такого документа, перечень которых приведен в Приложении 9 к настоящему Административному регламенту».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7. В разделе 18 «Максимальный срок ожидания в очереди» пункта 18.1 слова и цифры «11,5 минут» заменить словами и цифрами    «11 минут».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8. В разделе 19 </w:t>
      </w:r>
      <w:bookmarkStart w:id="2" w:name="_Toc437973297"/>
      <w:bookmarkStart w:id="3" w:name="_Toc438110039"/>
      <w:bookmarkStart w:id="4" w:name="_Toc438376244"/>
      <w:bookmarkStart w:id="5" w:name="_Toc510617009"/>
      <w:bookmarkStart w:id="6" w:name="_Hlk22300841"/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«Требования к помещениям, </w:t>
      </w:r>
      <w:bookmarkEnd w:id="2"/>
      <w:bookmarkEnd w:id="3"/>
      <w:bookmarkEnd w:id="4"/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в которых предоставляется Муниципальная услуга, к залу ожидания, местам для заполнения Запросов </w:t>
      </w:r>
      <w:r w:rsidRPr="00350390">
        <w:rPr>
          <w:rFonts w:ascii="Times New Roman" w:eastAsia="Calibri" w:hAnsi="Times New Roman" w:cs="Times New Roman"/>
          <w:sz w:val="26"/>
          <w:szCs w:val="26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5"/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 для инвалидов, маломобильных групп населения</w:t>
      </w:r>
      <w:bookmarkEnd w:id="6"/>
      <w:r w:rsidRPr="00350390">
        <w:rPr>
          <w:rFonts w:ascii="Times New Roman" w:eastAsia="Calibri" w:hAnsi="Times New Roman" w:cs="Times New Roman"/>
          <w:sz w:val="26"/>
          <w:szCs w:val="26"/>
        </w:rPr>
        <w:t>» пункт 19.2 изложить в следующей редакции: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0390">
        <w:rPr>
          <w:rFonts w:ascii="Times New Roman" w:eastAsia="Calibri" w:hAnsi="Times New Roman" w:cs="Calibri"/>
          <w:sz w:val="26"/>
          <w:szCs w:val="26"/>
        </w:rPr>
        <w:t>«</w:t>
      </w:r>
      <w:r w:rsidRPr="00350390">
        <w:rPr>
          <w:rFonts w:ascii="Times New Roman" w:eastAsia="Calibri" w:hAnsi="Times New Roman" w:cs="Times New Roman"/>
          <w:sz w:val="26"/>
          <w:szCs w:val="26"/>
        </w:rPr>
        <w:t xml:space="preserve">19.2. </w:t>
      </w:r>
      <w:bookmarkStart w:id="7" w:name="_Hlk22301062"/>
      <w:r w:rsidRPr="00350390">
        <w:rPr>
          <w:rFonts w:ascii="Times New Roman" w:eastAsia="Calibri" w:hAnsi="Times New Roman" w:cs="Times New Roman"/>
          <w:sz w:val="26"/>
          <w:szCs w:val="26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bookmarkEnd w:id="7"/>
      <w:r w:rsidRPr="00350390">
        <w:rPr>
          <w:rFonts w:ascii="Times New Roman" w:eastAsia="Calibri" w:hAnsi="Times New Roman" w:cs="Times New Roman"/>
          <w:sz w:val="26"/>
          <w:szCs w:val="26"/>
        </w:rPr>
        <w:t>».».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350390">
        <w:rPr>
          <w:rFonts w:ascii="Times New Roman" w:eastAsia="Calibri" w:hAnsi="Times New Roman" w:cs="Times New Roman"/>
          <w:sz w:val="26"/>
          <w:szCs w:val="26"/>
        </w:rPr>
        <w:t>9. Приложение 9 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  1 января 1994 года» изложить в следующей редакции:</w:t>
      </w:r>
    </w:p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390" w:rsidRPr="00350390" w:rsidRDefault="00350390" w:rsidP="00350390">
      <w:pPr>
        <w:rPr>
          <w:rFonts w:ascii="Calibri" w:eastAsia="Calibri" w:hAnsi="Calibri" w:cs="Calibri"/>
        </w:rPr>
        <w:sectPr w:rsidR="00350390" w:rsidRPr="00350390" w:rsidSect="001E4B82">
          <w:pgSz w:w="11906" w:h="16838"/>
          <w:pgMar w:top="680" w:right="851" w:bottom="794" w:left="1418" w:header="709" w:footer="0" w:gutter="0"/>
          <w:cols w:space="720"/>
          <w:titlePg/>
        </w:sectPr>
      </w:pPr>
    </w:p>
    <w:tbl>
      <w:tblPr>
        <w:tblpPr w:leftFromText="180" w:rightFromText="180" w:vertAnchor="page" w:horzAnchor="margin" w:tblpY="961"/>
        <w:tblW w:w="15134" w:type="dxa"/>
        <w:tblLook w:val="04A0" w:firstRow="1" w:lastRow="0" w:firstColumn="1" w:lastColumn="0" w:noHBand="0" w:noVBand="1"/>
      </w:tblPr>
      <w:tblGrid>
        <w:gridCol w:w="8897"/>
        <w:gridCol w:w="6237"/>
      </w:tblGrid>
      <w:tr w:rsidR="00350390" w:rsidRPr="00350390" w:rsidTr="00287DF9">
        <w:trPr>
          <w:trHeight w:val="2089"/>
        </w:trPr>
        <w:tc>
          <w:tcPr>
            <w:tcW w:w="8897" w:type="dxa"/>
            <w:shd w:val="clear" w:color="auto" w:fill="auto"/>
          </w:tcPr>
          <w:p w:rsidR="00350390" w:rsidRPr="00350390" w:rsidRDefault="00350390" w:rsidP="0035039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8" w:name="_Toc510617029"/>
            <w:bookmarkStart w:id="9" w:name="_Toc510617041"/>
            <w:bookmarkEnd w:id="8"/>
          </w:p>
        </w:tc>
        <w:tc>
          <w:tcPr>
            <w:tcW w:w="6237" w:type="dxa"/>
            <w:shd w:val="clear" w:color="auto" w:fill="auto"/>
          </w:tcPr>
          <w:p w:rsidR="00350390" w:rsidRPr="00350390" w:rsidRDefault="00350390" w:rsidP="00350390">
            <w:pPr>
              <w:keepNext/>
              <w:spacing w:after="0" w:line="240" w:lineRule="auto"/>
              <w:ind w:left="17" w:right="191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10" w:name="_Toc32835950"/>
            <w:r w:rsidRPr="003503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«Приложение 9</w:t>
            </w:r>
            <w:bookmarkEnd w:id="10"/>
          </w:p>
          <w:p w:rsidR="00350390" w:rsidRPr="00350390" w:rsidRDefault="00350390" w:rsidP="00350390">
            <w:pPr>
              <w:spacing w:after="0" w:line="240" w:lineRule="auto"/>
              <w:ind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r w:rsidRPr="0035039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</w:t>
            </w:r>
            <w:r w:rsidRPr="00350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5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созданных с  </w:t>
            </w:r>
          </w:p>
          <w:p w:rsidR="00350390" w:rsidRPr="00350390" w:rsidRDefault="00350390" w:rsidP="00350390">
            <w:pPr>
              <w:spacing w:after="0" w:line="240" w:lineRule="auto"/>
              <w:ind w:right="191"/>
              <w:jc w:val="both"/>
              <w:rPr>
                <w:rFonts w:ascii="Calibri" w:eastAsia="Calibri" w:hAnsi="Calibri" w:cs="Times New Roman"/>
                <w:b/>
              </w:rPr>
            </w:pPr>
            <w:r w:rsidRPr="0035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января 1994 года» </w:t>
            </w:r>
          </w:p>
        </w:tc>
      </w:tr>
    </w:tbl>
    <w:p w:rsidR="00350390" w:rsidRPr="00350390" w:rsidRDefault="00350390" w:rsidP="00350390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0390" w:rsidRPr="00350390" w:rsidRDefault="00350390" w:rsidP="00350390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350390">
        <w:rPr>
          <w:rFonts w:ascii="Times New Roman" w:eastAsia="Calibri" w:hAnsi="Times New Roman" w:cs="Times New Roman"/>
          <w:b/>
          <w:sz w:val="26"/>
          <w:szCs w:val="26"/>
        </w:rPr>
        <w:t>Описание документов, необходимых для предоставления Муниципальной услуги</w:t>
      </w:r>
      <w:bookmarkEnd w:id="9"/>
    </w:p>
    <w:tbl>
      <w:tblPr>
        <w:tblW w:w="15218" w:type="dxa"/>
        <w:tblInd w:w="-226" w:type="dxa"/>
        <w:tblLook w:val="04A0" w:firstRow="1" w:lastRow="0" w:firstColumn="1" w:lastColumn="0" w:noHBand="0" w:noVBand="1"/>
      </w:tblPr>
      <w:tblGrid>
        <w:gridCol w:w="3595"/>
        <w:gridCol w:w="5953"/>
        <w:gridCol w:w="5670"/>
      </w:tblGrid>
      <w:tr w:rsidR="00350390" w:rsidRPr="00350390" w:rsidTr="00287DF9">
        <w:trPr>
          <w:trHeight w:val="586"/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электронной подаче через РПГУ</w:t>
            </w:r>
          </w:p>
        </w:tc>
      </w:tr>
      <w:tr w:rsidR="00350390" w:rsidRPr="00350390" w:rsidTr="00287DF9">
        <w:tc>
          <w:tcPr>
            <w:tcW w:w="1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350390" w:rsidRPr="00350390" w:rsidTr="00287DF9">
        <w:trPr>
          <w:trHeight w:val="563"/>
        </w:trPr>
        <w:tc>
          <w:tcPr>
            <w:tcW w:w="9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 о предоставлении Муниципальной услуги </w:t>
            </w: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350390" w:rsidRPr="00350390" w:rsidTr="00287DF9">
        <w:trPr>
          <w:trHeight w:val="58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350390" w:rsidRPr="00350390" w:rsidTr="00287DF9">
        <w:trPr>
          <w:trHeight w:val="58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350390" w:rsidRPr="00350390" w:rsidTr="00287DF9">
        <w:trPr>
          <w:trHeight w:val="550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350390" w:rsidRPr="00350390" w:rsidTr="00287DF9">
        <w:trPr>
          <w:trHeight w:val="58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350390" w:rsidRPr="00350390" w:rsidTr="00287DF9">
        <w:trPr>
          <w:trHeight w:val="58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 Запроса</w:t>
            </w:r>
          </w:p>
        </w:tc>
      </w:tr>
      <w:tr w:rsidR="00350390" w:rsidRPr="00350390" w:rsidTr="00287DF9">
        <w:trPr>
          <w:trHeight w:val="550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350390" w:rsidRPr="00350390" w:rsidTr="00287DF9">
        <w:trPr>
          <w:trHeight w:val="55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350390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lastRenderedPageBreak/>
              <w:t>гражданина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предоставляется в электронном виде</w:t>
            </w:r>
          </w:p>
        </w:tc>
      </w:tr>
      <w:tr w:rsidR="00350390" w:rsidRPr="00350390" w:rsidTr="00287DF9">
        <w:trPr>
          <w:trHeight w:val="5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350390" w:rsidRPr="00350390" w:rsidTr="00287DF9">
        <w:trPr>
          <w:trHeight w:val="491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350390" w:rsidRPr="00350390" w:rsidTr="00287DF9">
        <w:trPr>
          <w:trHeight w:val="413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350390" w:rsidRPr="00350390" w:rsidTr="00287DF9">
        <w:trPr>
          <w:trHeight w:val="5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Calibri" w:hAnsi="Times New Roman" w:cs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350390" w:rsidRPr="00350390" w:rsidTr="00287DF9">
        <w:trPr>
          <w:trHeight w:val="6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Calibri" w:hAnsi="Times New Roman" w:cs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350390" w:rsidRPr="00350390" w:rsidTr="00287DF9">
        <w:trPr>
          <w:trHeight w:val="109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350390" w:rsidRPr="00350390" w:rsidTr="00287DF9">
        <w:trPr>
          <w:trHeight w:val="362"/>
        </w:trPr>
        <w:tc>
          <w:tcPr>
            <w:tcW w:w="1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50390" w:rsidRPr="00350390" w:rsidTr="00287DF9">
        <w:trPr>
          <w:trHeight w:val="697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и (или) правоудостоверяющие документы на объект (объекты) недвижимости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  <w:tr w:rsidR="00350390" w:rsidRPr="00350390" w:rsidTr="00287DF9">
        <w:trPr>
          <w:trHeight w:val="70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pacing w:after="120" w:line="2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</w:t>
            </w:r>
            <w:r w:rsidRPr="00350390">
              <w:rPr>
                <w:rFonts w:ascii="Times New Roman" w:eastAsia="Calibri" w:hAnsi="Times New Roman" w:cs="Times New Roman"/>
                <w:sz w:val="26"/>
                <w:szCs w:val="26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</w:t>
            </w:r>
            <w:r w:rsidRPr="003503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Единого </w:t>
            </w: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0" w:rsidRPr="00350390" w:rsidRDefault="00350390" w:rsidP="00350390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</w:tbl>
    <w:p w:rsidR="00350390" w:rsidRPr="00350390" w:rsidRDefault="00350390" w:rsidP="00350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BFB" w:rsidRDefault="00913BFB"/>
    <w:sectPr w:rsidR="00913BFB">
      <w:headerReference w:type="default" r:id="rId7"/>
      <w:pgSz w:w="16838" w:h="11906" w:orient="landscape"/>
      <w:pgMar w:top="851" w:right="851" w:bottom="851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D5" w:rsidRDefault="00E321D5">
      <w:pPr>
        <w:spacing w:after="0" w:line="240" w:lineRule="auto"/>
      </w:pPr>
      <w:r>
        <w:separator/>
      </w:r>
    </w:p>
  </w:endnote>
  <w:endnote w:type="continuationSeparator" w:id="0">
    <w:p w:rsidR="00E321D5" w:rsidRDefault="00E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D5" w:rsidRDefault="00E321D5">
      <w:pPr>
        <w:spacing w:after="0" w:line="240" w:lineRule="auto"/>
      </w:pPr>
      <w:r>
        <w:separator/>
      </w:r>
    </w:p>
  </w:footnote>
  <w:footnote w:type="continuationSeparator" w:id="0">
    <w:p w:rsidR="00E321D5" w:rsidRDefault="00E3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EA" w:rsidRPr="00606B55" w:rsidRDefault="00E321D5" w:rsidP="00606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A"/>
    <w:rsid w:val="000E52B2"/>
    <w:rsid w:val="001E6B8A"/>
    <w:rsid w:val="00350390"/>
    <w:rsid w:val="005254C8"/>
    <w:rsid w:val="00913BFB"/>
    <w:rsid w:val="009D60AA"/>
    <w:rsid w:val="00E321D5"/>
    <w:rsid w:val="00F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3D9B-C927-48C8-99A6-60034DFF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3503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rsid w:val="00350390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35039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Харченко Анастасия</cp:lastModifiedBy>
  <cp:revision>2</cp:revision>
  <dcterms:created xsi:type="dcterms:W3CDTF">2022-03-27T19:58:00Z</dcterms:created>
  <dcterms:modified xsi:type="dcterms:W3CDTF">2022-03-27T19:58:00Z</dcterms:modified>
</cp:coreProperties>
</file>