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8"/>
          <w:szCs w:val="28"/>
        </w:rPr>
        <w:id w:val="-900442632"/>
        <w:docPartObj>
          <w:docPartGallery w:val="Cover Pages"/>
          <w:docPartUnique/>
        </w:docPartObj>
      </w:sdtPr>
      <w:sdtEndPr/>
      <w:sdtContent>
        <w:p w14:paraId="4FD3A5C5" w14:textId="77777777" w:rsidR="00393229" w:rsidRDefault="00393229" w:rsidP="00393229">
          <w:pPr>
            <w:jc w:val="center"/>
          </w:pPr>
          <w:r>
            <w:rPr>
              <w:noProof/>
              <w:lang w:eastAsia="ru-RU" w:bidi="ar-SA"/>
            </w:rPr>
            <w:drawing>
              <wp:inline distT="0" distB="0" distL="0" distR="0" wp14:anchorId="2C76EB21" wp14:editId="69272E92">
                <wp:extent cx="511810" cy="636270"/>
                <wp:effectExtent l="0" t="0" r="254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8B5D99" w14:textId="77777777" w:rsidR="00393229" w:rsidRPr="007263F9" w:rsidRDefault="00393229" w:rsidP="00393229">
          <w:pPr>
            <w:rPr>
              <w:sz w:val="4"/>
              <w:szCs w:val="4"/>
            </w:rPr>
          </w:pPr>
        </w:p>
        <w:p w14:paraId="4E9260B1" w14:textId="12F30F1F" w:rsidR="00393229" w:rsidRPr="005F0D95" w:rsidRDefault="00393229" w:rsidP="00393229">
          <w:pPr>
            <w:jc w:val="center"/>
            <w:rPr>
              <w:sz w:val="34"/>
              <w:szCs w:val="34"/>
            </w:rPr>
          </w:pPr>
          <w:r w:rsidRPr="005F0D95">
            <w:rPr>
              <w:sz w:val="34"/>
              <w:szCs w:val="34"/>
            </w:rPr>
            <w:t>ГЛАВА ГОРОДСКОГО ОКРУГА ЛЫТКАРИНО МОСКОВСКОЙ ОБЛАСТИ</w:t>
          </w:r>
        </w:p>
        <w:p w14:paraId="60944349" w14:textId="77777777" w:rsidR="00393229" w:rsidRPr="007263F9" w:rsidRDefault="00393229" w:rsidP="00393229">
          <w:pPr>
            <w:rPr>
              <w:b/>
              <w:sz w:val="12"/>
              <w:szCs w:val="12"/>
            </w:rPr>
          </w:pPr>
        </w:p>
        <w:p w14:paraId="32E63152" w14:textId="77777777" w:rsidR="00393229" w:rsidRPr="005F0D95" w:rsidRDefault="00393229" w:rsidP="00393229">
          <w:pPr>
            <w:jc w:val="center"/>
            <w:rPr>
              <w:sz w:val="34"/>
              <w:szCs w:val="34"/>
              <w:u w:val="single"/>
            </w:rPr>
          </w:pPr>
          <w:r>
            <w:rPr>
              <w:b/>
              <w:sz w:val="34"/>
              <w:szCs w:val="34"/>
            </w:rPr>
            <w:t>ПОСТАНОВЛ</w:t>
          </w:r>
          <w:r w:rsidRPr="005F0D95">
            <w:rPr>
              <w:b/>
              <w:sz w:val="34"/>
              <w:szCs w:val="34"/>
            </w:rPr>
            <w:t>ЕНИЕ</w:t>
          </w:r>
        </w:p>
        <w:p w14:paraId="43FEDC8C" w14:textId="77777777" w:rsidR="00393229" w:rsidRPr="005F0D95" w:rsidRDefault="00393229" w:rsidP="00393229">
          <w:pPr>
            <w:rPr>
              <w:sz w:val="4"/>
              <w:szCs w:val="4"/>
              <w:u w:val="single"/>
            </w:rPr>
          </w:pPr>
        </w:p>
        <w:p w14:paraId="235FC4D2" w14:textId="3ABDEF8C" w:rsidR="00393229" w:rsidRPr="00BE62C7" w:rsidRDefault="00BE62C7" w:rsidP="00393229">
          <w:pPr>
            <w:jc w:val="center"/>
            <w:rPr>
              <w:sz w:val="28"/>
              <w:szCs w:val="28"/>
            </w:rPr>
          </w:pPr>
          <w:r w:rsidRPr="00BE62C7">
            <w:rPr>
              <w:sz w:val="28"/>
              <w:szCs w:val="28"/>
              <w:u w:val="single"/>
            </w:rPr>
            <w:t>17.06.2026</w:t>
          </w:r>
          <w:r w:rsidRPr="00BE62C7">
            <w:rPr>
              <w:sz w:val="24"/>
            </w:rPr>
            <w:t xml:space="preserve"> № </w:t>
          </w:r>
          <w:r w:rsidRPr="00BE62C7">
            <w:rPr>
              <w:sz w:val="28"/>
              <w:szCs w:val="28"/>
              <w:u w:val="single"/>
            </w:rPr>
            <w:t>371-п</w:t>
          </w:r>
          <w:bookmarkStart w:id="0" w:name="_GoBack"/>
          <w:bookmarkEnd w:id="0"/>
        </w:p>
        <w:p w14:paraId="2C0E7D96" w14:textId="77777777" w:rsidR="00393229" w:rsidRPr="005F0D95" w:rsidRDefault="00393229" w:rsidP="00393229">
          <w:pPr>
            <w:rPr>
              <w:sz w:val="4"/>
              <w:szCs w:val="4"/>
            </w:rPr>
          </w:pPr>
        </w:p>
        <w:p w14:paraId="42F4C067" w14:textId="77777777" w:rsidR="00393229" w:rsidRDefault="00393229" w:rsidP="00393229">
          <w:pPr>
            <w:jc w:val="center"/>
            <w:rPr>
              <w:sz w:val="20"/>
            </w:rPr>
          </w:pPr>
          <w:r>
            <w:rPr>
              <w:sz w:val="20"/>
            </w:rPr>
            <w:t>г.о. Лыткарино</w:t>
          </w:r>
        </w:p>
        <w:p w14:paraId="643F519A" w14:textId="42861240" w:rsidR="00A43C7E" w:rsidRPr="00393229" w:rsidRDefault="00A43C7E" w:rsidP="00393229">
          <w:pPr>
            <w:spacing w:after="0" w:line="276" w:lineRule="auto"/>
            <w:ind w:left="0" w:firstLine="0"/>
            <w:rPr>
              <w:sz w:val="28"/>
              <w:szCs w:val="28"/>
            </w:rPr>
          </w:pPr>
        </w:p>
        <w:p w14:paraId="7A0391D4" w14:textId="2D4482B1" w:rsidR="00393229" w:rsidRDefault="00915DED" w:rsidP="00915DED">
          <w:pPr>
            <w:tabs>
              <w:tab w:val="left" w:pos="9100"/>
            </w:tabs>
            <w:spacing w:after="0" w:line="240" w:lineRule="auto"/>
            <w:ind w:left="0" w:firstLine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Об установлении стоимости и перечня услуг по присоединению объектов дорожного сервиса к автомобильным дорогам общего пользования </w:t>
          </w:r>
          <w:r w:rsidR="00BF62B7">
            <w:rPr>
              <w:sz w:val="28"/>
              <w:szCs w:val="28"/>
            </w:rPr>
            <w:t xml:space="preserve">местного значения </w:t>
          </w:r>
          <w:r>
            <w:rPr>
              <w:sz w:val="28"/>
              <w:szCs w:val="28"/>
            </w:rPr>
            <w:t>городского округа Лыткарино Московской области</w:t>
          </w:r>
        </w:p>
        <w:p w14:paraId="34432A7F" w14:textId="77777777" w:rsidR="003401E1" w:rsidRPr="00393229" w:rsidRDefault="003401E1" w:rsidP="00393229">
          <w:pPr>
            <w:tabs>
              <w:tab w:val="left" w:pos="9100"/>
            </w:tabs>
            <w:spacing w:after="0" w:line="276" w:lineRule="auto"/>
            <w:ind w:left="0" w:firstLine="0"/>
            <w:rPr>
              <w:sz w:val="28"/>
              <w:szCs w:val="28"/>
            </w:rPr>
          </w:pPr>
        </w:p>
        <w:p w14:paraId="657945F8" w14:textId="158B7086" w:rsidR="001C75CD" w:rsidRDefault="002D7DB1" w:rsidP="007A34A9">
          <w:pPr>
            <w:spacing w:line="240" w:lineRule="auto"/>
            <w:ind w:left="38" w:firstLine="246"/>
            <w:rPr>
              <w:color w:val="auto"/>
              <w:sz w:val="28"/>
              <w:szCs w:val="28"/>
            </w:rPr>
          </w:pPr>
          <w:r w:rsidRPr="002D7DB1">
            <w:rPr>
              <w:color w:val="auto"/>
              <w:sz w:val="28"/>
              <w:szCs w:val="28"/>
            </w:rPr>
            <w:t>В соответствии с</w:t>
          </w:r>
          <w:r w:rsidR="00915DED">
            <w:rPr>
              <w:color w:val="auto"/>
              <w:sz w:val="28"/>
              <w:szCs w:val="28"/>
            </w:rPr>
            <w:t>о ст.16</w:t>
          </w:r>
          <w:r w:rsidRPr="002D7DB1">
            <w:rPr>
              <w:color w:val="auto"/>
              <w:sz w:val="28"/>
              <w:szCs w:val="28"/>
            </w:rPr>
            <w:t xml:space="preserve"> Федеральн</w:t>
          </w:r>
          <w:r w:rsidR="00915DED">
            <w:rPr>
              <w:color w:val="auto"/>
              <w:sz w:val="28"/>
              <w:szCs w:val="28"/>
            </w:rPr>
            <w:t>ого</w:t>
          </w:r>
          <w:r w:rsidRPr="002D7DB1">
            <w:rPr>
              <w:color w:val="auto"/>
              <w:sz w:val="28"/>
              <w:szCs w:val="28"/>
            </w:rPr>
            <w:t xml:space="preserve"> закон</w:t>
          </w:r>
          <w:r w:rsidR="00915DED">
            <w:rPr>
              <w:color w:val="auto"/>
              <w:sz w:val="28"/>
              <w:szCs w:val="28"/>
            </w:rPr>
            <w:t>а</w:t>
          </w:r>
          <w:r w:rsidRPr="002D7DB1">
            <w:rPr>
              <w:color w:val="auto"/>
              <w:sz w:val="28"/>
              <w:szCs w:val="28"/>
            </w:rPr>
    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статьями 13 и 22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</w:r>
          <w:r w:rsidR="001C75CD" w:rsidRPr="001C75CD">
            <w:rPr>
              <w:color w:val="auto"/>
              <w:sz w:val="28"/>
              <w:szCs w:val="28"/>
            </w:rPr>
            <w:t>, постановляю:</w:t>
          </w:r>
          <w:r w:rsidR="001C75CD">
            <w:rPr>
              <w:color w:val="auto"/>
              <w:sz w:val="28"/>
              <w:szCs w:val="28"/>
            </w:rPr>
            <w:t xml:space="preserve"> </w:t>
          </w:r>
        </w:p>
        <w:p w14:paraId="70A7E215" w14:textId="108A46A6" w:rsidR="00F70428" w:rsidRDefault="00F70428" w:rsidP="00BF62B7">
          <w:pPr>
            <w:pStyle w:val="afb"/>
            <w:tabs>
              <w:tab w:val="left" w:pos="567"/>
            </w:tabs>
            <w:spacing w:line="240" w:lineRule="auto"/>
            <w:ind w:left="0" w:firstLine="0"/>
            <w:rPr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 xml:space="preserve">        1.</w:t>
          </w:r>
          <w:r w:rsidR="00E062AE">
            <w:rPr>
              <w:color w:val="auto"/>
              <w:sz w:val="28"/>
              <w:szCs w:val="28"/>
            </w:rPr>
            <w:t xml:space="preserve">    </w:t>
          </w:r>
          <w:r>
            <w:rPr>
              <w:color w:val="auto"/>
              <w:sz w:val="28"/>
              <w:szCs w:val="28"/>
            </w:rPr>
            <w:t>Установить стоимость и перечень услуг по присоединению объектов дорожного сервиса к автомобильным дорогам общего пользования</w:t>
          </w:r>
          <w:r w:rsidR="00BF62B7">
            <w:rPr>
              <w:color w:val="auto"/>
              <w:sz w:val="28"/>
              <w:szCs w:val="28"/>
            </w:rPr>
            <w:t xml:space="preserve"> местного значения</w:t>
          </w:r>
          <w:r>
            <w:rPr>
              <w:color w:val="auto"/>
              <w:sz w:val="28"/>
              <w:szCs w:val="28"/>
            </w:rPr>
            <w:t xml:space="preserve"> городского округа Лыткарино Московской области согласно приложению.</w:t>
          </w:r>
        </w:p>
        <w:p w14:paraId="18B4599B" w14:textId="1C38748A" w:rsidR="00F70428" w:rsidRDefault="00F70428" w:rsidP="007A34A9">
          <w:pPr>
            <w:tabs>
              <w:tab w:val="left" w:pos="567"/>
            </w:tabs>
            <w:suppressAutoHyphens w:val="0"/>
            <w:overflowPunct/>
            <w:spacing w:after="0" w:line="240" w:lineRule="auto"/>
            <w:ind w:left="38" w:firstLine="0"/>
            <w:rPr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 xml:space="preserve">      2.</w:t>
          </w:r>
          <w:r w:rsidRPr="00F70428">
            <w:rPr>
              <w:sz w:val="28"/>
              <w:szCs w:val="28"/>
            </w:rPr>
            <w:t xml:space="preserve"> Начальнику Управления жилищно-коммунального хозяйства и развития городской инфраструктуры города Лыткарино (Стрела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</w:r>
        </w:p>
        <w:p w14:paraId="59DE60C1" w14:textId="5C3DCD47" w:rsidR="00F70428" w:rsidRPr="00F70428" w:rsidRDefault="00BF62B7" w:rsidP="00BF62B7">
          <w:pPr>
            <w:tabs>
              <w:tab w:val="left" w:pos="567"/>
            </w:tabs>
            <w:suppressAutoHyphens w:val="0"/>
            <w:overflowPunct/>
            <w:spacing w:after="0" w:line="240" w:lineRule="auto"/>
            <w:ind w:left="38"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</w:t>
          </w:r>
          <w:r w:rsidR="00F70428">
            <w:rPr>
              <w:sz w:val="28"/>
              <w:szCs w:val="28"/>
            </w:rPr>
            <w:t xml:space="preserve">3. </w:t>
          </w:r>
          <w:r w:rsidR="00E062AE">
            <w:rPr>
              <w:sz w:val="28"/>
              <w:szCs w:val="28"/>
            </w:rPr>
            <w:t xml:space="preserve">  </w:t>
          </w:r>
          <w:r w:rsidR="00F70428" w:rsidRPr="00F70428">
            <w:rPr>
              <w:sz w:val="28"/>
              <w:szCs w:val="28"/>
            </w:rPr>
            <w:t xml:space="preserve">Контроль за исполнением настоящего </w:t>
          </w:r>
          <w:r w:rsidR="00F70428">
            <w:rPr>
              <w:sz w:val="28"/>
              <w:szCs w:val="28"/>
            </w:rPr>
            <w:t>п</w:t>
          </w:r>
          <w:r w:rsidR="00F70428" w:rsidRPr="00F70428">
            <w:rPr>
              <w:sz w:val="28"/>
              <w:szCs w:val="28"/>
            </w:rPr>
            <w:t xml:space="preserve">остановления возложить на заместителя </w:t>
          </w:r>
          <w:r w:rsidR="00F70428">
            <w:rPr>
              <w:sz w:val="28"/>
              <w:szCs w:val="28"/>
            </w:rPr>
            <w:t>г</w:t>
          </w:r>
          <w:r w:rsidR="00F70428" w:rsidRPr="00F70428">
            <w:rPr>
              <w:sz w:val="28"/>
              <w:szCs w:val="28"/>
            </w:rPr>
            <w:t xml:space="preserve">лавы городского округа </w:t>
          </w:r>
          <w:r w:rsidR="00F70428">
            <w:rPr>
              <w:sz w:val="28"/>
              <w:szCs w:val="28"/>
            </w:rPr>
            <w:t xml:space="preserve">М.В. </w:t>
          </w:r>
          <w:r w:rsidR="00F70428" w:rsidRPr="00F70428">
            <w:rPr>
              <w:sz w:val="28"/>
              <w:szCs w:val="28"/>
            </w:rPr>
            <w:t>Новикова</w:t>
          </w:r>
          <w:r w:rsidR="00F70428">
            <w:rPr>
              <w:sz w:val="28"/>
              <w:szCs w:val="28"/>
            </w:rPr>
            <w:t>.</w:t>
          </w:r>
        </w:p>
        <w:p w14:paraId="6732777B" w14:textId="50338B72" w:rsidR="00F70428" w:rsidRPr="00F70428" w:rsidRDefault="00F70428" w:rsidP="00E062AE">
          <w:pPr>
            <w:suppressAutoHyphens w:val="0"/>
            <w:overflowPunct/>
            <w:spacing w:after="200" w:line="240" w:lineRule="auto"/>
            <w:ind w:left="38" w:firstLine="0"/>
            <w:rPr>
              <w:sz w:val="28"/>
              <w:szCs w:val="28"/>
            </w:rPr>
          </w:pPr>
        </w:p>
        <w:p w14:paraId="21148038" w14:textId="2A91308F" w:rsidR="008460A9" w:rsidRDefault="008460A9" w:rsidP="008460A9">
          <w:pPr>
            <w:spacing w:after="0" w:line="276" w:lineRule="auto"/>
            <w:ind w:firstLine="0"/>
            <w:jc w:val="right"/>
            <w:rPr>
              <w:sz w:val="28"/>
              <w:szCs w:val="28"/>
            </w:rPr>
          </w:pPr>
        </w:p>
        <w:p w14:paraId="1F00A968" w14:textId="776FAAE2" w:rsidR="008460A9" w:rsidRDefault="008460A9" w:rsidP="008460A9">
          <w:pPr>
            <w:spacing w:after="0" w:line="276" w:lineRule="auto"/>
            <w:ind w:firstLine="0"/>
            <w:jc w:val="right"/>
            <w:rPr>
              <w:sz w:val="28"/>
              <w:szCs w:val="28"/>
            </w:rPr>
          </w:pPr>
        </w:p>
        <w:p w14:paraId="11FB9179" w14:textId="7B087BB0" w:rsidR="008460A9" w:rsidRDefault="008460A9" w:rsidP="008460A9">
          <w:pPr>
            <w:spacing w:after="0" w:line="276" w:lineRule="auto"/>
            <w:ind w:firstLine="0"/>
            <w:jc w:val="right"/>
            <w:rPr>
              <w:sz w:val="28"/>
              <w:szCs w:val="28"/>
            </w:rPr>
          </w:pPr>
        </w:p>
        <w:p w14:paraId="0F7DF9A4" w14:textId="77777777" w:rsidR="008460A9" w:rsidRDefault="008460A9" w:rsidP="008460A9">
          <w:pPr>
            <w:spacing w:after="0" w:line="276" w:lineRule="auto"/>
            <w:ind w:firstLine="0"/>
            <w:jc w:val="right"/>
            <w:rPr>
              <w:sz w:val="28"/>
              <w:szCs w:val="28"/>
            </w:rPr>
          </w:pPr>
        </w:p>
        <w:p w14:paraId="3BD385AB" w14:textId="66FA0812" w:rsidR="00A43C7E" w:rsidRPr="00393229" w:rsidRDefault="00A43C7E" w:rsidP="008460A9">
          <w:pPr>
            <w:spacing w:after="0" w:line="276" w:lineRule="auto"/>
            <w:ind w:firstLine="0"/>
            <w:jc w:val="right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К.А. Кравцов</w:t>
          </w:r>
        </w:p>
      </w:sdtContent>
    </w:sdt>
    <w:p w14:paraId="778BC987" w14:textId="77777777" w:rsidR="008460A9" w:rsidRDefault="008460A9" w:rsidP="002E0889">
      <w:pPr>
        <w:overflowPunct/>
        <w:spacing w:after="0" w:line="276" w:lineRule="auto"/>
        <w:ind w:left="0" w:firstLine="0"/>
        <w:jc w:val="right"/>
        <w:rPr>
          <w:sz w:val="28"/>
          <w:szCs w:val="28"/>
        </w:rPr>
      </w:pPr>
    </w:p>
    <w:p w14:paraId="6CCE3A18" w14:textId="77777777" w:rsidR="008460A9" w:rsidRDefault="008460A9" w:rsidP="002E0889">
      <w:pPr>
        <w:overflowPunct/>
        <w:spacing w:after="0" w:line="276" w:lineRule="auto"/>
        <w:ind w:left="0" w:firstLine="0"/>
        <w:jc w:val="right"/>
        <w:rPr>
          <w:sz w:val="28"/>
          <w:szCs w:val="28"/>
        </w:rPr>
      </w:pPr>
    </w:p>
    <w:p w14:paraId="11A2B89E" w14:textId="77777777" w:rsidR="008460A9" w:rsidRDefault="008460A9" w:rsidP="002E0889">
      <w:pPr>
        <w:overflowPunct/>
        <w:spacing w:after="0" w:line="276" w:lineRule="auto"/>
        <w:ind w:left="0" w:firstLine="0"/>
        <w:jc w:val="right"/>
        <w:rPr>
          <w:sz w:val="28"/>
          <w:szCs w:val="28"/>
        </w:rPr>
      </w:pPr>
    </w:p>
    <w:p w14:paraId="2660309B" w14:textId="16713FA1" w:rsidR="00EF7112" w:rsidRPr="002E0889" w:rsidRDefault="00EF7112" w:rsidP="002E0889">
      <w:pPr>
        <w:overflowPunct/>
        <w:spacing w:after="0" w:line="276" w:lineRule="auto"/>
        <w:ind w:left="0" w:firstLine="0"/>
        <w:jc w:val="right"/>
        <w:rPr>
          <w:sz w:val="28"/>
          <w:szCs w:val="28"/>
        </w:rPr>
      </w:pPr>
      <w:r w:rsidRPr="004977C6">
        <w:rPr>
          <w:sz w:val="24"/>
        </w:rPr>
        <w:lastRenderedPageBreak/>
        <w:t xml:space="preserve">Приложение </w:t>
      </w:r>
    </w:p>
    <w:p w14:paraId="53357696" w14:textId="12E7E508" w:rsidR="00EF7112" w:rsidRPr="004977C6" w:rsidRDefault="00EF7112" w:rsidP="00472296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к </w:t>
      </w:r>
      <w:r w:rsidR="00A76895">
        <w:rPr>
          <w:rFonts w:ascii="Times New Roman" w:hAnsi="Times New Roman" w:cs="Times New Roman"/>
          <w:sz w:val="24"/>
          <w:szCs w:val="24"/>
        </w:rPr>
        <w:t>п</w:t>
      </w:r>
      <w:r w:rsidRPr="004977C6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76895">
        <w:rPr>
          <w:rFonts w:ascii="Times New Roman" w:hAnsi="Times New Roman" w:cs="Times New Roman"/>
          <w:sz w:val="24"/>
          <w:szCs w:val="24"/>
        </w:rPr>
        <w:t>главы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F4CD4" w14:textId="77777777" w:rsidR="00633C31" w:rsidRDefault="00EF7112" w:rsidP="00472296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3C31">
        <w:rPr>
          <w:rFonts w:ascii="Times New Roman" w:hAnsi="Times New Roman" w:cs="Times New Roman"/>
          <w:sz w:val="24"/>
          <w:szCs w:val="24"/>
        </w:rPr>
        <w:t xml:space="preserve"> Лыткарино</w:t>
      </w:r>
    </w:p>
    <w:p w14:paraId="23D3CBA5" w14:textId="0152D861" w:rsidR="00EF7112" w:rsidRDefault="00EF7112" w:rsidP="007A34A9">
      <w:pPr>
        <w:pStyle w:val="ConsPlusNormal"/>
        <w:shd w:val="clear" w:color="auto" w:fill="FFFFFF" w:themeFill="background1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от _________ №_________ </w:t>
      </w:r>
    </w:p>
    <w:p w14:paraId="2C697700" w14:textId="77777777" w:rsidR="006D314A" w:rsidRDefault="006D314A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28"/>
          <w:szCs w:val="20"/>
          <w:lang w:eastAsia="ru-RU" w:bidi="ar-SA"/>
        </w:rPr>
      </w:pPr>
    </w:p>
    <w:p w14:paraId="3592D9D7" w14:textId="7E13A5C9" w:rsidR="002D7DB1" w:rsidRDefault="006D314A" w:rsidP="006D314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28"/>
          <w:szCs w:val="20"/>
          <w:lang w:eastAsia="ru-RU" w:bidi="ar-SA"/>
        </w:rPr>
      </w:pPr>
      <w:r>
        <w:rPr>
          <w:color w:val="auto"/>
          <w:kern w:val="0"/>
          <w:sz w:val="28"/>
          <w:szCs w:val="20"/>
          <w:lang w:eastAsia="ru-RU" w:bidi="ar-SA"/>
        </w:rPr>
        <w:t xml:space="preserve">Стоимость и перечень услуг по присоединению объектов дорожного сервиса </w:t>
      </w:r>
      <w:r w:rsidR="002D7DB1" w:rsidRPr="002D7DB1">
        <w:rPr>
          <w:color w:val="auto"/>
          <w:kern w:val="0"/>
          <w:sz w:val="28"/>
          <w:szCs w:val="20"/>
          <w:lang w:eastAsia="ru-RU" w:bidi="ar-SA"/>
        </w:rPr>
        <w:t>к автомобильной дороге общего пользования местного значения городского округа Лыткарино Московской области</w:t>
      </w:r>
    </w:p>
    <w:p w14:paraId="469F22FC" w14:textId="49F8F223" w:rsidR="006D314A" w:rsidRDefault="006D314A" w:rsidP="006D314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color w:val="auto"/>
          <w:kern w:val="0"/>
          <w:sz w:val="28"/>
          <w:szCs w:val="20"/>
          <w:lang w:eastAsia="ru-RU" w:bidi="ar-SA"/>
        </w:rPr>
      </w:pPr>
    </w:p>
    <w:p w14:paraId="2C5126C1" w14:textId="286644D2" w:rsidR="00BF62B7" w:rsidRDefault="00BF62B7" w:rsidP="00BF62B7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>
        <w:rPr>
          <w:bCs/>
          <w:color w:val="auto"/>
          <w:kern w:val="0"/>
          <w:sz w:val="28"/>
          <w:szCs w:val="20"/>
          <w:lang w:eastAsia="ru-RU" w:bidi="ar-SA"/>
        </w:rPr>
        <w:t>1.</w:t>
      </w:r>
      <w:r w:rsidR="00077E3E">
        <w:t xml:space="preserve"> </w:t>
      </w:r>
      <w:r w:rsidRPr="006D314A">
        <w:rPr>
          <w:sz w:val="28"/>
          <w:szCs w:val="28"/>
        </w:rPr>
        <w:t xml:space="preserve">Перечень услуг, оказываемых по </w:t>
      </w:r>
      <w:r>
        <w:rPr>
          <w:sz w:val="28"/>
          <w:szCs w:val="28"/>
        </w:rPr>
        <w:t>д</w:t>
      </w:r>
      <w:r w:rsidRPr="006D314A">
        <w:rPr>
          <w:sz w:val="28"/>
          <w:szCs w:val="28"/>
        </w:rPr>
        <w:t>оговору о присоединении объектов дорожного сервиса к автомобильным дорогам</w:t>
      </w:r>
      <w:r>
        <w:rPr>
          <w:sz w:val="28"/>
          <w:szCs w:val="28"/>
        </w:rPr>
        <w:t xml:space="preserve"> общего пользования</w:t>
      </w:r>
      <w:r w:rsidRPr="006D314A">
        <w:rPr>
          <w:sz w:val="28"/>
          <w:szCs w:val="28"/>
        </w:rPr>
        <w:t xml:space="preserve"> местного значения городского округа Л</w:t>
      </w:r>
      <w:r>
        <w:rPr>
          <w:sz w:val="28"/>
          <w:szCs w:val="28"/>
        </w:rPr>
        <w:t>ыткарино Московской области:</w:t>
      </w:r>
    </w:p>
    <w:p w14:paraId="404877B4" w14:textId="0E0A4C24" w:rsidR="00BF62B7" w:rsidRDefault="00BF62B7" w:rsidP="00BF62B7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351834">
        <w:rPr>
          <w:sz w:val="28"/>
          <w:szCs w:val="28"/>
        </w:rPr>
        <w:t xml:space="preserve"> </w:t>
      </w:r>
      <w:r w:rsidR="007A34A9">
        <w:rPr>
          <w:sz w:val="28"/>
          <w:szCs w:val="28"/>
        </w:rPr>
        <w:t xml:space="preserve">выдача </w:t>
      </w:r>
      <w:r w:rsidR="00351834">
        <w:rPr>
          <w:sz w:val="28"/>
          <w:szCs w:val="28"/>
        </w:rPr>
        <w:t>с</w:t>
      </w:r>
      <w:r w:rsidRPr="006D314A">
        <w:rPr>
          <w:sz w:val="28"/>
          <w:szCs w:val="28"/>
        </w:rPr>
        <w:t>оглас</w:t>
      </w:r>
      <w:r>
        <w:rPr>
          <w:sz w:val="28"/>
          <w:szCs w:val="28"/>
        </w:rPr>
        <w:t>и</w:t>
      </w:r>
      <w:r w:rsidR="007A34A9">
        <w:rPr>
          <w:sz w:val="28"/>
          <w:szCs w:val="28"/>
        </w:rPr>
        <w:t>я</w:t>
      </w:r>
      <w:r>
        <w:rPr>
          <w:sz w:val="28"/>
          <w:szCs w:val="28"/>
        </w:rPr>
        <w:t>, содержаще</w:t>
      </w:r>
      <w:r w:rsidR="007A34A9">
        <w:rPr>
          <w:sz w:val="28"/>
          <w:szCs w:val="28"/>
        </w:rPr>
        <w:t>го</w:t>
      </w:r>
      <w:r>
        <w:rPr>
          <w:sz w:val="28"/>
          <w:szCs w:val="28"/>
        </w:rPr>
        <w:t xml:space="preserve"> технические</w:t>
      </w:r>
      <w:r w:rsidRPr="006D314A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6D314A">
        <w:rPr>
          <w:sz w:val="28"/>
          <w:szCs w:val="28"/>
        </w:rPr>
        <w:t xml:space="preserve"> и услови</w:t>
      </w:r>
      <w:r>
        <w:rPr>
          <w:sz w:val="28"/>
          <w:szCs w:val="28"/>
        </w:rPr>
        <w:t>я, подлежащие обязательному исполнению;</w:t>
      </w:r>
    </w:p>
    <w:p w14:paraId="2565EAAD" w14:textId="33D67E01" w:rsidR="00BF62B7" w:rsidRPr="006D314A" w:rsidRDefault="00BF62B7" w:rsidP="00BF62B7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-    </w:t>
      </w:r>
      <w:r w:rsidR="00351834">
        <w:rPr>
          <w:sz w:val="28"/>
          <w:szCs w:val="28"/>
        </w:rPr>
        <w:t>в</w:t>
      </w:r>
      <w:r w:rsidRPr="006D314A">
        <w:rPr>
          <w:sz w:val="28"/>
          <w:szCs w:val="28"/>
        </w:rPr>
        <w:t>несение изменений в проекты организации дорожного движения на соответствующих автомобильных дорогах</w:t>
      </w:r>
      <w:r>
        <w:rPr>
          <w:sz w:val="28"/>
          <w:szCs w:val="28"/>
        </w:rPr>
        <w:t>.</w:t>
      </w:r>
    </w:p>
    <w:p w14:paraId="2F7528E0" w14:textId="7FD1B472" w:rsidR="00351834" w:rsidRDefault="00077E3E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sz w:val="28"/>
          <w:szCs w:val="28"/>
        </w:rPr>
      </w:pPr>
      <w:r>
        <w:rPr>
          <w:bCs/>
          <w:color w:val="auto"/>
          <w:kern w:val="0"/>
          <w:sz w:val="28"/>
          <w:szCs w:val="20"/>
          <w:lang w:eastAsia="ru-RU" w:bidi="ar-SA"/>
        </w:rPr>
        <w:t xml:space="preserve"> 2. </w:t>
      </w:r>
      <w:r w:rsidR="00351834">
        <w:rPr>
          <w:bCs/>
          <w:color w:val="auto"/>
          <w:kern w:val="0"/>
          <w:sz w:val="28"/>
          <w:szCs w:val="20"/>
          <w:lang w:eastAsia="ru-RU" w:bidi="ar-SA"/>
        </w:rPr>
        <w:t>Стоимость услуг по</w:t>
      </w:r>
      <w:r w:rsidR="00351834" w:rsidRPr="00351834">
        <w:rPr>
          <w:sz w:val="28"/>
          <w:szCs w:val="28"/>
        </w:rPr>
        <w:t xml:space="preserve"> </w:t>
      </w:r>
      <w:r w:rsidR="00351834" w:rsidRPr="006D314A">
        <w:rPr>
          <w:sz w:val="28"/>
          <w:szCs w:val="28"/>
        </w:rPr>
        <w:t>присоединени</w:t>
      </w:r>
      <w:r w:rsidR="007A34A9">
        <w:rPr>
          <w:sz w:val="28"/>
          <w:szCs w:val="28"/>
        </w:rPr>
        <w:t>ю</w:t>
      </w:r>
      <w:r w:rsidR="00351834" w:rsidRPr="006D314A">
        <w:rPr>
          <w:sz w:val="28"/>
          <w:szCs w:val="28"/>
        </w:rPr>
        <w:t xml:space="preserve"> объектов дорожного сервиса к автомобильным дорогам</w:t>
      </w:r>
      <w:r w:rsidR="00351834">
        <w:rPr>
          <w:sz w:val="28"/>
          <w:szCs w:val="28"/>
        </w:rPr>
        <w:t xml:space="preserve"> общего пользования</w:t>
      </w:r>
      <w:r w:rsidR="00351834" w:rsidRPr="006D314A">
        <w:rPr>
          <w:sz w:val="28"/>
          <w:szCs w:val="28"/>
        </w:rPr>
        <w:t xml:space="preserve"> местного значения городского округа Л</w:t>
      </w:r>
      <w:r w:rsidR="00351834">
        <w:rPr>
          <w:sz w:val="28"/>
          <w:szCs w:val="28"/>
        </w:rPr>
        <w:t>ыткарино Московской области:</w:t>
      </w:r>
    </w:p>
    <w:p w14:paraId="286D570F" w14:textId="6513BBA5" w:rsidR="00351834" w:rsidRPr="002D7DB1" w:rsidRDefault="00351834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>
        <w:rPr>
          <w:sz w:val="28"/>
          <w:szCs w:val="28"/>
        </w:rPr>
        <w:t>2.1.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Стоимость услуг по присоединению объектов дорожного сервиса к автомобильной дороге общего пользования местного значения городского округа Лыткарино Московской области рассчитывается по следующей формуле:</w:t>
      </w:r>
    </w:p>
    <w:p w14:paraId="05B1A60E" w14:textId="77777777" w:rsidR="00351834" w:rsidRPr="002D7DB1" w:rsidRDefault="00351834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center"/>
        <w:textAlignment w:val="baseline"/>
        <w:rPr>
          <w:rFonts w:ascii="PT Serif" w:hAnsi="PT Serif"/>
          <w:b/>
          <w:color w:val="22272F"/>
          <w:kern w:val="0"/>
          <w:sz w:val="23"/>
          <w:szCs w:val="23"/>
          <w:shd w:val="clear" w:color="auto" w:fill="FFFFFF"/>
          <w:lang w:eastAsia="ru-RU" w:bidi="ar-SA"/>
        </w:rPr>
      </w:pPr>
      <w:r w:rsidRPr="002D7DB1">
        <w:rPr>
          <w:rFonts w:ascii="PT Serif" w:hAnsi="PT Serif"/>
          <w:b/>
          <w:color w:val="22272F"/>
          <w:kern w:val="0"/>
          <w:sz w:val="23"/>
          <w:szCs w:val="23"/>
          <w:shd w:val="clear" w:color="auto" w:fill="FFFFFF"/>
          <w:lang w:eastAsia="ru-RU" w:bidi="ar-SA"/>
        </w:rPr>
        <w:t>Тун = Ту х ИПЦ</w:t>
      </w:r>
    </w:p>
    <w:p w14:paraId="0B3C2521" w14:textId="77777777" w:rsidR="00351834" w:rsidRPr="002D7DB1" w:rsidRDefault="00351834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где:</w:t>
      </w:r>
    </w:p>
    <w:p w14:paraId="1D6925C0" w14:textId="01FD2245" w:rsidR="00351834" w:rsidRPr="002D7DB1" w:rsidRDefault="00351834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Тун - стоимость услуг, оказываемых по 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д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оговору о присоединении объекта дорожного сервиса к автомобильной дороге на текущий год;</w:t>
      </w:r>
    </w:p>
    <w:p w14:paraId="65DA0A85" w14:textId="2BD93110" w:rsidR="00351834" w:rsidRPr="002D7DB1" w:rsidRDefault="00351834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Ту - стоимость услуг, оказываемых по 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д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оговору о присоединении объекта дорожного сервиса к автомобильной дороге в предыдущем году;</w:t>
      </w:r>
    </w:p>
    <w:p w14:paraId="78D26D00" w14:textId="77777777" w:rsidR="00351834" w:rsidRPr="002D7DB1" w:rsidRDefault="00351834" w:rsidP="00351834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ИПЦ - индекс потребительских цен, определенный в среднем за год к предыдущему году в базовом варианте Прогноза социально-экономического развития Российской Федерации, опубликованном Министерством экономического развития Российской Федерации.</w:t>
      </w:r>
    </w:p>
    <w:p w14:paraId="2BB2B191" w14:textId="6342B836" w:rsidR="007A34A9" w:rsidRDefault="00351834" w:rsidP="003E41CB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>
        <w:rPr>
          <w:sz w:val="28"/>
          <w:szCs w:val="28"/>
        </w:rPr>
        <w:t>2.2.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Значения коэффициента, применяемого в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зависимости от категории автомобильной дороги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,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 xml:space="preserve">при определении стоимости услуг по </w:t>
      </w:r>
      <w:r w:rsidR="007A34A9" w:rsidRPr="002D7DB1">
        <w:rPr>
          <w:bCs/>
          <w:color w:val="auto"/>
          <w:kern w:val="0"/>
          <w:sz w:val="28"/>
          <w:szCs w:val="20"/>
          <w:lang w:eastAsia="ru-RU" w:bidi="ar-SA"/>
        </w:rPr>
        <w:t>присоединению объектов дорожного сервиса к автомобильной дороге общего пользования местного значения городского округа Лыткарино Московской области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:</w:t>
      </w:r>
    </w:p>
    <w:p w14:paraId="11A1E0E9" w14:textId="77777777" w:rsidR="003E41CB" w:rsidRPr="002D7DB1" w:rsidRDefault="003E41CB" w:rsidP="003E41CB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364"/>
      </w:tblGrid>
      <w:tr w:rsidR="00351834" w:rsidRPr="002D7DB1" w14:paraId="4DCAAE81" w14:textId="77777777" w:rsidTr="00077E3E">
        <w:trPr>
          <w:trHeight w:val="824"/>
          <w:jc w:val="center"/>
        </w:trPr>
        <w:tc>
          <w:tcPr>
            <w:tcW w:w="2831" w:type="dxa"/>
            <w:vAlign w:val="center"/>
          </w:tcPr>
          <w:p w14:paraId="7605345F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Категория автомобильной дороги</w:t>
            </w:r>
          </w:p>
        </w:tc>
        <w:tc>
          <w:tcPr>
            <w:tcW w:w="2364" w:type="dxa"/>
            <w:vAlign w:val="center"/>
          </w:tcPr>
          <w:p w14:paraId="40B729C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Коэффициенты</w:t>
            </w:r>
          </w:p>
        </w:tc>
      </w:tr>
      <w:tr w:rsidR="00351834" w:rsidRPr="002D7DB1" w14:paraId="606570D2" w14:textId="77777777" w:rsidTr="00077E3E">
        <w:trPr>
          <w:trHeight w:val="411"/>
          <w:jc w:val="center"/>
        </w:trPr>
        <w:tc>
          <w:tcPr>
            <w:tcW w:w="2831" w:type="dxa"/>
            <w:vAlign w:val="center"/>
          </w:tcPr>
          <w:p w14:paraId="7395645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val="en-US" w:eastAsia="ru-RU" w:bidi="ar-SA"/>
              </w:rPr>
              <w:t>V</w:t>
            </w:r>
          </w:p>
        </w:tc>
        <w:tc>
          <w:tcPr>
            <w:tcW w:w="2364" w:type="dxa"/>
            <w:vAlign w:val="center"/>
          </w:tcPr>
          <w:p w14:paraId="4536BFB6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0.5</w:t>
            </w:r>
          </w:p>
        </w:tc>
      </w:tr>
      <w:tr w:rsidR="00351834" w:rsidRPr="002D7DB1" w14:paraId="54436151" w14:textId="77777777" w:rsidTr="00077E3E">
        <w:trPr>
          <w:trHeight w:val="417"/>
          <w:jc w:val="center"/>
        </w:trPr>
        <w:tc>
          <w:tcPr>
            <w:tcW w:w="2831" w:type="dxa"/>
            <w:vAlign w:val="center"/>
          </w:tcPr>
          <w:p w14:paraId="2EA621F9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val="en-US" w:eastAsia="ru-RU" w:bidi="ar-SA"/>
              </w:rPr>
              <w:t>IV</w:t>
            </w:r>
          </w:p>
        </w:tc>
        <w:tc>
          <w:tcPr>
            <w:tcW w:w="2364" w:type="dxa"/>
            <w:vAlign w:val="center"/>
          </w:tcPr>
          <w:p w14:paraId="367226B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1.0</w:t>
            </w:r>
          </w:p>
        </w:tc>
      </w:tr>
      <w:tr w:rsidR="00351834" w:rsidRPr="002D7DB1" w14:paraId="7BCF3CCA" w14:textId="77777777" w:rsidTr="00077E3E">
        <w:trPr>
          <w:trHeight w:val="551"/>
          <w:jc w:val="center"/>
        </w:trPr>
        <w:tc>
          <w:tcPr>
            <w:tcW w:w="2831" w:type="dxa"/>
            <w:vAlign w:val="center"/>
          </w:tcPr>
          <w:p w14:paraId="37F9346C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val="en-US" w:eastAsia="ru-RU" w:bidi="ar-SA"/>
              </w:rPr>
              <w:t>III</w:t>
            </w:r>
          </w:p>
        </w:tc>
        <w:tc>
          <w:tcPr>
            <w:tcW w:w="2364" w:type="dxa"/>
            <w:vAlign w:val="center"/>
          </w:tcPr>
          <w:p w14:paraId="6E5CDE76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1.5</w:t>
            </w:r>
          </w:p>
        </w:tc>
      </w:tr>
    </w:tbl>
    <w:p w14:paraId="616A7C87" w14:textId="77777777" w:rsidR="003E41CB" w:rsidRDefault="003E41CB" w:rsidP="007A34A9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textAlignment w:val="baseline"/>
        <w:rPr>
          <w:sz w:val="28"/>
          <w:szCs w:val="28"/>
        </w:rPr>
      </w:pPr>
    </w:p>
    <w:p w14:paraId="37932555" w14:textId="00BF0855" w:rsidR="00351834" w:rsidRDefault="003E41CB" w:rsidP="007A34A9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351834">
        <w:rPr>
          <w:sz w:val="28"/>
          <w:szCs w:val="28"/>
        </w:rPr>
        <w:t xml:space="preserve">2.3. </w:t>
      </w:r>
      <w:r w:rsidR="00351834" w:rsidRPr="00351834">
        <w:rPr>
          <w:bCs/>
          <w:color w:val="auto"/>
          <w:kern w:val="0"/>
          <w:sz w:val="28"/>
          <w:szCs w:val="20"/>
          <w:lang w:eastAsia="ru-RU" w:bidi="ar-SA"/>
        </w:rPr>
        <w:t xml:space="preserve">Стоимость услуг, оказываемых по </w:t>
      </w:r>
      <w:r w:rsidR="00351834">
        <w:rPr>
          <w:bCs/>
          <w:color w:val="auto"/>
          <w:kern w:val="0"/>
          <w:sz w:val="28"/>
          <w:szCs w:val="20"/>
          <w:lang w:eastAsia="ru-RU" w:bidi="ar-SA"/>
        </w:rPr>
        <w:t>д</w:t>
      </w:r>
      <w:r w:rsidR="00351834" w:rsidRPr="00351834">
        <w:rPr>
          <w:bCs/>
          <w:color w:val="auto"/>
          <w:kern w:val="0"/>
          <w:sz w:val="28"/>
          <w:szCs w:val="20"/>
          <w:lang w:eastAsia="ru-RU" w:bidi="ar-SA"/>
        </w:rPr>
        <w:t xml:space="preserve">оговору о присоединении объектов дорожного сервиса к автомобильной дороге общего пользования местного значения городского округа Лыткарино Московской области:  </w:t>
      </w:r>
    </w:p>
    <w:p w14:paraId="2DA46A64" w14:textId="77777777" w:rsidR="003E41CB" w:rsidRPr="002D7DB1" w:rsidRDefault="003E41CB" w:rsidP="007A34A9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</w:p>
    <w:tbl>
      <w:tblPr>
        <w:tblW w:w="9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614"/>
        <w:gridCol w:w="1559"/>
        <w:gridCol w:w="1704"/>
        <w:gridCol w:w="1559"/>
      </w:tblGrid>
      <w:tr w:rsidR="00351834" w:rsidRPr="002D7DB1" w14:paraId="2E8103D6" w14:textId="77777777" w:rsidTr="003E41C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BE7608A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>
              <w:rPr>
                <w:color w:val="auto"/>
                <w:kern w:val="0"/>
                <w:sz w:val="24"/>
                <w:lang w:eastAsia="ru-RU" w:bidi="ar-SA"/>
              </w:rPr>
              <w:t>№</w:t>
            </w:r>
          </w:p>
          <w:p w14:paraId="366F737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п/п</w:t>
            </w:r>
          </w:p>
        </w:tc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CAC64C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Виды объектов дорожного сервиса</w:t>
            </w:r>
          </w:p>
        </w:tc>
        <w:tc>
          <w:tcPr>
            <w:tcW w:w="4822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CA419DD" w14:textId="436289D6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 xml:space="preserve">Стоимость услуг по </w:t>
            </w:r>
            <w:r w:rsidR="004F4486">
              <w:rPr>
                <w:color w:val="auto"/>
                <w:kern w:val="0"/>
                <w:sz w:val="24"/>
                <w:lang w:eastAsia="ru-RU" w:bidi="ar-SA"/>
              </w:rPr>
              <w:t xml:space="preserve">присоединению объектов дорожного сервиса к </w:t>
            </w:r>
            <w:r w:rsidRPr="002D7DB1">
              <w:rPr>
                <w:color w:val="auto"/>
                <w:kern w:val="0"/>
                <w:sz w:val="24"/>
                <w:lang w:eastAsia="ru-RU" w:bidi="ar-SA"/>
              </w:rPr>
              <w:t>автомобильн</w:t>
            </w:r>
            <w:r w:rsidR="004F4486">
              <w:rPr>
                <w:color w:val="auto"/>
                <w:kern w:val="0"/>
                <w:sz w:val="24"/>
                <w:lang w:eastAsia="ru-RU" w:bidi="ar-SA"/>
              </w:rPr>
              <w:t>ой</w:t>
            </w:r>
            <w:r w:rsidRPr="002D7DB1">
              <w:rPr>
                <w:color w:val="auto"/>
                <w:kern w:val="0"/>
                <w:sz w:val="24"/>
                <w:lang w:eastAsia="ru-RU" w:bidi="ar-SA"/>
              </w:rPr>
              <w:t xml:space="preserve"> дорог</w:t>
            </w:r>
            <w:r w:rsidR="004F4486">
              <w:rPr>
                <w:color w:val="auto"/>
                <w:kern w:val="0"/>
                <w:sz w:val="24"/>
                <w:lang w:eastAsia="ru-RU" w:bidi="ar-SA"/>
              </w:rPr>
              <w:t>е</w:t>
            </w:r>
            <w:r w:rsidRPr="002D7DB1">
              <w:rPr>
                <w:color w:val="auto"/>
                <w:kern w:val="0"/>
                <w:sz w:val="24"/>
                <w:lang w:eastAsia="ru-RU" w:bidi="ar-SA"/>
              </w:rPr>
              <w:t xml:space="preserve"> в соответствии с категорией дороги в рублях (без НДС)</w:t>
            </w:r>
          </w:p>
        </w:tc>
      </w:tr>
      <w:tr w:rsidR="00351834" w:rsidRPr="002D7DB1" w14:paraId="44AA3D38" w14:textId="77777777" w:rsidTr="003E41CB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67CE656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8"/>
                <w:szCs w:val="20"/>
                <w:lang w:eastAsia="ru-RU" w:bidi="ar-SA"/>
              </w:rPr>
            </w:pPr>
          </w:p>
        </w:tc>
        <w:tc>
          <w:tcPr>
            <w:tcW w:w="3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09D308F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8"/>
                <w:szCs w:val="2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95CA415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8"/>
                <w:szCs w:val="20"/>
                <w:lang w:eastAsia="ru-RU" w:bidi="ar-SA"/>
              </w:rPr>
            </w:pPr>
            <w:r w:rsidRPr="002D7DB1">
              <w:rPr>
                <w:color w:val="auto"/>
                <w:kern w:val="0"/>
                <w:sz w:val="28"/>
                <w:szCs w:val="20"/>
                <w:lang w:eastAsia="ru-RU" w:bidi="ar-SA"/>
              </w:rPr>
              <w:t>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20F941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8"/>
                <w:szCs w:val="20"/>
                <w:lang w:eastAsia="ru-RU" w:bidi="ar-SA"/>
              </w:rPr>
            </w:pPr>
            <w:r w:rsidRPr="002D7DB1">
              <w:rPr>
                <w:color w:val="auto"/>
                <w:kern w:val="0"/>
                <w:sz w:val="28"/>
                <w:szCs w:val="20"/>
                <w:lang w:eastAsia="ru-RU" w:bidi="ar-SA"/>
              </w:rPr>
              <w:t>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B0333C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8"/>
                <w:szCs w:val="20"/>
                <w:lang w:eastAsia="ru-RU" w:bidi="ar-SA"/>
              </w:rPr>
            </w:pPr>
            <w:r w:rsidRPr="002D7DB1">
              <w:rPr>
                <w:color w:val="auto"/>
                <w:kern w:val="0"/>
                <w:sz w:val="28"/>
                <w:szCs w:val="20"/>
                <w:lang w:eastAsia="ru-RU" w:bidi="ar-SA"/>
              </w:rPr>
              <w:t>III</w:t>
            </w:r>
          </w:p>
        </w:tc>
      </w:tr>
      <w:tr w:rsidR="00351834" w:rsidRPr="002D7DB1" w14:paraId="40852D8E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1FB7591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6DA2EE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B46AEC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1AC1E74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18FBE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</w:t>
            </w:r>
          </w:p>
        </w:tc>
      </w:tr>
      <w:tr w:rsidR="00351834" w:rsidRPr="002D7DB1" w14:paraId="69E706CC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031697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2A8D68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Пункты общественного питания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239AA2A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5529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941F9E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7373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1CFB71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11061</w:t>
            </w:r>
          </w:p>
        </w:tc>
      </w:tr>
      <w:tr w:rsidR="00351834" w:rsidRPr="002D7DB1" w14:paraId="535FDC52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EFCBDC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108D32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Станции технического обслуживания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A988B67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3872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928D644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5161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B0E577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7743</w:t>
            </w:r>
          </w:p>
        </w:tc>
      </w:tr>
      <w:tr w:rsidR="00351834" w:rsidRPr="002D7DB1" w14:paraId="6D8B0247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F942AA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236167A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Автозаправочные станции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00901D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16589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4976AF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22118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8C59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33178</w:t>
            </w:r>
          </w:p>
        </w:tc>
      </w:tr>
      <w:tr w:rsidR="00351834" w:rsidRPr="002D7DB1" w14:paraId="51B5A147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08E356B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482FE0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Моечные пункты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00573D71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3317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DDCB9B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4424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AA8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6637</w:t>
            </w:r>
          </w:p>
        </w:tc>
      </w:tr>
      <w:tr w:rsidR="00351834" w:rsidRPr="002D7DB1" w14:paraId="55C22619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FF90426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F20FA19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Шиномонтаж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F27782F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2765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83A7A8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3687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F2D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5528</w:t>
            </w:r>
          </w:p>
        </w:tc>
      </w:tr>
      <w:tr w:rsidR="00351834" w:rsidRPr="002D7DB1" w14:paraId="6882DDD6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43C75AF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E7B83ED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Автостоянки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38114A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4424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A01564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5900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C4CF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8848</w:t>
            </w:r>
          </w:p>
        </w:tc>
      </w:tr>
      <w:tr w:rsidR="00351834" w:rsidRPr="002D7DB1" w14:paraId="5CAAED9B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F85542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8F941B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Кемпинги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D5BE21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10508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8FCDAC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14009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EE8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21015</w:t>
            </w:r>
          </w:p>
        </w:tc>
      </w:tr>
      <w:tr w:rsidR="00351834" w:rsidRPr="002D7DB1" w14:paraId="2DB1B430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46A413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8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B5539D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Мотели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F97E869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11061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1BBC3A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14746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EB9D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22118</w:t>
            </w:r>
          </w:p>
        </w:tc>
      </w:tr>
      <w:tr w:rsidR="00351834" w:rsidRPr="002D7DB1" w14:paraId="3CCFAD07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55A5A39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9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6440CCE" w14:textId="77777777" w:rsidR="00351834" w:rsidRPr="002D7DB1" w:rsidRDefault="00351834" w:rsidP="00012C9C">
            <w:pPr>
              <w:tabs>
                <w:tab w:val="left" w:pos="253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Гостиницы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BAC1B5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13271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4A1D702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17695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51F9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26541</w:t>
            </w:r>
          </w:p>
        </w:tc>
      </w:tr>
      <w:tr w:rsidR="00351834" w:rsidRPr="002D7DB1" w14:paraId="5F043B75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062DAAC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10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0FD67D7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Комплексы дорожного сервиса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4856AE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27648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D6260C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36865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A13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55296</w:t>
            </w:r>
          </w:p>
        </w:tc>
      </w:tr>
      <w:tr w:rsidR="00351834" w:rsidRPr="002D7DB1" w14:paraId="4976886A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069EE57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11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AE95C9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Грузовые автостанции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591F6A8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23223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BB050CA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30966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3357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46451</w:t>
            </w:r>
          </w:p>
        </w:tc>
      </w:tr>
      <w:tr w:rsidR="00351834" w:rsidRPr="002D7DB1" w14:paraId="04864B2A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35C355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12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377BEA5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Комплексы отдыха (площадки отдыха и пункты общественного питания)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03D9B0F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18801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165975E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25068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CC31F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37602</w:t>
            </w:r>
          </w:p>
        </w:tc>
      </w:tr>
      <w:tr w:rsidR="00351834" w:rsidRPr="002D7DB1" w14:paraId="611FCE03" w14:textId="77777777" w:rsidTr="003E41C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EFE480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13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C1CF540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Стационарные торговые объекты общей площадью свыше 10000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DF97C81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47003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72A3C33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67122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5A7B" w14:textId="77777777" w:rsidR="00351834" w:rsidRPr="002D7DB1" w:rsidRDefault="00351834" w:rsidP="00012C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100684</w:t>
            </w:r>
          </w:p>
        </w:tc>
      </w:tr>
    </w:tbl>
    <w:p w14:paraId="5DBBEF8F" w14:textId="00AF33FC" w:rsidR="002D7DB1" w:rsidRPr="002D7DB1" w:rsidRDefault="002D7DB1" w:rsidP="004F4486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</w:p>
    <w:p w14:paraId="0DE234B8" w14:textId="58539ADB" w:rsidR="002D7DB1" w:rsidRPr="002D7DB1" w:rsidRDefault="006D314A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>
        <w:rPr>
          <w:bCs/>
          <w:color w:val="auto"/>
          <w:kern w:val="0"/>
          <w:sz w:val="28"/>
          <w:szCs w:val="20"/>
          <w:lang w:eastAsia="ru-RU" w:bidi="ar-SA"/>
        </w:rPr>
        <w:t>2</w:t>
      </w:r>
      <w:r w:rsidR="002D7DB1" w:rsidRPr="002D7DB1">
        <w:rPr>
          <w:bCs/>
          <w:color w:val="auto"/>
          <w:kern w:val="0"/>
          <w:sz w:val="28"/>
          <w:szCs w:val="20"/>
          <w:lang w:eastAsia="ru-RU" w:bidi="ar-SA"/>
        </w:rPr>
        <w:t>.</w:t>
      </w:r>
      <w:r w:rsidR="004F4486">
        <w:rPr>
          <w:bCs/>
          <w:color w:val="auto"/>
          <w:kern w:val="0"/>
          <w:sz w:val="28"/>
          <w:szCs w:val="20"/>
          <w:lang w:eastAsia="ru-RU" w:bidi="ar-SA"/>
        </w:rPr>
        <w:t>4.</w:t>
      </w:r>
      <w:r w:rsidR="002D7DB1"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Плата за присоединение объектов дорожного сервиса к автомобильной дороге общего пользования местного значения городского округа Лыткарино Московской области производится на основании стоимости услуг, оказываемых по договору о присоединении объекта дорожного сервиса к автомобильной дороге.</w:t>
      </w:r>
    </w:p>
    <w:p w14:paraId="0C1EC1D0" w14:textId="66BF1AD2" w:rsidR="002D7DB1" w:rsidRP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Плата за присоединение объекта дорожного сервиса к автомобильной дороге (Су) рассчитывается по следующей формуле:</w:t>
      </w:r>
    </w:p>
    <w:p w14:paraId="3333EEE5" w14:textId="245F390D" w:rsidR="002D7DB1" w:rsidRP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center"/>
        <w:textAlignment w:val="baseline"/>
        <w:rPr>
          <w:b/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/>
          <w:bCs/>
          <w:color w:val="auto"/>
          <w:kern w:val="0"/>
          <w:sz w:val="28"/>
          <w:szCs w:val="20"/>
          <w:lang w:eastAsia="ru-RU" w:bidi="ar-SA"/>
        </w:rPr>
        <w:t>Су = [(Тун х Кп ) + Здок] х (1 + Нндс /100)</w:t>
      </w:r>
    </w:p>
    <w:p w14:paraId="15BE5C39" w14:textId="67180E86" w:rsidR="002D7DB1" w:rsidRP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left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где:</w:t>
      </w:r>
    </w:p>
    <w:p w14:paraId="42E4AEAE" w14:textId="394BB0A9" w:rsidR="002D7DB1" w:rsidRP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Тун - стоимость услуг, оказываемых по 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д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оговору о присоединении объекта дорожного сервиса к автомобильной дороге на текущий год;</w:t>
      </w:r>
    </w:p>
    <w:p w14:paraId="6994B037" w14:textId="77777777" w:rsidR="002D7DB1" w:rsidRP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К</w:t>
      </w:r>
      <w:r w:rsidRPr="002D7DB1">
        <w:rPr>
          <w:bCs/>
          <w:color w:val="auto"/>
          <w:kern w:val="0"/>
          <w:sz w:val="24"/>
          <w:szCs w:val="20"/>
          <w:lang w:eastAsia="ru-RU" w:bidi="ar-SA"/>
        </w:rPr>
        <w:t>п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- поправочный коэффициент «Площадь земельного участка»/поправочный коэффициент «Площадь стационарного торгового объекта»;</w:t>
      </w:r>
    </w:p>
    <w:p w14:paraId="108EA236" w14:textId="77777777" w:rsidR="002D7DB1" w:rsidRP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Н</w:t>
      </w:r>
      <w:r w:rsidRPr="002D7DB1">
        <w:rPr>
          <w:bCs/>
          <w:color w:val="auto"/>
          <w:kern w:val="0"/>
          <w:sz w:val="24"/>
          <w:szCs w:val="20"/>
          <w:lang w:eastAsia="ru-RU" w:bidi="ar-SA"/>
        </w:rPr>
        <w:t>ндс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- ставка налога на добавленную стоимость;</w:t>
      </w:r>
    </w:p>
    <w:p w14:paraId="35B5E01B" w14:textId="1039717B" w:rsidR="002D7DB1" w:rsidRPr="003E41CB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bookmarkStart w:id="1" w:name="_Hlk231462829"/>
      <w:r w:rsidRPr="002D7DB1">
        <w:rPr>
          <w:bCs/>
          <w:color w:val="auto"/>
          <w:kern w:val="0"/>
          <w:sz w:val="28"/>
          <w:szCs w:val="20"/>
          <w:lang w:eastAsia="ru-RU" w:bidi="ar-SA"/>
        </w:rPr>
        <w:t>З</w:t>
      </w:r>
      <w:r w:rsidRPr="002D7DB1">
        <w:rPr>
          <w:bCs/>
          <w:color w:val="auto"/>
          <w:kern w:val="0"/>
          <w:sz w:val="24"/>
          <w:szCs w:val="20"/>
          <w:lang w:eastAsia="ru-RU" w:bidi="ar-SA"/>
        </w:rPr>
        <w:t>док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- затраты по внесению изменений в проект организации дорожного движения на автомобильных дорогах в связи с реализацией проектов присоединения, размещения объектов дорожного сервиса</w:t>
      </w:r>
      <w:r w:rsidR="001E32CA">
        <w:rPr>
          <w:bCs/>
          <w:color w:val="auto"/>
          <w:kern w:val="0"/>
          <w:sz w:val="28"/>
          <w:szCs w:val="20"/>
          <w:lang w:eastAsia="ru-RU" w:bidi="ar-SA"/>
        </w:rPr>
        <w:t xml:space="preserve">. Размер </w:t>
      </w:r>
      <w:r w:rsidR="00DB3F87">
        <w:rPr>
          <w:bCs/>
          <w:color w:val="auto"/>
          <w:kern w:val="0"/>
          <w:sz w:val="28"/>
          <w:szCs w:val="20"/>
          <w:lang w:eastAsia="ru-RU" w:bidi="ar-SA"/>
        </w:rPr>
        <w:t>принимается как</w:t>
      </w:r>
      <w:r w:rsidR="001E32CA">
        <w:rPr>
          <w:bCs/>
          <w:color w:val="auto"/>
          <w:kern w:val="0"/>
          <w:sz w:val="28"/>
          <w:szCs w:val="20"/>
          <w:lang w:eastAsia="ru-RU" w:bidi="ar-SA"/>
        </w:rPr>
        <w:t xml:space="preserve"> средняя цена муниципального контракта на разработку одного проекта организации дорожного движения</w:t>
      </w:r>
      <w:r w:rsidR="00DB3F87">
        <w:rPr>
          <w:bCs/>
          <w:color w:val="auto"/>
          <w:kern w:val="0"/>
          <w:sz w:val="28"/>
          <w:szCs w:val="20"/>
          <w:lang w:eastAsia="ru-RU" w:bidi="ar-SA"/>
        </w:rPr>
        <w:t>.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</w:t>
      </w:r>
    </w:p>
    <w:bookmarkEnd w:id="1"/>
    <w:p w14:paraId="008E4FDB" w14:textId="10EB3645" w:rsid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lastRenderedPageBreak/>
        <w:t>Значения поправочных коэффициентов «Площадь земельного участка» и «Площадь стационарного торгового объекта» устанавливаются в зависимости от площади земельного участка, на котором расположен объект дорожного сервиса</w:t>
      </w:r>
      <w:r w:rsidR="007A34A9">
        <w:rPr>
          <w:bCs/>
          <w:color w:val="auto"/>
          <w:kern w:val="0"/>
          <w:sz w:val="28"/>
          <w:szCs w:val="20"/>
          <w:lang w:eastAsia="ru-RU" w:bidi="ar-SA"/>
        </w:rPr>
        <w:t>, или</w:t>
      </w:r>
      <w:r w:rsidRPr="002D7DB1">
        <w:rPr>
          <w:bCs/>
          <w:color w:val="auto"/>
          <w:kern w:val="0"/>
          <w:sz w:val="28"/>
          <w:szCs w:val="20"/>
          <w:lang w:eastAsia="ru-RU" w:bidi="ar-SA"/>
        </w:rPr>
        <w:t xml:space="preserve"> площади стационарного торгового объекта, присоединяемого к автомобильной дороге.</w:t>
      </w:r>
    </w:p>
    <w:p w14:paraId="270A90A3" w14:textId="77777777" w:rsidR="006D314A" w:rsidRPr="002D7DB1" w:rsidRDefault="006D314A" w:rsidP="004F4486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</w:p>
    <w:p w14:paraId="2EE8917C" w14:textId="2A8DBBF3" w:rsidR="002D7DB1" w:rsidRDefault="002D7DB1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  <w:r w:rsidRPr="002D7DB1">
        <w:rPr>
          <w:bCs/>
          <w:color w:val="auto"/>
          <w:kern w:val="0"/>
          <w:sz w:val="28"/>
          <w:szCs w:val="20"/>
          <w:lang w:eastAsia="ru-RU" w:bidi="ar-SA"/>
        </w:rPr>
        <w:t>Значения поправочного коэффициента «Площадь земельного участка»:</w:t>
      </w:r>
    </w:p>
    <w:p w14:paraId="1A702CAD" w14:textId="77777777" w:rsidR="007A34A9" w:rsidRPr="002D7DB1" w:rsidRDefault="007A34A9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79"/>
      </w:tblGrid>
      <w:tr w:rsidR="002D7DB1" w:rsidRPr="002D7DB1" w14:paraId="19DB5CEA" w14:textId="77777777" w:rsidTr="008C7CDF">
        <w:tc>
          <w:tcPr>
            <w:tcW w:w="4928" w:type="dxa"/>
            <w:shd w:val="clear" w:color="auto" w:fill="auto"/>
          </w:tcPr>
          <w:p w14:paraId="2B2213CC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Площадь земельного участка</w:t>
            </w:r>
          </w:p>
        </w:tc>
        <w:tc>
          <w:tcPr>
            <w:tcW w:w="4928" w:type="dxa"/>
            <w:shd w:val="clear" w:color="auto" w:fill="auto"/>
          </w:tcPr>
          <w:p w14:paraId="555E331A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Поправочные коэффициенты</w:t>
            </w:r>
          </w:p>
        </w:tc>
      </w:tr>
      <w:tr w:rsidR="002D7DB1" w:rsidRPr="002D7DB1" w14:paraId="64904042" w14:textId="77777777" w:rsidTr="008C7CDF">
        <w:tc>
          <w:tcPr>
            <w:tcW w:w="4928" w:type="dxa"/>
            <w:shd w:val="clear" w:color="auto" w:fill="auto"/>
          </w:tcPr>
          <w:p w14:paraId="0F884923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До 400 кв.м</w:t>
            </w:r>
          </w:p>
        </w:tc>
        <w:tc>
          <w:tcPr>
            <w:tcW w:w="4928" w:type="dxa"/>
            <w:shd w:val="clear" w:color="auto" w:fill="auto"/>
          </w:tcPr>
          <w:p w14:paraId="7A6A8C2B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1,5</w:t>
            </w:r>
          </w:p>
        </w:tc>
      </w:tr>
      <w:tr w:rsidR="002D7DB1" w:rsidRPr="002D7DB1" w14:paraId="1A4CB7CE" w14:textId="77777777" w:rsidTr="008C7CDF">
        <w:tc>
          <w:tcPr>
            <w:tcW w:w="4928" w:type="dxa"/>
            <w:shd w:val="clear" w:color="auto" w:fill="auto"/>
          </w:tcPr>
          <w:p w14:paraId="0CFE20E3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От 400 кв.м</w:t>
            </w:r>
          </w:p>
        </w:tc>
        <w:tc>
          <w:tcPr>
            <w:tcW w:w="4928" w:type="dxa"/>
            <w:shd w:val="clear" w:color="auto" w:fill="auto"/>
          </w:tcPr>
          <w:p w14:paraId="0C405014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2</w:t>
            </w:r>
          </w:p>
        </w:tc>
      </w:tr>
    </w:tbl>
    <w:p w14:paraId="5AE5BBB5" w14:textId="6104AA79" w:rsidR="002D7DB1" w:rsidRPr="002D7DB1" w:rsidRDefault="002D7DB1" w:rsidP="00BE0244">
      <w:pPr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textAlignment w:val="baseline"/>
        <w:rPr>
          <w:color w:val="auto"/>
          <w:kern w:val="0"/>
          <w:sz w:val="28"/>
          <w:szCs w:val="20"/>
          <w:lang w:eastAsia="ru-RU" w:bidi="ar-SA"/>
        </w:rPr>
      </w:pPr>
      <w:r w:rsidRPr="002D7DB1">
        <w:rPr>
          <w:color w:val="auto"/>
          <w:kern w:val="0"/>
          <w:sz w:val="28"/>
          <w:szCs w:val="20"/>
          <w:lang w:eastAsia="ru-RU" w:bidi="ar-SA"/>
        </w:rPr>
        <w:t>Значения поправочного коэффициента «Площадь стационарного торгового объекта»</w:t>
      </w:r>
      <w:r>
        <w:rPr>
          <w:color w:val="auto"/>
          <w:kern w:val="0"/>
          <w:sz w:val="28"/>
          <w:szCs w:val="20"/>
          <w:lang w:eastAsia="ru-RU" w:bidi="ar-SA"/>
        </w:rPr>
        <w:t>:</w:t>
      </w:r>
    </w:p>
    <w:tbl>
      <w:tblPr>
        <w:tblW w:w="8930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0"/>
        <w:gridCol w:w="4180"/>
      </w:tblGrid>
      <w:tr w:rsidR="002D7DB1" w:rsidRPr="002D7DB1" w14:paraId="7E6CD63F" w14:textId="77777777" w:rsidTr="008C7CDF">
        <w:tc>
          <w:tcPr>
            <w:tcW w:w="47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5EE9F1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293" w:firstLine="293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Площадь стационарного торгового объекта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19E90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Поправочный коэффициент «Площадь стационарного торгового объекта»</w:t>
            </w:r>
          </w:p>
        </w:tc>
      </w:tr>
      <w:tr w:rsidR="002D7DB1" w:rsidRPr="002D7DB1" w14:paraId="608F5DC7" w14:textId="77777777" w:rsidTr="008C7CDF"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0642A38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От 10 000 кв. м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47F96" w14:textId="77777777" w:rsidR="002D7DB1" w:rsidRPr="002D7DB1" w:rsidRDefault="002D7DB1" w:rsidP="002D7DB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kern w:val="0"/>
                <w:sz w:val="24"/>
                <w:lang w:eastAsia="ru-RU" w:bidi="ar-SA"/>
              </w:rPr>
            </w:pPr>
            <w:r w:rsidRPr="002D7DB1">
              <w:rPr>
                <w:color w:val="auto"/>
                <w:kern w:val="0"/>
                <w:sz w:val="24"/>
                <w:lang w:eastAsia="ru-RU" w:bidi="ar-SA"/>
              </w:rPr>
              <w:t>3</w:t>
            </w:r>
          </w:p>
        </w:tc>
      </w:tr>
    </w:tbl>
    <w:p w14:paraId="600D104E" w14:textId="082BD29F" w:rsidR="006D314A" w:rsidRDefault="006D314A" w:rsidP="002D7DB1">
      <w:p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left"/>
        <w:textAlignment w:val="baseline"/>
        <w:rPr>
          <w:bCs/>
          <w:color w:val="auto"/>
          <w:kern w:val="0"/>
          <w:sz w:val="28"/>
          <w:szCs w:val="20"/>
          <w:lang w:eastAsia="ru-RU" w:bidi="ar-SA"/>
        </w:rPr>
      </w:pPr>
    </w:p>
    <w:sectPr w:rsidR="006D314A" w:rsidSect="00BA34FA">
      <w:pgSz w:w="11906" w:h="16838"/>
      <w:pgMar w:top="567" w:right="991" w:bottom="1134" w:left="1701" w:header="567" w:footer="0" w:gutter="0"/>
      <w:cols w:space="720"/>
      <w:formProt w:val="0"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1968" w14:textId="77777777" w:rsidR="001B7600" w:rsidRDefault="001B7600">
      <w:pPr>
        <w:spacing w:after="0" w:line="240" w:lineRule="auto"/>
      </w:pPr>
      <w:r>
        <w:separator/>
      </w:r>
    </w:p>
  </w:endnote>
  <w:endnote w:type="continuationSeparator" w:id="0">
    <w:p w14:paraId="01AD81A4" w14:textId="77777777" w:rsidR="001B7600" w:rsidRDefault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Cambria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1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7F5A9" w14:textId="77777777" w:rsidR="001B7600" w:rsidRDefault="001B7600">
      <w:pPr>
        <w:spacing w:after="0" w:line="240" w:lineRule="auto"/>
      </w:pPr>
      <w:r>
        <w:separator/>
      </w:r>
    </w:p>
  </w:footnote>
  <w:footnote w:type="continuationSeparator" w:id="0">
    <w:p w14:paraId="1E181FDB" w14:textId="77777777" w:rsidR="001B7600" w:rsidRDefault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5B3"/>
    <w:multiLevelType w:val="multilevel"/>
    <w:tmpl w:val="16EEE69C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eastAsia="Calibri" w:hint="default"/>
      </w:rPr>
    </w:lvl>
  </w:abstractNum>
  <w:abstractNum w:abstractNumId="1" w15:restartNumberingAfterBreak="0">
    <w:nsid w:val="163C24A7"/>
    <w:multiLevelType w:val="hybridMultilevel"/>
    <w:tmpl w:val="C8281E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314929"/>
    <w:multiLevelType w:val="multilevel"/>
    <w:tmpl w:val="ADEA54D6"/>
    <w:lvl w:ilvl="0">
      <w:start w:val="1"/>
      <w:numFmt w:val="decimal"/>
      <w:lvlText w:val="%1."/>
      <w:lvlJc w:val="left"/>
      <w:pPr>
        <w:ind w:left="190" w:hanging="32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11"/>
      </w:pPr>
      <w:rPr>
        <w:rFonts w:hint="default"/>
        <w:b w:val="0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225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2FFD37C3"/>
    <w:multiLevelType w:val="hybridMultilevel"/>
    <w:tmpl w:val="1150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6FAC"/>
    <w:multiLevelType w:val="hybridMultilevel"/>
    <w:tmpl w:val="032AC92E"/>
    <w:lvl w:ilvl="0" w:tplc="0C7C73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F56E4F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909729D"/>
    <w:multiLevelType w:val="multilevel"/>
    <w:tmpl w:val="72221F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EEF46F4"/>
    <w:multiLevelType w:val="hybridMultilevel"/>
    <w:tmpl w:val="A1F485E0"/>
    <w:lvl w:ilvl="0" w:tplc="D2A6C9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1F700C3"/>
    <w:multiLevelType w:val="hybridMultilevel"/>
    <w:tmpl w:val="F042D482"/>
    <w:lvl w:ilvl="0" w:tplc="67AE002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64CE7525"/>
    <w:multiLevelType w:val="hybridMultilevel"/>
    <w:tmpl w:val="E1947B88"/>
    <w:lvl w:ilvl="0" w:tplc="1EB8D4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7904163"/>
    <w:multiLevelType w:val="hybridMultilevel"/>
    <w:tmpl w:val="6CC2E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AE2F3C"/>
    <w:multiLevelType w:val="hybridMultilevel"/>
    <w:tmpl w:val="DF9E57C6"/>
    <w:lvl w:ilvl="0" w:tplc="D9482840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9761994"/>
    <w:multiLevelType w:val="hybridMultilevel"/>
    <w:tmpl w:val="2D6259EE"/>
    <w:lvl w:ilvl="0" w:tplc="4E3E0F0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167698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8E730B"/>
    <w:multiLevelType w:val="hybridMultilevel"/>
    <w:tmpl w:val="6276DE06"/>
    <w:lvl w:ilvl="0" w:tplc="267CCCD4">
      <w:start w:val="1"/>
      <w:numFmt w:val="decimal"/>
      <w:lvlText w:val="%1."/>
      <w:lvlJc w:val="left"/>
      <w:pPr>
        <w:ind w:left="1170" w:hanging="291"/>
      </w:pPr>
      <w:rPr>
        <w:rFonts w:hint="default"/>
        <w:spacing w:val="0"/>
        <w:w w:val="109"/>
        <w:lang w:val="ru-RU" w:eastAsia="en-US" w:bidi="ar-SA"/>
      </w:rPr>
    </w:lvl>
    <w:lvl w:ilvl="1" w:tplc="60C24EB8">
      <w:numFmt w:val="bullet"/>
      <w:lvlText w:val="•"/>
      <w:lvlJc w:val="left"/>
      <w:pPr>
        <w:ind w:left="2040" w:hanging="291"/>
      </w:pPr>
      <w:rPr>
        <w:rFonts w:hint="default"/>
        <w:lang w:val="ru-RU" w:eastAsia="en-US" w:bidi="ar-SA"/>
      </w:rPr>
    </w:lvl>
    <w:lvl w:ilvl="2" w:tplc="7702101E">
      <w:numFmt w:val="bullet"/>
      <w:lvlText w:val="•"/>
      <w:lvlJc w:val="left"/>
      <w:pPr>
        <w:ind w:left="2900" w:hanging="291"/>
      </w:pPr>
      <w:rPr>
        <w:rFonts w:hint="default"/>
        <w:lang w:val="ru-RU" w:eastAsia="en-US" w:bidi="ar-SA"/>
      </w:rPr>
    </w:lvl>
    <w:lvl w:ilvl="3" w:tplc="BC0A4BD8">
      <w:numFmt w:val="bullet"/>
      <w:lvlText w:val="•"/>
      <w:lvlJc w:val="left"/>
      <w:pPr>
        <w:ind w:left="3760" w:hanging="291"/>
      </w:pPr>
      <w:rPr>
        <w:rFonts w:hint="default"/>
        <w:lang w:val="ru-RU" w:eastAsia="en-US" w:bidi="ar-SA"/>
      </w:rPr>
    </w:lvl>
    <w:lvl w:ilvl="4" w:tplc="F4D65154">
      <w:numFmt w:val="bullet"/>
      <w:lvlText w:val="•"/>
      <w:lvlJc w:val="left"/>
      <w:pPr>
        <w:ind w:left="4620" w:hanging="291"/>
      </w:pPr>
      <w:rPr>
        <w:rFonts w:hint="default"/>
        <w:lang w:val="ru-RU" w:eastAsia="en-US" w:bidi="ar-SA"/>
      </w:rPr>
    </w:lvl>
    <w:lvl w:ilvl="5" w:tplc="7FF204BA">
      <w:numFmt w:val="bullet"/>
      <w:lvlText w:val="•"/>
      <w:lvlJc w:val="left"/>
      <w:pPr>
        <w:ind w:left="5480" w:hanging="291"/>
      </w:pPr>
      <w:rPr>
        <w:rFonts w:hint="default"/>
        <w:lang w:val="ru-RU" w:eastAsia="en-US" w:bidi="ar-SA"/>
      </w:rPr>
    </w:lvl>
    <w:lvl w:ilvl="6" w:tplc="A60CC46C">
      <w:numFmt w:val="bullet"/>
      <w:lvlText w:val="•"/>
      <w:lvlJc w:val="left"/>
      <w:pPr>
        <w:ind w:left="6340" w:hanging="291"/>
      </w:pPr>
      <w:rPr>
        <w:rFonts w:hint="default"/>
        <w:lang w:val="ru-RU" w:eastAsia="en-US" w:bidi="ar-SA"/>
      </w:rPr>
    </w:lvl>
    <w:lvl w:ilvl="7" w:tplc="07C09200">
      <w:numFmt w:val="bullet"/>
      <w:lvlText w:val="•"/>
      <w:lvlJc w:val="left"/>
      <w:pPr>
        <w:ind w:left="7200" w:hanging="291"/>
      </w:pPr>
      <w:rPr>
        <w:rFonts w:hint="default"/>
        <w:lang w:val="ru-RU" w:eastAsia="en-US" w:bidi="ar-SA"/>
      </w:rPr>
    </w:lvl>
    <w:lvl w:ilvl="8" w:tplc="B2CEFB52">
      <w:numFmt w:val="bullet"/>
      <w:lvlText w:val="•"/>
      <w:lvlJc w:val="left"/>
      <w:pPr>
        <w:ind w:left="8060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73276443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40D6648"/>
    <w:multiLevelType w:val="multilevel"/>
    <w:tmpl w:val="6B3C63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2" w15:restartNumberingAfterBreak="0">
    <w:nsid w:val="75DC3AFB"/>
    <w:multiLevelType w:val="hybridMultilevel"/>
    <w:tmpl w:val="06E4C014"/>
    <w:lvl w:ilvl="0" w:tplc="7088B34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96D2621"/>
    <w:multiLevelType w:val="multilevel"/>
    <w:tmpl w:val="A6B018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BBB1870"/>
    <w:multiLevelType w:val="hybridMultilevel"/>
    <w:tmpl w:val="2D6259EE"/>
    <w:lvl w:ilvl="0" w:tplc="4E3E0F0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A3A34"/>
    <w:multiLevelType w:val="hybridMultilevel"/>
    <w:tmpl w:val="91667612"/>
    <w:lvl w:ilvl="0" w:tplc="1A3A8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23"/>
  </w:num>
  <w:num w:numId="8">
    <w:abstractNumId w:val="21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2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19"/>
  </w:num>
  <w:num w:numId="21">
    <w:abstractNumId w:val="11"/>
  </w:num>
  <w:num w:numId="22">
    <w:abstractNumId w:val="22"/>
  </w:num>
  <w:num w:numId="23">
    <w:abstractNumId w:val="14"/>
  </w:num>
  <w:num w:numId="24">
    <w:abstractNumId w:val="25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2"/>
    <w:rsid w:val="00036F08"/>
    <w:rsid w:val="00077E3E"/>
    <w:rsid w:val="000857AB"/>
    <w:rsid w:val="000867E0"/>
    <w:rsid w:val="0009101C"/>
    <w:rsid w:val="000A3D64"/>
    <w:rsid w:val="000E40FE"/>
    <w:rsid w:val="000E415E"/>
    <w:rsid w:val="00100266"/>
    <w:rsid w:val="00106DB6"/>
    <w:rsid w:val="00165A88"/>
    <w:rsid w:val="001A0189"/>
    <w:rsid w:val="001B7600"/>
    <w:rsid w:val="001C75CD"/>
    <w:rsid w:val="001E197B"/>
    <w:rsid w:val="001E32CA"/>
    <w:rsid w:val="001F02F5"/>
    <w:rsid w:val="00232982"/>
    <w:rsid w:val="00235037"/>
    <w:rsid w:val="00276E46"/>
    <w:rsid w:val="00295A15"/>
    <w:rsid w:val="002A62FC"/>
    <w:rsid w:val="002B5DF4"/>
    <w:rsid w:val="002B60E8"/>
    <w:rsid w:val="002B7E88"/>
    <w:rsid w:val="002D544E"/>
    <w:rsid w:val="002D7DB1"/>
    <w:rsid w:val="002E0889"/>
    <w:rsid w:val="002F2BB9"/>
    <w:rsid w:val="003208BF"/>
    <w:rsid w:val="003400DB"/>
    <w:rsid w:val="003401E1"/>
    <w:rsid w:val="00351834"/>
    <w:rsid w:val="00351F4C"/>
    <w:rsid w:val="003630AC"/>
    <w:rsid w:val="00393229"/>
    <w:rsid w:val="003A50B8"/>
    <w:rsid w:val="003A5CF8"/>
    <w:rsid w:val="003C4885"/>
    <w:rsid w:val="003E41CB"/>
    <w:rsid w:val="003F3D53"/>
    <w:rsid w:val="00415858"/>
    <w:rsid w:val="004411F1"/>
    <w:rsid w:val="004469CC"/>
    <w:rsid w:val="00472296"/>
    <w:rsid w:val="004971C0"/>
    <w:rsid w:val="004977C6"/>
    <w:rsid w:val="004A2259"/>
    <w:rsid w:val="004F0517"/>
    <w:rsid w:val="004F4486"/>
    <w:rsid w:val="00501440"/>
    <w:rsid w:val="00515816"/>
    <w:rsid w:val="00561C3E"/>
    <w:rsid w:val="0057356D"/>
    <w:rsid w:val="00577294"/>
    <w:rsid w:val="00591A78"/>
    <w:rsid w:val="005A7D8B"/>
    <w:rsid w:val="005B5A53"/>
    <w:rsid w:val="005B6D47"/>
    <w:rsid w:val="005D6BC0"/>
    <w:rsid w:val="00604FF2"/>
    <w:rsid w:val="00616610"/>
    <w:rsid w:val="00633C31"/>
    <w:rsid w:val="006572F6"/>
    <w:rsid w:val="00665647"/>
    <w:rsid w:val="006A792C"/>
    <w:rsid w:val="006C7922"/>
    <w:rsid w:val="006D314A"/>
    <w:rsid w:val="00705EE3"/>
    <w:rsid w:val="00720C34"/>
    <w:rsid w:val="007501D1"/>
    <w:rsid w:val="00777A9D"/>
    <w:rsid w:val="007A34A9"/>
    <w:rsid w:val="007D33F8"/>
    <w:rsid w:val="007F4063"/>
    <w:rsid w:val="007F6742"/>
    <w:rsid w:val="00805BF1"/>
    <w:rsid w:val="00816B35"/>
    <w:rsid w:val="00823589"/>
    <w:rsid w:val="00836142"/>
    <w:rsid w:val="00842027"/>
    <w:rsid w:val="008460A9"/>
    <w:rsid w:val="00860862"/>
    <w:rsid w:val="008803DF"/>
    <w:rsid w:val="0089329D"/>
    <w:rsid w:val="00897A53"/>
    <w:rsid w:val="008A1600"/>
    <w:rsid w:val="008B4136"/>
    <w:rsid w:val="008C738F"/>
    <w:rsid w:val="008C7B84"/>
    <w:rsid w:val="008D0558"/>
    <w:rsid w:val="008F7918"/>
    <w:rsid w:val="00915DED"/>
    <w:rsid w:val="009226CE"/>
    <w:rsid w:val="00930DFA"/>
    <w:rsid w:val="00933C1E"/>
    <w:rsid w:val="0094142B"/>
    <w:rsid w:val="0094147F"/>
    <w:rsid w:val="00946C60"/>
    <w:rsid w:val="00961180"/>
    <w:rsid w:val="009A1BE9"/>
    <w:rsid w:val="009B5A03"/>
    <w:rsid w:val="009E6F25"/>
    <w:rsid w:val="009F797A"/>
    <w:rsid w:val="00A01DD0"/>
    <w:rsid w:val="00A36328"/>
    <w:rsid w:val="00A43C7E"/>
    <w:rsid w:val="00A650C3"/>
    <w:rsid w:val="00A76895"/>
    <w:rsid w:val="00AD0511"/>
    <w:rsid w:val="00AE50A4"/>
    <w:rsid w:val="00AF397E"/>
    <w:rsid w:val="00B15540"/>
    <w:rsid w:val="00B25410"/>
    <w:rsid w:val="00B51B00"/>
    <w:rsid w:val="00B70843"/>
    <w:rsid w:val="00B722ED"/>
    <w:rsid w:val="00B85546"/>
    <w:rsid w:val="00BA142A"/>
    <w:rsid w:val="00BA34FA"/>
    <w:rsid w:val="00BC04E7"/>
    <w:rsid w:val="00BD244A"/>
    <w:rsid w:val="00BE0244"/>
    <w:rsid w:val="00BE62C7"/>
    <w:rsid w:val="00BF62B7"/>
    <w:rsid w:val="00C2657C"/>
    <w:rsid w:val="00C34337"/>
    <w:rsid w:val="00C53320"/>
    <w:rsid w:val="00C84A7F"/>
    <w:rsid w:val="00CA7B16"/>
    <w:rsid w:val="00D068DF"/>
    <w:rsid w:val="00D23208"/>
    <w:rsid w:val="00D64DB2"/>
    <w:rsid w:val="00D973C2"/>
    <w:rsid w:val="00DB1D4D"/>
    <w:rsid w:val="00DB3F87"/>
    <w:rsid w:val="00E062AE"/>
    <w:rsid w:val="00E25090"/>
    <w:rsid w:val="00E511F9"/>
    <w:rsid w:val="00E76EA4"/>
    <w:rsid w:val="00E77B04"/>
    <w:rsid w:val="00E96C11"/>
    <w:rsid w:val="00EB5993"/>
    <w:rsid w:val="00EB7847"/>
    <w:rsid w:val="00EE4E6C"/>
    <w:rsid w:val="00EF0AED"/>
    <w:rsid w:val="00EF7112"/>
    <w:rsid w:val="00F002A9"/>
    <w:rsid w:val="00F20878"/>
    <w:rsid w:val="00F40084"/>
    <w:rsid w:val="00F54F01"/>
    <w:rsid w:val="00F70428"/>
    <w:rsid w:val="00F71564"/>
    <w:rsid w:val="00FA4B22"/>
    <w:rsid w:val="00FB0B47"/>
    <w:rsid w:val="00FB3A2D"/>
    <w:rsid w:val="00FB4146"/>
    <w:rsid w:val="00FB6372"/>
    <w:rsid w:val="00FD6295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3E76"/>
  <w15:docId w15:val="{01FF0A9F-0F1A-48B0-A996-083D756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uiPriority w:val="99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link w:val="af5"/>
    <w:pPr>
      <w:suppressLineNumbers/>
      <w:ind w:left="340" w:hanging="340"/>
    </w:pPr>
    <w:rPr>
      <w:sz w:val="20"/>
      <w:szCs w:val="20"/>
    </w:rPr>
  </w:style>
  <w:style w:type="paragraph" w:customStyle="1" w:styleId="af6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f8"/>
    <w:uiPriority w:val="99"/>
  </w:style>
  <w:style w:type="paragraph" w:customStyle="1" w:styleId="HeaderLeft">
    <w:name w:val="Header Left"/>
    <w:basedOn w:val="af9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a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b">
    <w:name w:val="List Paragraph"/>
    <w:basedOn w:val="a"/>
    <w:uiPriority w:val="34"/>
    <w:qFormat/>
    <w:rsid w:val="004F0517"/>
    <w:pPr>
      <w:ind w:left="720"/>
      <w:contextualSpacing/>
    </w:pPr>
    <w:rPr>
      <w:rFonts w:cs="Mangal"/>
    </w:rPr>
  </w:style>
  <w:style w:type="paragraph" w:styleId="afc">
    <w:name w:val="footer"/>
    <w:basedOn w:val="a"/>
    <w:link w:val="afd"/>
    <w:uiPriority w:val="99"/>
    <w:unhideWhenUsed/>
    <w:rsid w:val="00FB3A2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d">
    <w:name w:val="Нижний колонтитул Знак"/>
    <w:basedOn w:val="a2"/>
    <w:link w:val="afc"/>
    <w:uiPriority w:val="99"/>
    <w:rsid w:val="00FB3A2D"/>
    <w:rPr>
      <w:rFonts w:ascii="Times New Roman" w:eastAsia="Times New Roman" w:hAnsi="Times New Roman" w:cs="Mangal"/>
      <w:color w:val="000000"/>
      <w:sz w:val="26"/>
    </w:rPr>
  </w:style>
  <w:style w:type="paragraph" w:styleId="afe">
    <w:name w:val="No Spacing"/>
    <w:aliases w:val="Приложение АР"/>
    <w:link w:val="aff"/>
    <w:qFormat/>
    <w:rsid w:val="00A43C7E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aff">
    <w:name w:val="Без интервала Знак"/>
    <w:aliases w:val="Приложение АР Знак"/>
    <w:basedOn w:val="a2"/>
    <w:link w:val="afe"/>
    <w:rsid w:val="00A43C7E"/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A142A"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sid w:val="00EF0AE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EF0AED"/>
    <w:rPr>
      <w:rFonts w:ascii="Tahoma" w:eastAsia="Times New Roman" w:hAnsi="Tahoma" w:cs="Mangal"/>
      <w:color w:val="000000"/>
      <w:sz w:val="16"/>
      <w:szCs w:val="14"/>
    </w:rPr>
  </w:style>
  <w:style w:type="paragraph" w:customStyle="1" w:styleId="TableContents">
    <w:name w:val="Table Contents"/>
    <w:basedOn w:val="a"/>
    <w:qFormat/>
    <w:rsid w:val="00561C3E"/>
    <w:pPr>
      <w:suppressLineNumbers/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aff2">
    <w:name w:val="Нормальный (таблица)"/>
    <w:basedOn w:val="a"/>
    <w:next w:val="a"/>
    <w:qFormat/>
    <w:rsid w:val="00561C3E"/>
    <w:pPr>
      <w:widowControl w:val="0"/>
      <w:overflowPunct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customStyle="1" w:styleId="16">
    <w:name w:val="Цитата1"/>
    <w:basedOn w:val="a"/>
    <w:qFormat/>
    <w:rsid w:val="00BC04E7"/>
    <w:pPr>
      <w:overflowPunct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f3">
    <w:name w:val="Table Grid"/>
    <w:basedOn w:val="a3"/>
    <w:uiPriority w:val="39"/>
    <w:rsid w:val="00BC04E7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C04E7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f5">
    <w:name w:val="Текст сноски Знак"/>
    <w:basedOn w:val="a2"/>
    <w:link w:val="af4"/>
    <w:rsid w:val="00BC04E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semiHidden/>
    <w:rsid w:val="00BC04E7"/>
    <w:rPr>
      <w:vertAlign w:val="superscript"/>
    </w:rPr>
  </w:style>
  <w:style w:type="character" w:customStyle="1" w:styleId="aff5">
    <w:name w:val="Цветовое выделение"/>
    <w:qFormat/>
    <w:rsid w:val="00BC04E7"/>
    <w:rPr>
      <w:b/>
      <w:color w:val="26282F"/>
    </w:rPr>
  </w:style>
  <w:style w:type="paragraph" w:customStyle="1" w:styleId="aff6">
    <w:name w:val="Прижатый влево"/>
    <w:basedOn w:val="a"/>
    <w:next w:val="a"/>
    <w:qFormat/>
    <w:rsid w:val="00BC04E7"/>
    <w:pPr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ConsPlusNormal">
    <w:name w:val="ConsPlusNormal"/>
    <w:rsid w:val="00EF711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table" w:customStyle="1" w:styleId="24">
    <w:name w:val="Сетка таблицы2"/>
    <w:basedOn w:val="a3"/>
    <w:next w:val="aff3"/>
    <w:uiPriority w:val="39"/>
    <w:rsid w:val="004977C6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A76895"/>
    <w:rPr>
      <w:rFonts w:cs="Mangal"/>
      <w:sz w:val="24"/>
      <w:szCs w:val="21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EB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C8F3-9E2D-4802-A1D2-65C3AF56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Аннушка</cp:lastModifiedBy>
  <cp:revision>11</cp:revision>
  <cp:lastPrinted>2026-06-05T11:31:00Z</cp:lastPrinted>
  <dcterms:created xsi:type="dcterms:W3CDTF">2026-06-02T15:04:00Z</dcterms:created>
  <dcterms:modified xsi:type="dcterms:W3CDTF">2026-06-17T13:30:00Z</dcterms:modified>
  <dc:language>en-US</dc:language>
</cp:coreProperties>
</file>