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 xml:space="preserve">   </w:t>
      </w:r>
      <w: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4"/>
          <w:szCs w:val="4"/>
        </w:rPr>
      </w:pPr>
    </w:p>
    <w:p>
      <w:pPr>
        <w:jc w:val="center"/>
        <w:rPr>
          <w:sz w:val="34"/>
          <w:szCs w:val="34"/>
        </w:rPr>
      </w:pPr>
      <w:r>
        <w:rPr>
          <w:sz w:val="34"/>
          <w:szCs w:val="34"/>
        </w:rPr>
        <w:t>ГЛАВА  ГОРОДСКОГО  ОКРУГА  ЛЫТКАРИНО  МОСКОВСКОЙ  ОБЛАСТИ</w:t>
      </w:r>
    </w:p>
    <w:p>
      <w:pPr>
        <w:spacing w:line="120" w:lineRule="auto"/>
        <w:jc w:val="both"/>
        <w:rPr>
          <w:b/>
          <w:sz w:val="34"/>
          <w:szCs w:val="34"/>
        </w:rPr>
      </w:pPr>
    </w:p>
    <w:p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ПОСТАНОВЛЕНИЕ</w:t>
      </w:r>
    </w:p>
    <w:p>
      <w:pPr>
        <w:jc w:val="center"/>
        <w:rPr>
          <w:sz w:val="4"/>
          <w:szCs w:val="4"/>
          <w:u w:val="single"/>
        </w:rPr>
      </w:pPr>
    </w:p>
    <w:p>
      <w:pPr>
        <w:jc w:val="center"/>
        <w:rPr>
          <w:sz w:val="22"/>
        </w:rPr>
      </w:pPr>
      <w:r>
        <w:rPr>
          <w:sz w:val="22"/>
        </w:rPr>
        <w:t>__</w:t>
      </w:r>
      <w:r>
        <w:rPr>
          <w:rFonts w:hint="default"/>
          <w:sz w:val="22"/>
          <w:u w:val="single"/>
          <w:lang w:val="ru-RU"/>
        </w:rPr>
        <w:t>21.08.2023</w:t>
      </w:r>
      <w:r>
        <w:rPr>
          <w:sz w:val="22"/>
        </w:rPr>
        <w:t>__  №  ____</w:t>
      </w:r>
      <w:r>
        <w:rPr>
          <w:rFonts w:hint="default"/>
          <w:sz w:val="22"/>
          <w:u w:val="single"/>
          <w:lang w:val="ru-RU"/>
        </w:rPr>
        <w:t>491-п</w:t>
      </w:r>
      <w:r>
        <w:rPr>
          <w:sz w:val="22"/>
        </w:rPr>
        <w:t>___</w:t>
      </w:r>
    </w:p>
    <w:p>
      <w:pPr>
        <w:jc w:val="center"/>
        <w:rPr>
          <w:sz w:val="4"/>
          <w:szCs w:val="4"/>
        </w:rPr>
      </w:pPr>
    </w:p>
    <w:p>
      <w:pPr>
        <w:jc w:val="center"/>
      </w:pPr>
      <w:r>
        <w:t>г.о. Лыткарино</w:t>
      </w:r>
    </w:p>
    <w:p>
      <w:pPr>
        <w:jc w:val="center"/>
        <w:rPr>
          <w:sz w:val="22"/>
        </w:rPr>
      </w:pPr>
    </w:p>
    <w:p>
      <w:pPr>
        <w:jc w:val="center"/>
      </w:pPr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Порядке обеспечения бесплатным питанием отдельных категорий обучающихся по образовательным программам начального общего, основного общего и среднего общего образования в муниципальных образовательных организациях городского округа Лыткарино</w:t>
      </w: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</w:p>
    <w:p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 основании Федерального закона от 29.12.2012 № 273-ФЗ «Об образовании в Российской Федерации», Федерального закона от 02.01.2000               № 29-ФЗ «О качестве и безопасности пищевых продуктов», Закона Московской области от 27.07.2013 № 94/2013-ОЗ «Об образовании», Государственной программы Московской области «Образование Подмосковья» на 2023-2027 годы, утвержденной постановлением Правительства Московской области от 04.10.2022 № 1064/35, постановлением Губернатора Московской области от 05.10.2022 №317-ПГ «О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семей», Устава городского округа Лыткарино Московской области, в целях  организации здорового питания, в том числе горячего для отдельных категорий обучающихся в общеобразовательных организациях городского округа Лыткарино, постановляю:</w:t>
      </w:r>
    </w:p>
    <w:p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1. Утвердить прилагаемый Порядок обеспечения бесплатным питанием отдельных категорий, обучающихся по образовательным программам начального общего, основного общего и среднего общего образования в муниципальных образовательных организациях городского округа Лыткарино.</w:t>
      </w:r>
    </w:p>
    <w:p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2. Признать утратившими силу:</w:t>
      </w:r>
    </w:p>
    <w:p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2.1. Порядок обеспечения бесплатным питанием отдельных категорий обучающихся по образовательным программам начального общего, основного общего и среднего общего образования в муниципальных образовательных организациях городского округа Лыткарино, утвержденный постановлением главы городского округа Лыткарино от 10.08.2021 № 414-п; 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постановление главы городского округа Лыткарино от 28.12.2022            № 809-п «О внесении изменений в Порядок обеспечения бесплатным питанием отдельных категорий обучающихся по образовательным программам  начального общего, основного общего и среднего общего образования в муниципальных образовательных организациях городского округа Лыткарино».</w:t>
      </w:r>
    </w:p>
    <w:p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3. Управлению образования города Лыткарино (Смирнова Е.В.)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городского округа Лыткарино                   Забойкина Е.В.  </w:t>
      </w:r>
    </w:p>
    <w:p>
      <w:pPr>
        <w:spacing w:line="276" w:lineRule="auto"/>
        <w:jc w:val="both"/>
        <w:rPr>
          <w:color w:val="000000"/>
          <w:sz w:val="28"/>
          <w:szCs w:val="28"/>
        </w:rPr>
      </w:pPr>
    </w:p>
    <w:p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</w:p>
    <w:p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К.А. Кравцов</w:t>
      </w:r>
    </w:p>
    <w:p>
      <w:pPr>
        <w:spacing w:line="288" w:lineRule="auto"/>
        <w:jc w:val="right"/>
        <w:rPr>
          <w:sz w:val="28"/>
          <w:szCs w:val="28"/>
        </w:rPr>
      </w:pPr>
    </w:p>
    <w:p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>
      <w:pPr>
        <w:tabs>
          <w:tab w:val="left" w:pos="4680"/>
          <w:tab w:val="left" w:pos="6315"/>
          <w:tab w:val="right" w:pos="9355"/>
        </w:tabs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УТВЕРЖДЕН</w:t>
      </w:r>
    </w:p>
    <w:p>
      <w:pPr>
        <w:tabs>
          <w:tab w:val="center" w:pos="4677"/>
          <w:tab w:val="right" w:pos="9355"/>
        </w:tabs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                       постановлением главы г.о.Лыткарино</w:t>
      </w:r>
    </w:p>
    <w:p>
      <w:pPr>
        <w:tabs>
          <w:tab w:val="center" w:pos="4677"/>
          <w:tab w:val="right" w:pos="9355"/>
        </w:tabs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                      от__</w:t>
      </w:r>
      <w:r>
        <w:rPr>
          <w:color w:val="000000"/>
          <w:sz w:val="28"/>
          <w:szCs w:val="28"/>
          <w:u w:val="single"/>
        </w:rPr>
        <w:t>_</w:t>
      </w:r>
      <w:r>
        <w:rPr>
          <w:rFonts w:hint="default"/>
          <w:color w:val="000000"/>
          <w:sz w:val="28"/>
          <w:szCs w:val="28"/>
          <w:u w:val="single"/>
          <w:lang w:val="ru-RU"/>
        </w:rPr>
        <w:t>21.08.202</w:t>
      </w:r>
      <w:r>
        <w:rPr>
          <w:rFonts w:hint="default"/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</w:rPr>
        <w:t>___№___</w:t>
      </w:r>
      <w:r>
        <w:rPr>
          <w:rFonts w:hint="default"/>
          <w:color w:val="000000"/>
          <w:sz w:val="28"/>
          <w:szCs w:val="28"/>
          <w:u w:val="single"/>
          <w:lang w:val="ru-RU"/>
        </w:rPr>
        <w:t>491-п</w:t>
      </w:r>
      <w:r>
        <w:rPr>
          <w:color w:val="000000"/>
          <w:sz w:val="28"/>
          <w:szCs w:val="28"/>
        </w:rPr>
        <w:t>____</w:t>
      </w:r>
    </w:p>
    <w:p>
      <w:pPr>
        <w:spacing w:line="288" w:lineRule="auto"/>
        <w:jc w:val="center"/>
        <w:rPr>
          <w:color w:val="000000"/>
          <w:sz w:val="28"/>
          <w:szCs w:val="28"/>
        </w:rPr>
      </w:pPr>
    </w:p>
    <w:p>
      <w:pPr>
        <w:spacing w:line="288" w:lineRule="auto"/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обеспечения бесплатным питанием отдельных категорий обучающихся по образовательным программам начального об</w:t>
      </w:r>
      <w:bookmarkStart w:id="0" w:name="_GoBack"/>
      <w:bookmarkEnd w:id="0"/>
      <w:r>
        <w:rPr>
          <w:color w:val="000000"/>
          <w:sz w:val="28"/>
          <w:szCs w:val="28"/>
        </w:rPr>
        <w:t>щего, основного общего и среднего общего образования в муниципальных образовательных организациях городского округа Лыткарино</w:t>
      </w:r>
    </w:p>
    <w:p>
      <w:pPr>
        <w:spacing w:line="288" w:lineRule="auto"/>
        <w:jc w:val="both"/>
        <w:rPr>
          <w:color w:val="000000"/>
          <w:sz w:val="28"/>
          <w:szCs w:val="28"/>
        </w:rPr>
      </w:pPr>
    </w:p>
    <w:p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1. Настоящий Порядок регулирует отношения, связанные с обеспечением бесплатным питанием отдельных категорий обучающихся по образовательным программам начального общего, основного общего и среднего общего образования в муниципальных образовательных организациях городского округа Лыткарино, в том числе определяет отдельные категории получателей питания. </w:t>
      </w:r>
    </w:p>
    <w:p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2. Обеспечение бесплатным питанием отдельных категорий обучающихся по образовательным программам начального общего, основного общего и среднего общего образования в муниципальных образовательных организациях городского округа Лыткарино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Федерации, и соблюдением санитарно-эпидемиологических требований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3. Одним приемом пищи (завтрак) обеспечиваются обучающиеся по основным общеобразовательным программам основного общего и среднего общего образования:</w:t>
      </w:r>
    </w:p>
    <w:p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 из числа детей, находящихся в трудной жизненной ситуации.</w:t>
      </w:r>
    </w:p>
    <w:p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Двухразовым питанием</w:t>
      </w:r>
      <w:r>
        <w:rPr>
          <w:rFonts w:eastAsiaTheme="minorHAnsi"/>
          <w:sz w:val="28"/>
          <w:szCs w:val="28"/>
          <w:lang w:eastAsia="en-US"/>
        </w:rPr>
        <w:t xml:space="preserve"> (завтрак, обед)</w:t>
      </w:r>
      <w:r>
        <w:rPr>
          <w:color w:val="000000"/>
          <w:sz w:val="28"/>
          <w:szCs w:val="28"/>
        </w:rPr>
        <w:t xml:space="preserve"> обеспечиваются обучающиеся по основным общеобразовательным программам основного общего и среднего общего образования:</w:t>
      </w:r>
    </w:p>
    <w:p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 из многодетных семей;</w:t>
      </w:r>
    </w:p>
    <w:p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ограниченными возможностями здоровья;</w:t>
      </w:r>
    </w:p>
    <w:p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дети граждан, призванным Военным комиссариатом Московской области и призывными комиссиями по мобилизации граждан в Московской области,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Федерации», имеющим статус военнослужащих, проходящим военную службу в Вооруженных Силах Российской Федерации по контракту, и гражданам Российской Федерации, заключившим контракт о добровольном содействии в выполнении задач, возложенных на Вооруженные Силы Российской Федерации, имеющим место жительства в городе Лыткарино Московской области.</w:t>
      </w:r>
    </w:p>
    <w:p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5. Вторым приемом пищи (обед) в дополнение к однократному бесплатному горячему питанию обеспечиваются обучающиеся по основным общеобразовательным программам начального общего образования:</w:t>
      </w:r>
    </w:p>
    <w:p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 из многодетных семей;</w:t>
      </w:r>
    </w:p>
    <w:p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ограниченными возможностями здоровья;</w:t>
      </w:r>
    </w:p>
    <w:p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дети граждан, призванным Военным комиссариатом Московской области и призывными комиссиями по мобилизации граждан в Московской области,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Федерации», имеющим статус военнослужащих, проходящим военную службу в Вооруженных Силах Российской Федерации по контракту, и гражданам Российской Федерации, заключившим контракт о добровольном содействии в выполнении задач, возложенных на Вооруженные Силы Российской Федерации, имеющим место жительства в городе Лыткарино Московской области</w:t>
      </w:r>
      <w:r>
        <w:rPr>
          <w:color w:val="000000"/>
          <w:sz w:val="28"/>
          <w:szCs w:val="28"/>
        </w:rPr>
        <w:t>.</w:t>
      </w:r>
    </w:p>
    <w:p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6. На период введения в муниципальных образовательных организациях ограничительных мероприятий, связанных с ограничением посещения обучающимися таких организаций, лица, указанные в пунктах 3 - 5 настоящего Порядка, обеспечиваются продуктовыми наборами.</w:t>
      </w:r>
    </w:p>
    <w:p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Стоимость продуктового набора определяется исходя из стоимости питания на одного обучающегося в день и количества учебных дней, приходящихся на период действия ограничительных мероприятий.</w:t>
      </w:r>
    </w:p>
    <w:p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7. Муниципальные образовательные организации самостоятельно, в порядке, установленном локальными нормативными актами, формируют списки обучающихся – получателей питания. </w:t>
      </w:r>
    </w:p>
    <w:p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8. В настоящем Порядке понятия «многодетная семья» и «лицо из числа детей, находящихся в трудной жизненной ситуации» используются в том же значении, в каком они используются в </w:t>
      </w:r>
      <w:r>
        <w:fldChar w:fldCharType="begin"/>
      </w:r>
      <w:r>
        <w:instrText xml:space="preserve"> HYPERLINK "consultantplus://offline/ref=48E2F38A7E595F2C03AF65A3E798793137DF59F108BFEBA89835205659825A0A77BE4F40206E16E10607393DBFZ1N1J" \o "consultantplus://offline/ref=48E2F38A7E595F2C03AF65A3E798793137DF59F108BFEBA89835205659825A0A77BE4F40206E16E10607393DBFZ1N1J" </w:instrText>
      </w:r>
      <w:r>
        <w:fldChar w:fldCharType="separate"/>
      </w:r>
      <w:r>
        <w:rPr>
          <w:rStyle w:val="4"/>
          <w:color w:val="000000"/>
          <w:sz w:val="28"/>
          <w:szCs w:val="28"/>
          <w:u w:val="none"/>
        </w:rPr>
        <w:t>Законе</w:t>
      </w:r>
      <w:r>
        <w:rPr>
          <w:rStyle w:val="4"/>
          <w:color w:val="000000"/>
          <w:sz w:val="28"/>
          <w:szCs w:val="28"/>
          <w:u w:val="none"/>
        </w:rPr>
        <w:fldChar w:fldCharType="end"/>
      </w:r>
      <w:r>
        <w:rPr>
          <w:color w:val="000000"/>
          <w:sz w:val="28"/>
          <w:szCs w:val="28"/>
        </w:rPr>
        <w:t xml:space="preserve"> Московской области от 12.01.2006 № 1/2006-ОЗ «О мерах социальной поддержки семьи и детей в Московской области», понятие «обучающийся с ограниченными возможностями здоровья» используется в том же значении, в каком оно используется в Федеральном законе от 29.12.2012 № 273-ФЗ «Об образовании в Российской Федерации».</w:t>
      </w:r>
    </w:p>
    <w:p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9. Финансирование расходов по обеспечению бесплатным питанием отдельных категорий обучающихся по образовательным программам начального общего, основного общего и среднего общего образования в муниципальных образовательных организациях городского округа Лыткарино осуществляется за счет средств субсидии из бюджета Московской области на указанные цели и средств бюджета городского округа Лыткарино.  </w:t>
      </w:r>
    </w:p>
    <w:p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10. Стоимость питания для отдельных категорий обучающихся по образовательным программам начального общего, основного общего и среднего общего образования в муниципальных образовательных организациях городского округа Лыткарино, устанавливается ежегодно приказом начальника Управления образования города Лыткарино, исходя из объема бюджетных ассигнований, предусмотренных на указанные цели в бюджете городского округа Лыткарино на соответствующий финансовой год и количества лиц, указанных в пунктах 3 - 5 настоящего Порядка.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В целях обеспечения бесплатным питанием отдельных категорий обучающихся по образовательным программам начального общего, основного общего и среднего общего образования в муниципальных образовательных организациях городского округа Лыткарино Управление образования города Лыткарино осуществляет закупки для муниципальных нужд на оказание услуг общественного питания (услуг по организации питания) и (или) поставки пищевых продуктов конкурентными способами определения поставщиков (подрядчиков, исполнителей) в пределах выделенных финансовых средств на указанные цели, в соответствии с законодательством Российской Федерации и законодательством Московской области, в том числе в соответствии с </w:t>
      </w:r>
      <w:r>
        <w:fldChar w:fldCharType="begin"/>
      </w:r>
      <w:r>
        <w:instrText xml:space="preserve"> HYPERLINK "consultantplus://offline/ref=37D311DE39938EB89E0EFEADCD09CF9AC5B3D0C550B99D9E3658E4BE470AA44F11A8702F20495CE9B2D3A6148DE6928B3E61B2041C20E6A3bCS9K" \o "consultantplus://offline/ref=37D311DE39938EB89E0EFEADCD09CF9AC5B3D0C550B99D9E3658E4BE470AA44F11A8702F20495CE9B2D3A6148DE6928B3E61B2041C20E6A3bCS9K" </w:instrText>
      </w:r>
      <w:r>
        <w:fldChar w:fldCharType="separate"/>
      </w:r>
      <w:r>
        <w:rPr>
          <w:rStyle w:val="4"/>
          <w:color w:val="000000"/>
          <w:sz w:val="28"/>
          <w:szCs w:val="28"/>
          <w:u w:val="none"/>
        </w:rPr>
        <w:t>пунктом</w:t>
      </w:r>
      <w:r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color w:val="000000"/>
          <w:sz w:val="28"/>
          <w:szCs w:val="28"/>
          <w:u w:val="none"/>
        </w:rPr>
        <w:t>12</w:t>
      </w:r>
      <w:r>
        <w:rPr>
          <w:rStyle w:val="4"/>
          <w:color w:val="000000"/>
          <w:sz w:val="28"/>
          <w:szCs w:val="28"/>
          <w:u w:val="none"/>
        </w:rPr>
        <w:fldChar w:fldCharType="end"/>
      </w:r>
      <w:r>
        <w:rPr>
          <w:color w:val="000000"/>
          <w:sz w:val="28"/>
          <w:szCs w:val="28"/>
        </w:rPr>
        <w:t xml:space="preserve"> постановления Правительства Московской области от 27.12.2013                              № 1184/57 «О порядке взаимодействия при осуществлении закупок для государственных нужд Московской области и муниципальных нужд».</w:t>
      </w:r>
    </w:p>
    <w:p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12. Управление образования города Лыткарино осуществляет контроль за организацией обеспечения бесплатным питанием отдельных категорий обучающихся по образовательным программам начального общего, основного общего и среднего общего образования в подведомственных муниципальных образовательных организациях городского округа Лыткарино.</w:t>
      </w:r>
    </w:p>
    <w:p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13. При организации обеспечения бесплатным питанием отдельных категорий обучающихся по образовательным программам начального общего, основного общего и среднего общего образования Управление образования города Лыткарино осуществляет взаимодействие с подведомственными муниципальными образовательными организациями городского округа Лыткарино в соответствии с заключаемыми соглашениями. </w:t>
      </w:r>
    </w:p>
    <w:p>
      <w:pPr>
        <w:spacing w:line="276" w:lineRule="auto"/>
        <w:ind w:hanging="240"/>
        <w:jc w:val="both"/>
        <w:rPr>
          <w:b/>
          <w:sz w:val="24"/>
          <w:szCs w:val="24"/>
        </w:rPr>
      </w:pPr>
    </w:p>
    <w:p>
      <w:pPr>
        <w:spacing w:line="276" w:lineRule="auto"/>
      </w:pPr>
    </w:p>
    <w:sectPr>
      <w:pgSz w:w="11906" w:h="16838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40"/>
    <w:rsid w:val="000C5CF5"/>
    <w:rsid w:val="00191C44"/>
    <w:rsid w:val="001A2023"/>
    <w:rsid w:val="00297AC1"/>
    <w:rsid w:val="002F799E"/>
    <w:rsid w:val="00341E40"/>
    <w:rsid w:val="003D5B00"/>
    <w:rsid w:val="00430A98"/>
    <w:rsid w:val="0046251D"/>
    <w:rsid w:val="0052278A"/>
    <w:rsid w:val="006D741C"/>
    <w:rsid w:val="007A29CB"/>
    <w:rsid w:val="007B5A6E"/>
    <w:rsid w:val="008A5169"/>
    <w:rsid w:val="008E45AD"/>
    <w:rsid w:val="009D03A4"/>
    <w:rsid w:val="00A6686B"/>
    <w:rsid w:val="00B212FD"/>
    <w:rsid w:val="00DC6B8A"/>
    <w:rsid w:val="00DF6809"/>
    <w:rsid w:val="00E04B95"/>
    <w:rsid w:val="00E27F4C"/>
    <w:rsid w:val="00E51204"/>
    <w:rsid w:val="00F1201C"/>
    <w:rsid w:val="00F815A2"/>
    <w:rsid w:val="00FC29D7"/>
    <w:rsid w:val="5F83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unhideWhenUsed/>
    <w:uiPriority w:val="0"/>
    <w:rPr>
      <w:color w:val="000080"/>
      <w:u w:val="single"/>
    </w:rPr>
  </w:style>
  <w:style w:type="paragraph" w:styleId="5">
    <w:name w:val="Balloon Text"/>
    <w:basedOn w:val="1"/>
    <w:link w:val="9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Body Text"/>
    <w:basedOn w:val="1"/>
    <w:link w:val="7"/>
    <w:semiHidden/>
    <w:unhideWhenUsed/>
    <w:qFormat/>
    <w:uiPriority w:val="0"/>
    <w:pPr>
      <w:jc w:val="both"/>
    </w:pPr>
    <w:rPr>
      <w:sz w:val="28"/>
      <w:szCs w:val="24"/>
    </w:rPr>
  </w:style>
  <w:style w:type="character" w:customStyle="1" w:styleId="7">
    <w:name w:val="Основной текст Знак"/>
    <w:basedOn w:val="2"/>
    <w:link w:val="6"/>
    <w:semiHidden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customStyle="1" w:styleId="8">
    <w:name w:val="Heading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9">
    <w:name w:val="Текст выноски Знак"/>
    <w:basedOn w:val="2"/>
    <w:link w:val="5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2464F-922A-41DF-BF56-28EB1B9CE1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1613</Words>
  <Characters>9198</Characters>
  <Lines>76</Lines>
  <Paragraphs>21</Paragraphs>
  <TotalTime>10</TotalTime>
  <ScaleCrop>false</ScaleCrop>
  <LinksUpToDate>false</LinksUpToDate>
  <CharactersWithSpaces>10790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2023-08-16T08:02:00Z</dcterms:created>
  <dc:creator>User</dc:creator>
  <cp:lastModifiedBy>Светлана Алексеева</cp:lastModifiedBy>
  <cp:lastPrinted>2023-08-16T08:23:00Z</cp:lastPrinted>
  <dcterms:modified xsi:type="dcterms:W3CDTF">2023-08-22T08:02:24Z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648B8ED170C54E41B2F578E75A33E5C6</vt:lpwstr>
  </property>
</Properties>
</file>