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5056" w14:textId="3FDCB956" w:rsidR="008711F5" w:rsidRDefault="008711F5" w:rsidP="00FA7CAC">
      <w:pPr>
        <w:jc w:val="center"/>
        <w:rPr>
          <w:sz w:val="4"/>
          <w:szCs w:val="4"/>
        </w:rPr>
      </w:pPr>
    </w:p>
    <w:p w14:paraId="60EA84F9" w14:textId="11BEE0C7" w:rsidR="00FA7CAC" w:rsidRDefault="00FA7CAC" w:rsidP="00FA7CAC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0" distR="0" wp14:anchorId="62C1DF2C" wp14:editId="429B939E">
            <wp:extent cx="511810" cy="6362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3B25" w14:textId="77777777" w:rsidR="00FA7CAC" w:rsidRDefault="00FA7CAC" w:rsidP="00FA7CAC">
      <w:pPr>
        <w:jc w:val="center"/>
        <w:rPr>
          <w:sz w:val="4"/>
          <w:szCs w:val="4"/>
        </w:rPr>
      </w:pPr>
    </w:p>
    <w:p w14:paraId="2A75C97E" w14:textId="77777777" w:rsidR="00FA7CAC" w:rsidRPr="007263F9" w:rsidRDefault="00FA7CAC" w:rsidP="00FA7CAC">
      <w:pPr>
        <w:jc w:val="center"/>
        <w:rPr>
          <w:sz w:val="4"/>
          <w:szCs w:val="4"/>
        </w:rPr>
      </w:pPr>
    </w:p>
    <w:p w14:paraId="7DFDAB23" w14:textId="77777777" w:rsidR="008711F5" w:rsidRPr="005F0D95" w:rsidRDefault="008711F5" w:rsidP="008711F5">
      <w:pPr>
        <w:jc w:val="center"/>
        <w:rPr>
          <w:sz w:val="34"/>
          <w:szCs w:val="34"/>
        </w:rPr>
      </w:pPr>
      <w:r w:rsidRPr="005F0D95">
        <w:rPr>
          <w:sz w:val="34"/>
          <w:szCs w:val="34"/>
        </w:rPr>
        <w:t>ГЛАВА  ГОРОДСКОГО  ОКРУГА  ЛЫТКАРИНО  МОСКОВСКОЙ  ОБЛАСТИ</w:t>
      </w:r>
    </w:p>
    <w:p w14:paraId="079B4AE4" w14:textId="77777777" w:rsidR="008711F5" w:rsidRPr="007263F9" w:rsidRDefault="008711F5" w:rsidP="008711F5">
      <w:pPr>
        <w:jc w:val="both"/>
        <w:rPr>
          <w:b/>
          <w:sz w:val="12"/>
          <w:szCs w:val="12"/>
        </w:rPr>
      </w:pPr>
    </w:p>
    <w:p w14:paraId="6B94B2F7" w14:textId="77777777" w:rsidR="008711F5" w:rsidRPr="005F0D95" w:rsidRDefault="008711F5" w:rsidP="008711F5">
      <w:pPr>
        <w:jc w:val="center"/>
        <w:rPr>
          <w:sz w:val="34"/>
          <w:szCs w:val="34"/>
          <w:u w:val="single"/>
        </w:rPr>
      </w:pPr>
      <w:r>
        <w:rPr>
          <w:b/>
          <w:sz w:val="34"/>
          <w:szCs w:val="34"/>
        </w:rPr>
        <w:t>ПОСТАНОВЛ</w:t>
      </w:r>
      <w:r w:rsidRPr="005F0D95">
        <w:rPr>
          <w:b/>
          <w:sz w:val="34"/>
          <w:szCs w:val="34"/>
        </w:rPr>
        <w:t>ЕНИЕ</w:t>
      </w:r>
    </w:p>
    <w:p w14:paraId="42A29907" w14:textId="77777777" w:rsidR="008711F5" w:rsidRPr="005F0D95" w:rsidRDefault="008711F5" w:rsidP="008711F5">
      <w:pPr>
        <w:jc w:val="both"/>
        <w:rPr>
          <w:sz w:val="4"/>
          <w:szCs w:val="4"/>
          <w:u w:val="single"/>
        </w:rPr>
      </w:pPr>
    </w:p>
    <w:p w14:paraId="72D57F93" w14:textId="59233D3C" w:rsidR="008711F5" w:rsidRPr="001370DC" w:rsidRDefault="00D07ECF" w:rsidP="008711F5">
      <w:pPr>
        <w:jc w:val="center"/>
        <w:rPr>
          <w:szCs w:val="28"/>
        </w:rPr>
      </w:pPr>
      <w:r>
        <w:rPr>
          <w:sz w:val="22"/>
        </w:rPr>
        <w:t xml:space="preserve">16.10.2024 </w:t>
      </w:r>
      <w:r w:rsidR="008711F5" w:rsidRPr="001370DC">
        <w:rPr>
          <w:sz w:val="22"/>
        </w:rPr>
        <w:t xml:space="preserve">№ </w:t>
      </w:r>
      <w:r>
        <w:rPr>
          <w:sz w:val="22"/>
        </w:rPr>
        <w:t>636-п</w:t>
      </w:r>
    </w:p>
    <w:p w14:paraId="038C2909" w14:textId="77777777" w:rsidR="008711F5" w:rsidRPr="005F0D95" w:rsidRDefault="008711F5" w:rsidP="008711F5">
      <w:pPr>
        <w:jc w:val="both"/>
        <w:rPr>
          <w:sz w:val="4"/>
          <w:szCs w:val="4"/>
        </w:rPr>
      </w:pPr>
    </w:p>
    <w:p w14:paraId="330EF0B3" w14:textId="77777777" w:rsidR="008711F5" w:rsidRDefault="008711F5" w:rsidP="008711F5">
      <w:pPr>
        <w:jc w:val="center"/>
        <w:rPr>
          <w:sz w:val="20"/>
        </w:rPr>
      </w:pPr>
      <w:proofErr w:type="spellStart"/>
      <w:r>
        <w:rPr>
          <w:sz w:val="20"/>
        </w:rPr>
        <w:t>г.о</w:t>
      </w:r>
      <w:proofErr w:type="spellEnd"/>
      <w:r>
        <w:rPr>
          <w:sz w:val="20"/>
        </w:rPr>
        <w:t>. Лыткарино</w:t>
      </w:r>
    </w:p>
    <w:p w14:paraId="5F34BFDE" w14:textId="77777777" w:rsidR="008711F5" w:rsidRDefault="008711F5" w:rsidP="00BF5605">
      <w:pPr>
        <w:pStyle w:val="1"/>
        <w:jc w:val="center"/>
      </w:pPr>
    </w:p>
    <w:p w14:paraId="656520B7" w14:textId="63EAED41" w:rsidR="00321996" w:rsidRDefault="00321996" w:rsidP="00BF5605">
      <w:pPr>
        <w:pStyle w:val="a7"/>
        <w:suppressAutoHyphens/>
        <w:ind w:left="360"/>
        <w:jc w:val="center"/>
        <w:rPr>
          <w:szCs w:val="28"/>
        </w:rPr>
      </w:pPr>
      <w:r w:rsidRPr="00321996">
        <w:rPr>
          <w:szCs w:val="28"/>
        </w:rPr>
        <w:t>Об изменении существенных усло</w:t>
      </w:r>
      <w:r w:rsidR="007143B3">
        <w:rPr>
          <w:szCs w:val="28"/>
        </w:rPr>
        <w:t xml:space="preserve">вий муниципального контракта </w:t>
      </w:r>
      <w:r w:rsidR="007143B3">
        <w:rPr>
          <w:szCs w:val="28"/>
        </w:rPr>
        <w:br/>
      </w:r>
      <w:bookmarkStart w:id="0" w:name="_GoBack"/>
      <w:bookmarkEnd w:id="0"/>
      <w:r w:rsidR="007143B3">
        <w:rPr>
          <w:szCs w:val="28"/>
        </w:rPr>
        <w:t xml:space="preserve">от </w:t>
      </w:r>
      <w:r w:rsidRPr="00321996">
        <w:rPr>
          <w:szCs w:val="28"/>
        </w:rPr>
        <w:t xml:space="preserve">15.05.2023 № 0148200005423000174 на выполнение инженерных изысканий, подготовку проектной документации, разработку рабочей документации, выполнение строительно-монтажных работ и поставку оборудования по мероприятию: «Реконструкция Котельной №1 </w:t>
      </w:r>
      <w:r w:rsidR="00D07ECF">
        <w:rPr>
          <w:szCs w:val="28"/>
        </w:rPr>
        <w:br/>
      </w:r>
      <w:r w:rsidRPr="00321996">
        <w:rPr>
          <w:szCs w:val="28"/>
        </w:rPr>
        <w:t xml:space="preserve">г. Лыткарино (в </w:t>
      </w:r>
      <w:proofErr w:type="spellStart"/>
      <w:r w:rsidRPr="00321996">
        <w:rPr>
          <w:szCs w:val="28"/>
        </w:rPr>
        <w:t>т.ч</w:t>
      </w:r>
      <w:proofErr w:type="spellEnd"/>
      <w:r w:rsidRPr="00321996">
        <w:rPr>
          <w:szCs w:val="28"/>
        </w:rPr>
        <w:t>. ПИР)»</w:t>
      </w:r>
    </w:p>
    <w:p w14:paraId="5E6BD12D" w14:textId="77777777" w:rsidR="00D07ECF" w:rsidRPr="00321996" w:rsidRDefault="00D07ECF" w:rsidP="00321996">
      <w:pPr>
        <w:pStyle w:val="a7"/>
        <w:suppressAutoHyphens/>
        <w:spacing w:line="264" w:lineRule="auto"/>
        <w:ind w:left="360"/>
        <w:jc w:val="center"/>
        <w:rPr>
          <w:szCs w:val="28"/>
        </w:rPr>
      </w:pPr>
    </w:p>
    <w:p w14:paraId="0C867909" w14:textId="77777777" w:rsidR="00321996" w:rsidRPr="0068194A" w:rsidRDefault="00321996" w:rsidP="0068194A">
      <w:pPr>
        <w:suppressAutoHyphens/>
        <w:spacing w:line="264" w:lineRule="auto"/>
        <w:jc w:val="both"/>
        <w:rPr>
          <w:szCs w:val="28"/>
        </w:rPr>
      </w:pPr>
      <w:proofErr w:type="gramStart"/>
      <w:r w:rsidRPr="0068194A">
        <w:rPr>
          <w:szCs w:val="28"/>
        </w:rPr>
        <w:t>На основании части 65.1 статьи 112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решения Рабочей группы по оценке обоснованности закупок и обоснованию начальных (максимальных) цен контрактов для муниципальных нужд городского округа Лыткарино о согласовании изменения существенных условий муниципального контракта (Протокол от 16.10.2024 №б/н), с учетом обоснования</w:t>
      </w:r>
      <w:proofErr w:type="gramEnd"/>
      <w:r w:rsidRPr="0068194A">
        <w:rPr>
          <w:szCs w:val="28"/>
        </w:rPr>
        <w:t xml:space="preserve"> изменений существенных условий муниципального контракта от 15.05.2023 №0148200005423000174 на выполнение инженерных изысканий, подготовку проектной документации, разработку рабочей документации, выполнение строительно-монтажных работ и поставку оборудования по мероприятию: </w:t>
      </w:r>
      <w:proofErr w:type="gramStart"/>
      <w:r w:rsidRPr="0068194A">
        <w:rPr>
          <w:szCs w:val="28"/>
        </w:rPr>
        <w:t xml:space="preserve">«Реконструкция Котельной №1 г. Лыткарино (в </w:t>
      </w:r>
      <w:proofErr w:type="spellStart"/>
      <w:r w:rsidRPr="0068194A">
        <w:rPr>
          <w:szCs w:val="28"/>
        </w:rPr>
        <w:t>т.ч</w:t>
      </w:r>
      <w:proofErr w:type="spellEnd"/>
      <w:r w:rsidRPr="0068194A">
        <w:rPr>
          <w:szCs w:val="28"/>
        </w:rPr>
        <w:t>. ПИР)», поступившего от  общества с ограниченной ответственностью "Строительное монтажное управление - энергосистемы", в соответствии с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 учетом писем Министерства энергетики Московской области от 14.10.2024 № Исх-11110/26-13 и от 15.10.2024</w:t>
      </w:r>
      <w:proofErr w:type="gramEnd"/>
      <w:r w:rsidRPr="0068194A">
        <w:rPr>
          <w:szCs w:val="28"/>
        </w:rPr>
        <w:t xml:space="preserve"> № Исх-11325/26-13, постановляю: </w:t>
      </w:r>
    </w:p>
    <w:p w14:paraId="1DDE130E" w14:textId="77777777" w:rsidR="00321996" w:rsidRPr="00321996" w:rsidRDefault="00321996" w:rsidP="00321996">
      <w:pPr>
        <w:pStyle w:val="a7"/>
        <w:numPr>
          <w:ilvl w:val="0"/>
          <w:numId w:val="3"/>
        </w:numPr>
        <w:suppressAutoHyphens/>
        <w:spacing w:line="264" w:lineRule="auto"/>
        <w:jc w:val="both"/>
        <w:rPr>
          <w:szCs w:val="28"/>
        </w:rPr>
      </w:pPr>
      <w:r w:rsidRPr="00321996">
        <w:rPr>
          <w:szCs w:val="28"/>
        </w:rPr>
        <w:t xml:space="preserve">Изменить по соглашению сторон существенные условия муниципального контракта от 15.05.2023 № 0148200005423000174 на выполнение инженерных изысканий, подготовку проектной документации, разработку рабочей документации, выполнение строительно-монтажных работ и поставку оборудования по мероприятию: «Реконструкция Котельной №1 </w:t>
      </w:r>
      <w:proofErr w:type="spellStart"/>
      <w:r w:rsidRPr="00321996">
        <w:rPr>
          <w:szCs w:val="28"/>
        </w:rPr>
        <w:t>г</w:t>
      </w:r>
      <w:proofErr w:type="gramStart"/>
      <w:r w:rsidRPr="00321996">
        <w:rPr>
          <w:szCs w:val="28"/>
        </w:rPr>
        <w:t>.Л</w:t>
      </w:r>
      <w:proofErr w:type="gramEnd"/>
      <w:r w:rsidRPr="00321996">
        <w:rPr>
          <w:szCs w:val="28"/>
        </w:rPr>
        <w:t>ыткарино</w:t>
      </w:r>
      <w:proofErr w:type="spellEnd"/>
      <w:r w:rsidRPr="00321996">
        <w:rPr>
          <w:szCs w:val="28"/>
        </w:rPr>
        <w:t xml:space="preserve"> (в </w:t>
      </w:r>
      <w:proofErr w:type="spellStart"/>
      <w:r w:rsidRPr="00321996">
        <w:rPr>
          <w:szCs w:val="28"/>
        </w:rPr>
        <w:t>т.ч</w:t>
      </w:r>
      <w:proofErr w:type="spellEnd"/>
      <w:r w:rsidRPr="00321996">
        <w:rPr>
          <w:szCs w:val="28"/>
        </w:rPr>
        <w:t xml:space="preserve">. ПИР)», заключенного между Управлением жилищно-коммунального хозяйства и развития городской инфраструктуры города Лыткарино и обществом с ограниченной ответственностью "Строительное </w:t>
      </w:r>
      <w:r w:rsidRPr="00321996">
        <w:rPr>
          <w:szCs w:val="28"/>
        </w:rPr>
        <w:lastRenderedPageBreak/>
        <w:t>монтажное управление - энергосистемы", (далее – контракт), в части  увеличения цены контракта на 28 892 875,91 рублей, что составляет 36,743254433 %, но не более лимитов бюджетных обязательств, доведенных до муниципального заказчика – Управления жилищно-коммунального хозяйства и развития городской инфраструктуры города Лыткарино на указанные цели  на текущий финансовый год.</w:t>
      </w:r>
    </w:p>
    <w:p w14:paraId="6B8DD02F" w14:textId="77777777" w:rsidR="00321996" w:rsidRPr="00321996" w:rsidRDefault="00321996" w:rsidP="00321996">
      <w:pPr>
        <w:pStyle w:val="a7"/>
        <w:numPr>
          <w:ilvl w:val="0"/>
          <w:numId w:val="3"/>
        </w:numPr>
        <w:suppressAutoHyphens/>
        <w:spacing w:line="264" w:lineRule="auto"/>
        <w:jc w:val="both"/>
        <w:rPr>
          <w:szCs w:val="28"/>
        </w:rPr>
      </w:pPr>
      <w:r w:rsidRPr="00321996">
        <w:rPr>
          <w:szCs w:val="28"/>
        </w:rPr>
        <w:t>Изменить сроки исполнения обязательств Подрядчика:</w:t>
      </w:r>
    </w:p>
    <w:p w14:paraId="3A787B95" w14:textId="77777777" w:rsidR="00321996" w:rsidRPr="00321996" w:rsidRDefault="00321996" w:rsidP="00321996">
      <w:pPr>
        <w:pStyle w:val="a7"/>
        <w:suppressAutoHyphens/>
        <w:spacing w:line="264" w:lineRule="auto"/>
        <w:ind w:left="0" w:firstLine="360"/>
        <w:jc w:val="both"/>
        <w:rPr>
          <w:szCs w:val="28"/>
        </w:rPr>
      </w:pPr>
      <w:r w:rsidRPr="00321996">
        <w:rPr>
          <w:szCs w:val="28"/>
        </w:rPr>
        <w:t xml:space="preserve">- Здание котельной / Выполнение инженерных изысканий, подготовка проектной документации, разработка рабочей документации, выполнение строительно-монтажных работ и поставка оборудования по мероприятию: «Реконструкция Котельной №1 г. Лыткарино (в </w:t>
      </w:r>
      <w:proofErr w:type="spellStart"/>
      <w:r w:rsidRPr="00321996">
        <w:rPr>
          <w:szCs w:val="28"/>
        </w:rPr>
        <w:t>т.ч</w:t>
      </w:r>
      <w:proofErr w:type="spellEnd"/>
      <w:r w:rsidRPr="00321996">
        <w:rPr>
          <w:szCs w:val="28"/>
        </w:rPr>
        <w:t xml:space="preserve">. ПИР)» - 299 </w:t>
      </w:r>
      <w:proofErr w:type="spellStart"/>
      <w:r w:rsidRPr="00321996">
        <w:rPr>
          <w:szCs w:val="28"/>
        </w:rPr>
        <w:t>дн</w:t>
      </w:r>
      <w:proofErr w:type="spellEnd"/>
      <w:r w:rsidRPr="00321996">
        <w:rPr>
          <w:szCs w:val="28"/>
        </w:rPr>
        <w:t>. от даты исполнения обязательства-предшественника «Подписание акта о начале выполнения работ по строительству (реконструкции) на объекте»;</w:t>
      </w:r>
    </w:p>
    <w:p w14:paraId="3B29DB2C" w14:textId="77777777" w:rsidR="00321996" w:rsidRPr="00321996" w:rsidRDefault="00321996" w:rsidP="00321996">
      <w:pPr>
        <w:pStyle w:val="a7"/>
        <w:suppressAutoHyphens/>
        <w:spacing w:line="264" w:lineRule="auto"/>
        <w:ind w:left="0" w:firstLine="360"/>
        <w:jc w:val="both"/>
        <w:rPr>
          <w:szCs w:val="28"/>
        </w:rPr>
      </w:pPr>
      <w:r w:rsidRPr="00321996">
        <w:rPr>
          <w:szCs w:val="28"/>
        </w:rPr>
        <w:t xml:space="preserve">- Поставка и монтаж оборудования - 334 </w:t>
      </w:r>
      <w:proofErr w:type="spellStart"/>
      <w:r w:rsidRPr="00321996">
        <w:rPr>
          <w:szCs w:val="28"/>
        </w:rPr>
        <w:t>дн</w:t>
      </w:r>
      <w:proofErr w:type="spellEnd"/>
      <w:r w:rsidRPr="00321996">
        <w:rPr>
          <w:szCs w:val="28"/>
        </w:rPr>
        <w:t>. от даты исполнения обязательства-предшественника «Подписание акта о начале выполнения работ по строительству (реконструкции) на объекте»;</w:t>
      </w:r>
    </w:p>
    <w:p w14:paraId="4FC9EADE" w14:textId="77777777" w:rsidR="00321996" w:rsidRPr="00321996" w:rsidRDefault="00321996" w:rsidP="00321996">
      <w:pPr>
        <w:pStyle w:val="a7"/>
        <w:suppressAutoHyphens/>
        <w:spacing w:line="264" w:lineRule="auto"/>
        <w:ind w:left="0" w:firstLine="360"/>
        <w:jc w:val="both"/>
        <w:rPr>
          <w:szCs w:val="28"/>
        </w:rPr>
      </w:pPr>
      <w:r w:rsidRPr="00321996">
        <w:rPr>
          <w:szCs w:val="28"/>
        </w:rPr>
        <w:t xml:space="preserve">Продлив срок окончания исполнения контракта - 930 </w:t>
      </w:r>
      <w:proofErr w:type="spellStart"/>
      <w:r w:rsidRPr="00321996">
        <w:rPr>
          <w:szCs w:val="28"/>
        </w:rPr>
        <w:t>дн</w:t>
      </w:r>
      <w:proofErr w:type="spellEnd"/>
      <w:r w:rsidRPr="00321996">
        <w:rPr>
          <w:szCs w:val="28"/>
        </w:rPr>
        <w:t xml:space="preserve">. (30.11.2025г.) от даты заключения контракта; </w:t>
      </w:r>
    </w:p>
    <w:p w14:paraId="10443638" w14:textId="77777777" w:rsidR="00321996" w:rsidRPr="00321996" w:rsidRDefault="00321996" w:rsidP="00321996">
      <w:pPr>
        <w:pStyle w:val="a7"/>
        <w:suppressAutoHyphens/>
        <w:spacing w:line="264" w:lineRule="auto"/>
        <w:ind w:left="0" w:firstLine="360"/>
        <w:jc w:val="both"/>
        <w:rPr>
          <w:szCs w:val="28"/>
        </w:rPr>
      </w:pPr>
      <w:r w:rsidRPr="00321996">
        <w:rPr>
          <w:szCs w:val="28"/>
        </w:rPr>
        <w:t>Установить доплату аванса до 50% от новой цены контракта в размере 14 446 437,95 рублей.</w:t>
      </w:r>
    </w:p>
    <w:p w14:paraId="23E0C794" w14:textId="795F3D2B" w:rsidR="00321996" w:rsidRPr="00321996" w:rsidRDefault="00321996" w:rsidP="00321996">
      <w:pPr>
        <w:pStyle w:val="a7"/>
        <w:numPr>
          <w:ilvl w:val="0"/>
          <w:numId w:val="3"/>
        </w:numPr>
        <w:suppressAutoHyphens/>
        <w:spacing w:line="264" w:lineRule="auto"/>
        <w:jc w:val="both"/>
        <w:rPr>
          <w:szCs w:val="28"/>
        </w:rPr>
      </w:pPr>
      <w:r>
        <w:rPr>
          <w:szCs w:val="28"/>
        </w:rPr>
        <w:tab/>
      </w:r>
      <w:r w:rsidRPr="00321996">
        <w:rPr>
          <w:szCs w:val="28"/>
        </w:rPr>
        <w:t xml:space="preserve"> Управлению жилищно-коммунального хозяйства и развития городской инфраструктуры города Лыткарино обеспечить изменение существенных условий контракта в соответствии с пунктом 1 настоящего постановления по соглашению сторон, если при исполнении контракта возникли независящие от сторон контракта обстоятельства, влекущие невозможность его исполнения,  в </w:t>
      </w:r>
      <w:proofErr w:type="gramStart"/>
      <w:r w:rsidRPr="00321996">
        <w:rPr>
          <w:szCs w:val="28"/>
        </w:rPr>
        <w:t>пределах</w:t>
      </w:r>
      <w:proofErr w:type="gramEnd"/>
      <w:r w:rsidRPr="00321996">
        <w:rPr>
          <w:szCs w:val="28"/>
        </w:rPr>
        <w:t xml:space="preserve"> доведенных в соответствии с бюджетным законодательством Российской Федерации лимитов бюджетных обязательств, путем заключения дополнительного соглашения к контракту в срок до 15 ноября 2024 года. </w:t>
      </w:r>
    </w:p>
    <w:p w14:paraId="01554C51" w14:textId="577599F9" w:rsidR="00321996" w:rsidRPr="00321996" w:rsidRDefault="00321996" w:rsidP="00321996">
      <w:pPr>
        <w:pStyle w:val="a7"/>
        <w:numPr>
          <w:ilvl w:val="0"/>
          <w:numId w:val="3"/>
        </w:numPr>
        <w:suppressAutoHyphens/>
        <w:spacing w:line="264" w:lineRule="auto"/>
        <w:jc w:val="both"/>
        <w:rPr>
          <w:szCs w:val="28"/>
        </w:rPr>
      </w:pPr>
      <w:r w:rsidRPr="00321996">
        <w:rPr>
          <w:szCs w:val="28"/>
        </w:rPr>
        <w:t xml:space="preserve"> Общему отделу Администрации городского округа Лыткарино в установленном порядке обеспечить опубликование настоящего постановления в средствах массовой информации и размещение на официальном сайте городского округа Лыткарино в сети «Интернет».</w:t>
      </w:r>
    </w:p>
    <w:p w14:paraId="4231E32B" w14:textId="7DC8871D" w:rsidR="0092650E" w:rsidRPr="00B40CEA" w:rsidRDefault="0092650E" w:rsidP="00321996">
      <w:pPr>
        <w:pStyle w:val="a7"/>
        <w:numPr>
          <w:ilvl w:val="0"/>
          <w:numId w:val="3"/>
        </w:numPr>
        <w:suppressAutoHyphens/>
        <w:spacing w:line="264" w:lineRule="auto"/>
        <w:ind w:firstLine="284"/>
        <w:jc w:val="both"/>
        <w:rPr>
          <w:color w:val="000000"/>
          <w:szCs w:val="28"/>
          <w:shd w:val="clear" w:color="auto" w:fill="FFFFFF"/>
        </w:rPr>
      </w:pPr>
      <w:r w:rsidRPr="00B40CEA">
        <w:rPr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40CEA">
        <w:rPr>
          <w:szCs w:val="28"/>
        </w:rPr>
        <w:t>на</w:t>
      </w:r>
      <w:proofErr w:type="gramEnd"/>
      <w:r w:rsidRPr="00B40CEA">
        <w:rPr>
          <w:szCs w:val="28"/>
        </w:rPr>
        <w:t xml:space="preserve"> заместителя главы городского округа Лыткарино М.В. Новикова.</w:t>
      </w:r>
    </w:p>
    <w:p w14:paraId="0EE4BF64" w14:textId="77777777" w:rsidR="0092650E" w:rsidRDefault="0092650E" w:rsidP="0092650E">
      <w:pPr>
        <w:ind w:left="-567" w:right="140" w:firstLine="283"/>
        <w:jc w:val="both"/>
        <w:rPr>
          <w:szCs w:val="28"/>
        </w:rPr>
      </w:pPr>
    </w:p>
    <w:p w14:paraId="788F1FD7" w14:textId="77777777" w:rsidR="0092650E" w:rsidRDefault="0092650E" w:rsidP="0092650E">
      <w:pPr>
        <w:ind w:left="-567" w:right="140" w:firstLine="283"/>
        <w:jc w:val="both"/>
        <w:rPr>
          <w:szCs w:val="28"/>
        </w:rPr>
      </w:pPr>
    </w:p>
    <w:p w14:paraId="25C56402" w14:textId="77777777" w:rsidR="0092650E" w:rsidRPr="00854731" w:rsidRDefault="0092650E" w:rsidP="0092650E">
      <w:pPr>
        <w:ind w:left="-567" w:right="140" w:firstLine="283"/>
        <w:jc w:val="both"/>
        <w:rPr>
          <w:szCs w:val="28"/>
        </w:rPr>
      </w:pPr>
    </w:p>
    <w:p w14:paraId="209A5F98" w14:textId="2B4E9BA8" w:rsidR="0092650E" w:rsidRDefault="0092650E" w:rsidP="00B40CEA">
      <w:pPr>
        <w:tabs>
          <w:tab w:val="right" w:pos="9488"/>
        </w:tabs>
        <w:ind w:right="138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городского округа Лыткарино</w:t>
      </w:r>
      <w:r w:rsidRPr="00854731">
        <w:rPr>
          <w:szCs w:val="28"/>
        </w:rPr>
        <w:tab/>
      </w:r>
      <w:r>
        <w:rPr>
          <w:szCs w:val="28"/>
        </w:rPr>
        <w:t xml:space="preserve">В.В. Шаров </w:t>
      </w:r>
    </w:p>
    <w:p w14:paraId="5D520CE7" w14:textId="77777777" w:rsidR="0092650E" w:rsidRDefault="0092650E" w:rsidP="0092650E">
      <w:pPr>
        <w:tabs>
          <w:tab w:val="left" w:pos="2865"/>
        </w:tabs>
        <w:rPr>
          <w:szCs w:val="28"/>
        </w:rPr>
      </w:pPr>
    </w:p>
    <w:p w14:paraId="043D8382" w14:textId="238E5A75" w:rsidR="00033D1C" w:rsidRPr="00033D1C" w:rsidRDefault="00033D1C" w:rsidP="0092650E">
      <w:pPr>
        <w:pStyle w:val="1"/>
        <w:jc w:val="center"/>
        <w:rPr>
          <w:sz w:val="20"/>
        </w:rPr>
      </w:pPr>
    </w:p>
    <w:sectPr w:rsidR="00033D1C" w:rsidRPr="00033D1C" w:rsidSect="00B40CEA">
      <w:pgSz w:w="11906" w:h="16838" w:code="9"/>
      <w:pgMar w:top="28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9B65D" w14:textId="77777777" w:rsidR="002C4897" w:rsidRDefault="002C4897" w:rsidP="008711F5">
      <w:r>
        <w:separator/>
      </w:r>
    </w:p>
  </w:endnote>
  <w:endnote w:type="continuationSeparator" w:id="0">
    <w:p w14:paraId="07C081CF" w14:textId="77777777" w:rsidR="002C4897" w:rsidRDefault="002C4897" w:rsidP="0087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804F1" w14:textId="77777777" w:rsidR="002C4897" w:rsidRDefault="002C4897" w:rsidP="008711F5">
      <w:r>
        <w:separator/>
      </w:r>
    </w:p>
  </w:footnote>
  <w:footnote w:type="continuationSeparator" w:id="0">
    <w:p w14:paraId="385BFECB" w14:textId="77777777" w:rsidR="002C4897" w:rsidRDefault="002C4897" w:rsidP="0087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35"/>
    <w:multiLevelType w:val="hybridMultilevel"/>
    <w:tmpl w:val="18FE2272"/>
    <w:lvl w:ilvl="0" w:tplc="F07C575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52C9"/>
    <w:multiLevelType w:val="hybridMultilevel"/>
    <w:tmpl w:val="04D481B8"/>
    <w:lvl w:ilvl="0" w:tplc="64F0B4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C39CC"/>
    <w:multiLevelType w:val="hybridMultilevel"/>
    <w:tmpl w:val="5684719A"/>
    <w:lvl w:ilvl="0" w:tplc="B09828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F6"/>
    <w:rsid w:val="00005FDA"/>
    <w:rsid w:val="00033D1C"/>
    <w:rsid w:val="000937EF"/>
    <w:rsid w:val="00094414"/>
    <w:rsid w:val="001370DC"/>
    <w:rsid w:val="001474B3"/>
    <w:rsid w:val="00147EE9"/>
    <w:rsid w:val="00164450"/>
    <w:rsid w:val="00181189"/>
    <w:rsid w:val="001961DC"/>
    <w:rsid w:val="001D634E"/>
    <w:rsid w:val="001E06BC"/>
    <w:rsid w:val="001F3A34"/>
    <w:rsid w:val="00267B9C"/>
    <w:rsid w:val="002C4897"/>
    <w:rsid w:val="00321996"/>
    <w:rsid w:val="003B26B8"/>
    <w:rsid w:val="003D19D4"/>
    <w:rsid w:val="004060F2"/>
    <w:rsid w:val="004251F6"/>
    <w:rsid w:val="00447B39"/>
    <w:rsid w:val="00482451"/>
    <w:rsid w:val="00486DF0"/>
    <w:rsid w:val="004D2E01"/>
    <w:rsid w:val="004E45F1"/>
    <w:rsid w:val="004E6255"/>
    <w:rsid w:val="0053216F"/>
    <w:rsid w:val="005A32EF"/>
    <w:rsid w:val="005C0F90"/>
    <w:rsid w:val="00613AB3"/>
    <w:rsid w:val="00664DC8"/>
    <w:rsid w:val="0068194A"/>
    <w:rsid w:val="00684DA5"/>
    <w:rsid w:val="00690A3A"/>
    <w:rsid w:val="006D5B48"/>
    <w:rsid w:val="007143B3"/>
    <w:rsid w:val="007263F9"/>
    <w:rsid w:val="00745A02"/>
    <w:rsid w:val="0075498F"/>
    <w:rsid w:val="00761223"/>
    <w:rsid w:val="00777FD8"/>
    <w:rsid w:val="007E2FDA"/>
    <w:rsid w:val="00833980"/>
    <w:rsid w:val="0083759B"/>
    <w:rsid w:val="008711F5"/>
    <w:rsid w:val="00871F7A"/>
    <w:rsid w:val="0089528D"/>
    <w:rsid w:val="008B4C2D"/>
    <w:rsid w:val="008C2F96"/>
    <w:rsid w:val="00921E63"/>
    <w:rsid w:val="0092650E"/>
    <w:rsid w:val="00937BE5"/>
    <w:rsid w:val="00974980"/>
    <w:rsid w:val="00993C12"/>
    <w:rsid w:val="009A0EBC"/>
    <w:rsid w:val="009C4A2B"/>
    <w:rsid w:val="00A041E9"/>
    <w:rsid w:val="00A1642E"/>
    <w:rsid w:val="00A86BDB"/>
    <w:rsid w:val="00B30E97"/>
    <w:rsid w:val="00B40CEA"/>
    <w:rsid w:val="00B64DFC"/>
    <w:rsid w:val="00BE49C2"/>
    <w:rsid w:val="00BF17CD"/>
    <w:rsid w:val="00BF5605"/>
    <w:rsid w:val="00C94689"/>
    <w:rsid w:val="00CD0FF0"/>
    <w:rsid w:val="00D07ECF"/>
    <w:rsid w:val="00D07FE8"/>
    <w:rsid w:val="00D45ADB"/>
    <w:rsid w:val="00D748D3"/>
    <w:rsid w:val="00D7570D"/>
    <w:rsid w:val="00D943FE"/>
    <w:rsid w:val="00D968AD"/>
    <w:rsid w:val="00DC28B8"/>
    <w:rsid w:val="00E30113"/>
    <w:rsid w:val="00F05EB1"/>
    <w:rsid w:val="00F46DE1"/>
    <w:rsid w:val="00F569DE"/>
    <w:rsid w:val="00F87668"/>
    <w:rsid w:val="00FA7CAC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E01"/>
    <w:pPr>
      <w:keepNext/>
      <w:overflowPunct/>
      <w:autoSpaceDE/>
      <w:autoSpaceDN/>
      <w:adjustRightInd/>
      <w:textAlignment w:val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D2E01"/>
    <w:rPr>
      <w:rFonts w:eastAsia="Times New Roman" w:cs="Times New Roman"/>
      <w:szCs w:val="20"/>
      <w:lang w:eastAsia="ru-RU"/>
    </w:rPr>
  </w:style>
  <w:style w:type="paragraph" w:customStyle="1" w:styleId="a6">
    <w:name w:val="Знак Знак"/>
    <w:basedOn w:val="a"/>
    <w:rsid w:val="004D2E01"/>
    <w:pPr>
      <w:overflowPunct/>
      <w:autoSpaceDE/>
      <w:autoSpaceDN/>
      <w:adjustRightInd/>
      <w:spacing w:after="160" w:line="240" w:lineRule="exact"/>
      <w:textAlignment w:val="auto"/>
    </w:pPr>
    <w:rPr>
      <w:rFonts w:ascii="Calibri" w:hAnsi="Calibri" w:cs="Calibri"/>
      <w:sz w:val="20"/>
      <w:lang w:eastAsia="zh-CN"/>
    </w:rPr>
  </w:style>
  <w:style w:type="paragraph" w:styleId="a7">
    <w:name w:val="List Paragraph"/>
    <w:basedOn w:val="a"/>
    <w:uiPriority w:val="34"/>
    <w:qFormat/>
    <w:rsid w:val="00CD0F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11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1F5"/>
    <w:rPr>
      <w:rFonts w:eastAsia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11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1F5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E01"/>
    <w:pPr>
      <w:keepNext/>
      <w:overflowPunct/>
      <w:autoSpaceDE/>
      <w:autoSpaceDN/>
      <w:adjustRightInd/>
      <w:textAlignment w:val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D2E01"/>
    <w:rPr>
      <w:rFonts w:eastAsia="Times New Roman" w:cs="Times New Roman"/>
      <w:szCs w:val="20"/>
      <w:lang w:eastAsia="ru-RU"/>
    </w:rPr>
  </w:style>
  <w:style w:type="paragraph" w:customStyle="1" w:styleId="a6">
    <w:name w:val="Знак Знак"/>
    <w:basedOn w:val="a"/>
    <w:rsid w:val="004D2E01"/>
    <w:pPr>
      <w:overflowPunct/>
      <w:autoSpaceDE/>
      <w:autoSpaceDN/>
      <w:adjustRightInd/>
      <w:spacing w:after="160" w:line="240" w:lineRule="exact"/>
      <w:textAlignment w:val="auto"/>
    </w:pPr>
    <w:rPr>
      <w:rFonts w:ascii="Calibri" w:hAnsi="Calibri" w:cs="Calibri"/>
      <w:sz w:val="20"/>
      <w:lang w:eastAsia="zh-CN"/>
    </w:rPr>
  </w:style>
  <w:style w:type="paragraph" w:styleId="a7">
    <w:name w:val="List Paragraph"/>
    <w:basedOn w:val="a"/>
    <w:uiPriority w:val="34"/>
    <w:qFormat/>
    <w:rsid w:val="00CD0F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11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1F5"/>
    <w:rPr>
      <w:rFonts w:eastAsia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11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1F5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2024-10-03T11:50:00Z</cp:lastPrinted>
  <dcterms:created xsi:type="dcterms:W3CDTF">2024-10-29T09:35:00Z</dcterms:created>
  <dcterms:modified xsi:type="dcterms:W3CDTF">2024-10-29T09:47:00Z</dcterms:modified>
</cp:coreProperties>
</file>