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D9" w:rsidRPr="00B70E5B" w:rsidRDefault="000169D9" w:rsidP="00016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ru-RU"/>
        </w:rPr>
      </w:pPr>
      <w:r w:rsidRPr="00B70E5B">
        <w:rPr>
          <w:rFonts w:ascii="Times New Roman" w:eastAsia="Times New Roman" w:hAnsi="Times New Roman" w:cs="Times New Roman"/>
          <w:b/>
          <w:sz w:val="32"/>
          <w:szCs w:val="32"/>
          <w:lang w:val="x-none" w:eastAsia="ru-RU"/>
        </w:rPr>
        <w:t>Пояснительная записка</w:t>
      </w:r>
    </w:p>
    <w:p w:rsidR="00EE3D5C" w:rsidRPr="00B70E5B" w:rsidRDefault="000169D9" w:rsidP="00016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0E5B">
        <w:rPr>
          <w:rFonts w:ascii="Times New Roman" w:eastAsia="Times New Roman" w:hAnsi="Times New Roman" w:cs="Times New Roman"/>
          <w:b/>
          <w:sz w:val="32"/>
          <w:szCs w:val="32"/>
          <w:lang w:val="x-none" w:eastAsia="ru-RU"/>
        </w:rPr>
        <w:t>к годовому отчету об исполнении бюджета</w:t>
      </w:r>
      <w:r w:rsidRPr="00B70E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0169D9" w:rsidRPr="00B70E5B" w:rsidRDefault="000169D9" w:rsidP="00016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ru-RU"/>
        </w:rPr>
      </w:pPr>
      <w:r w:rsidRPr="00B70E5B">
        <w:rPr>
          <w:rFonts w:ascii="Times New Roman" w:eastAsia="Times New Roman" w:hAnsi="Times New Roman" w:cs="Times New Roman"/>
          <w:b/>
          <w:sz w:val="32"/>
          <w:szCs w:val="32"/>
          <w:lang w:val="x-none" w:eastAsia="ru-RU"/>
        </w:rPr>
        <w:t>город</w:t>
      </w:r>
      <w:r w:rsidR="00EE3D5C" w:rsidRPr="00B70E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ского округа </w:t>
      </w:r>
      <w:r w:rsidRPr="00B70E5B">
        <w:rPr>
          <w:rFonts w:ascii="Times New Roman" w:eastAsia="Times New Roman" w:hAnsi="Times New Roman" w:cs="Times New Roman"/>
          <w:b/>
          <w:sz w:val="32"/>
          <w:szCs w:val="32"/>
          <w:lang w:val="x-none" w:eastAsia="ru-RU"/>
        </w:rPr>
        <w:t xml:space="preserve"> Лыткарино</w:t>
      </w:r>
    </w:p>
    <w:p w:rsidR="000169D9" w:rsidRPr="00B70E5B" w:rsidRDefault="000169D9" w:rsidP="00016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0E5B">
        <w:rPr>
          <w:rFonts w:ascii="Times New Roman" w:eastAsia="Times New Roman" w:hAnsi="Times New Roman" w:cs="Times New Roman"/>
          <w:b/>
          <w:sz w:val="32"/>
          <w:szCs w:val="32"/>
          <w:lang w:val="x-none" w:eastAsia="ru-RU"/>
        </w:rPr>
        <w:t>за 20</w:t>
      </w:r>
      <w:r w:rsidRPr="00B70E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5025F5" w:rsidRPr="00B70E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Pr="00B70E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B70E5B">
        <w:rPr>
          <w:rFonts w:ascii="Times New Roman" w:eastAsia="Times New Roman" w:hAnsi="Times New Roman" w:cs="Times New Roman"/>
          <w:b/>
          <w:sz w:val="32"/>
          <w:szCs w:val="32"/>
          <w:lang w:val="x-none" w:eastAsia="ru-RU"/>
        </w:rPr>
        <w:t>год</w:t>
      </w:r>
      <w:r w:rsidR="00517704" w:rsidRPr="00B70E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0169D9" w:rsidRPr="000169D9" w:rsidRDefault="000169D9" w:rsidP="00016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169D9" w:rsidRPr="002D622C" w:rsidRDefault="000169D9" w:rsidP="002D622C">
      <w:pPr>
        <w:tabs>
          <w:tab w:val="num" w:pos="851"/>
          <w:tab w:val="left" w:pos="993"/>
        </w:tabs>
        <w:spacing w:before="120"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D622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Бюджет муниципального образования «Город</w:t>
      </w:r>
      <w:r w:rsidRPr="002D6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округ</w:t>
      </w:r>
      <w:r w:rsidRPr="002D622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Лыткарино Московской области» разработан и утвержден в целях реализации функций и задач органов местного самоуправления, установленных Федеральным законом от 06.10.2003 №131-ФЗ «Об общих принципах организации местного самоуправления  в Российской Федерации».</w:t>
      </w:r>
    </w:p>
    <w:p w:rsidR="000169D9" w:rsidRPr="002D622C" w:rsidRDefault="000169D9" w:rsidP="002D622C">
      <w:pPr>
        <w:pStyle w:val="af1"/>
        <w:spacing w:before="12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622C">
        <w:rPr>
          <w:rFonts w:ascii="Times New Roman" w:hAnsi="Times New Roman"/>
          <w:sz w:val="28"/>
          <w:szCs w:val="28"/>
        </w:rPr>
        <w:t>Отчет об исполнении бюджета муниципального образования «Городской округ Лыткарино Московской области» за 202</w:t>
      </w:r>
      <w:r w:rsidR="00517704" w:rsidRPr="002D622C">
        <w:rPr>
          <w:rFonts w:ascii="Times New Roman" w:hAnsi="Times New Roman"/>
          <w:sz w:val="28"/>
          <w:szCs w:val="28"/>
        </w:rPr>
        <w:t>3</w:t>
      </w:r>
      <w:r w:rsidRPr="002D622C">
        <w:rPr>
          <w:rFonts w:ascii="Times New Roman" w:hAnsi="Times New Roman"/>
          <w:sz w:val="28"/>
          <w:szCs w:val="28"/>
        </w:rPr>
        <w:t xml:space="preserve"> год составлен на основании Положения о бюджете и бюджетном процессе в городском округе Лыткарино Московской области, решения Совета депутатов город</w:t>
      </w:r>
      <w:r w:rsidR="00517704" w:rsidRPr="002D622C">
        <w:rPr>
          <w:rFonts w:ascii="Times New Roman" w:hAnsi="Times New Roman"/>
          <w:sz w:val="28"/>
          <w:szCs w:val="28"/>
        </w:rPr>
        <w:t>ского округа</w:t>
      </w:r>
      <w:r w:rsidRPr="002D622C">
        <w:rPr>
          <w:rFonts w:ascii="Times New Roman" w:hAnsi="Times New Roman"/>
          <w:sz w:val="28"/>
          <w:szCs w:val="28"/>
        </w:rPr>
        <w:t xml:space="preserve"> Лыткарино от 1</w:t>
      </w:r>
      <w:r w:rsidR="00517704" w:rsidRPr="002D622C">
        <w:rPr>
          <w:rFonts w:ascii="Times New Roman" w:hAnsi="Times New Roman"/>
          <w:sz w:val="28"/>
          <w:szCs w:val="28"/>
        </w:rPr>
        <w:t>5</w:t>
      </w:r>
      <w:r w:rsidRPr="002D622C">
        <w:rPr>
          <w:rFonts w:ascii="Times New Roman" w:hAnsi="Times New Roman"/>
          <w:sz w:val="28"/>
          <w:szCs w:val="28"/>
        </w:rPr>
        <w:t>.12.202</w:t>
      </w:r>
      <w:r w:rsidR="00517704" w:rsidRPr="002D622C">
        <w:rPr>
          <w:rFonts w:ascii="Times New Roman" w:hAnsi="Times New Roman"/>
          <w:sz w:val="28"/>
          <w:szCs w:val="28"/>
        </w:rPr>
        <w:t>2</w:t>
      </w:r>
      <w:r w:rsidRPr="002D622C">
        <w:rPr>
          <w:rFonts w:ascii="Times New Roman" w:hAnsi="Times New Roman"/>
          <w:sz w:val="28"/>
          <w:szCs w:val="28"/>
        </w:rPr>
        <w:t xml:space="preserve"> №</w:t>
      </w:r>
      <w:r w:rsidR="00517704" w:rsidRPr="002D622C">
        <w:rPr>
          <w:rFonts w:ascii="Times New Roman" w:hAnsi="Times New Roman"/>
          <w:sz w:val="28"/>
          <w:szCs w:val="28"/>
        </w:rPr>
        <w:t>286/35</w:t>
      </w:r>
      <w:r w:rsidRPr="002D622C">
        <w:rPr>
          <w:rFonts w:ascii="Times New Roman" w:hAnsi="Times New Roman"/>
          <w:sz w:val="28"/>
          <w:szCs w:val="28"/>
        </w:rPr>
        <w:t xml:space="preserve"> </w:t>
      </w:r>
      <w:r w:rsidR="00517704" w:rsidRPr="002D622C">
        <w:rPr>
          <w:rFonts w:ascii="Times New Roman" w:eastAsia="Batang" w:hAnsi="Times New Roman"/>
          <w:bCs/>
          <w:sz w:val="28"/>
          <w:szCs w:val="28"/>
        </w:rPr>
        <w:t xml:space="preserve">«Об утверждении бюджета городского округа Лыткарино на  2023 год  и  на плановый  период 2024 и 2025 годов» </w:t>
      </w:r>
      <w:r w:rsidRPr="002D622C">
        <w:rPr>
          <w:rFonts w:ascii="Times New Roman" w:hAnsi="Times New Roman"/>
          <w:sz w:val="28"/>
          <w:szCs w:val="28"/>
        </w:rPr>
        <w:t>(с учетом внесенных изменений</w:t>
      </w:r>
      <w:proofErr w:type="gramEnd"/>
      <w:r w:rsidRPr="002D622C">
        <w:rPr>
          <w:rFonts w:ascii="Times New Roman" w:hAnsi="Times New Roman"/>
          <w:sz w:val="28"/>
          <w:szCs w:val="28"/>
        </w:rPr>
        <w:t xml:space="preserve"> и дополнений).</w:t>
      </w:r>
    </w:p>
    <w:p w:rsidR="00516596" w:rsidRPr="002D622C" w:rsidRDefault="00516596" w:rsidP="002D622C">
      <w:pPr>
        <w:spacing w:after="0" w:line="30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169D9" w:rsidRPr="00DB4968" w:rsidRDefault="000169D9" w:rsidP="00DB4968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B49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Раздел 1. Организационная структура</w:t>
      </w:r>
    </w:p>
    <w:p w:rsidR="00A63AB2" w:rsidRPr="002D622C" w:rsidRDefault="00A63AB2" w:rsidP="002D622C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9D9" w:rsidRPr="002D622C" w:rsidRDefault="000169D9" w:rsidP="002D622C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 отчетного периода 202</w:t>
      </w:r>
      <w:r w:rsidR="00517704" w:rsidRPr="002D62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D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муниципальном образовании «Городской округ Лыткарино Московской области» осуществляли свою деятельность</w:t>
      </w:r>
      <w:r w:rsidR="00FC4A2B" w:rsidRPr="002D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43F" w:rsidRPr="002D622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2D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22C" w:rsidRPr="002D62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</w:t>
      </w:r>
      <w:r w:rsidRPr="002D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них: </w:t>
      </w:r>
    </w:p>
    <w:p w:rsidR="000169D9" w:rsidRPr="002D622C" w:rsidRDefault="000169D9" w:rsidP="002D622C">
      <w:pPr>
        <w:spacing w:after="0" w:line="30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D62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Органы местного самоуправления и функциональные органы Администрации:</w:t>
      </w:r>
    </w:p>
    <w:p w:rsidR="000169D9" w:rsidRPr="002D622C" w:rsidRDefault="000169D9" w:rsidP="002D622C">
      <w:pPr>
        <w:spacing w:after="0" w:line="30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Администрация городского округа Лыткарино </w:t>
      </w:r>
    </w:p>
    <w:p w:rsidR="000169D9" w:rsidRPr="002D622C" w:rsidRDefault="000169D9" w:rsidP="002D622C">
      <w:pPr>
        <w:spacing w:after="0" w:line="30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Совет депутатов городского округа Лыткарино </w:t>
      </w:r>
    </w:p>
    <w:p w:rsidR="000169D9" w:rsidRPr="002D622C" w:rsidRDefault="000169D9" w:rsidP="002D622C">
      <w:pPr>
        <w:spacing w:after="0" w:line="30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2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Контрольно-счетная палата городского округа Лыткарино Московской области</w:t>
      </w:r>
    </w:p>
    <w:p w:rsidR="000169D9" w:rsidRPr="002D622C" w:rsidRDefault="000169D9" w:rsidP="002D622C">
      <w:pPr>
        <w:spacing w:after="0" w:line="30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Финансовое управление города Лыткарино </w:t>
      </w:r>
    </w:p>
    <w:p w:rsidR="000169D9" w:rsidRPr="002D622C" w:rsidRDefault="000169D9" w:rsidP="002D622C">
      <w:pPr>
        <w:spacing w:after="0" w:line="30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2C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Управление образования города Лыткарино</w:t>
      </w:r>
      <w:r w:rsidR="00896EEF" w:rsidRPr="002D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</w:p>
    <w:p w:rsidR="000169D9" w:rsidRPr="002D622C" w:rsidRDefault="000169D9" w:rsidP="002D622C">
      <w:pPr>
        <w:spacing w:after="0" w:line="30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2C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Комитет по управлению имуществом города Лыткарино</w:t>
      </w:r>
    </w:p>
    <w:p w:rsidR="000169D9" w:rsidRPr="002D622C" w:rsidRDefault="000169D9" w:rsidP="002D622C">
      <w:pPr>
        <w:spacing w:after="0" w:line="30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Управление жилищно-коммунального хозяйства и развития городской инфраструктуры города Лыткарино </w:t>
      </w:r>
    </w:p>
    <w:p w:rsidR="000169D9" w:rsidRPr="002D622C" w:rsidRDefault="000169D9" w:rsidP="002D622C">
      <w:pPr>
        <w:spacing w:after="0" w:line="30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D62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Казённые учреждения:  </w:t>
      </w:r>
    </w:p>
    <w:p w:rsidR="000169D9" w:rsidRPr="002D622C" w:rsidRDefault="000169D9" w:rsidP="002D622C">
      <w:pPr>
        <w:spacing w:after="0" w:line="30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2C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МКУ «Единая дежурно-диспетчерская служба</w:t>
      </w:r>
      <w:r w:rsidR="0087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</w:t>
      </w:r>
      <w:r w:rsidRPr="002D62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F538D" w:rsidRPr="002D622C" w:rsidRDefault="000169D9" w:rsidP="002D622C">
      <w:pPr>
        <w:spacing w:after="0" w:line="30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МКУ «Управление обеспечения деятельности Администрации города Лыткарино»</w:t>
      </w:r>
    </w:p>
    <w:p w:rsidR="000169D9" w:rsidRPr="002D622C" w:rsidRDefault="000169D9" w:rsidP="002D622C">
      <w:pPr>
        <w:spacing w:after="0" w:line="30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МКУ «Комитет по торгам города Лыткарино» </w:t>
      </w:r>
    </w:p>
    <w:p w:rsidR="000169D9" w:rsidRPr="002D622C" w:rsidRDefault="000169D9" w:rsidP="00F64445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МКУ «Комитет по делам культуры, молодежи, спорта и туризма города Лыткарино» </w:t>
      </w:r>
    </w:p>
    <w:p w:rsidR="000169D9" w:rsidRPr="002D622C" w:rsidRDefault="000169D9" w:rsidP="002D622C">
      <w:pPr>
        <w:spacing w:after="0" w:line="30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МКУ «Ритуал-Сервис Лыткарино»  </w:t>
      </w:r>
    </w:p>
    <w:p w:rsidR="000169D9" w:rsidRPr="002D622C" w:rsidRDefault="000169D9" w:rsidP="002D622C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D62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Муниципальные бюджетные учреждения: </w:t>
      </w:r>
    </w:p>
    <w:p w:rsidR="000169D9" w:rsidRDefault="000169D9" w:rsidP="002149A7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Учредитель: Управление образования города Лыткарино Московской области</w:t>
      </w:r>
      <w:r w:rsidRPr="002D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49A7" w:rsidRDefault="002149A7" w:rsidP="002149A7">
      <w:pPr>
        <w:spacing w:after="0" w:line="30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D62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Гимназия №1</w:t>
      </w:r>
    </w:p>
    <w:p w:rsidR="002149A7" w:rsidRDefault="002149A7" w:rsidP="002149A7">
      <w:pPr>
        <w:spacing w:after="0" w:line="30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D62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средняя общеобразовательная школа №2</w:t>
      </w:r>
    </w:p>
    <w:p w:rsidR="002149A7" w:rsidRDefault="002149A7" w:rsidP="002149A7">
      <w:pPr>
        <w:spacing w:after="0" w:line="30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D62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Гимназия №4</w:t>
      </w:r>
    </w:p>
    <w:p w:rsidR="002149A7" w:rsidRDefault="002149A7" w:rsidP="002149A7">
      <w:pPr>
        <w:spacing w:after="0" w:line="30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2D62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Гимназия №7</w:t>
      </w:r>
    </w:p>
    <w:p w:rsidR="002149A7" w:rsidRDefault="002149A7" w:rsidP="002149A7">
      <w:pPr>
        <w:spacing w:after="0" w:line="30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2D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«Школа №8 для </w:t>
      </w:r>
      <w:proofErr w:type="gramStart"/>
      <w:r w:rsidRPr="002D62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D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городского округа Лыткарино Московской области»</w:t>
      </w:r>
    </w:p>
    <w:p w:rsidR="002149A7" w:rsidRDefault="002149A7" w:rsidP="002149A7">
      <w:pPr>
        <w:spacing w:after="0" w:line="30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2D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</w:t>
      </w:r>
      <w:proofErr w:type="gramStart"/>
      <w:r w:rsidRPr="002D62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D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2D62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proofErr w:type="gramEnd"/>
      <w:r w:rsidRPr="002D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творчества»</w:t>
      </w:r>
    </w:p>
    <w:p w:rsidR="002149A7" w:rsidRDefault="002149A7" w:rsidP="002149A7">
      <w:pPr>
        <w:spacing w:after="0" w:line="30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2D62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ДПО (повышения квалификации) специалистов «Учебно-методический центр»</w:t>
      </w:r>
    </w:p>
    <w:p w:rsidR="002149A7" w:rsidRPr="002D622C" w:rsidRDefault="002149A7" w:rsidP="002149A7">
      <w:pPr>
        <w:spacing w:after="0" w:line="30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2D62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 «Централизованная бухгалтерия»</w:t>
      </w:r>
    </w:p>
    <w:p w:rsidR="000169D9" w:rsidRDefault="000169D9" w:rsidP="002149A7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Учредитель: Администрация городского округа Лыткарино</w:t>
      </w:r>
      <w:r w:rsidRPr="002D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49A7" w:rsidRDefault="002149A7" w:rsidP="002149A7">
      <w:pPr>
        <w:spacing w:after="0" w:line="30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D62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ДОД «Детская музыкальная школа»</w:t>
      </w:r>
    </w:p>
    <w:p w:rsidR="002149A7" w:rsidRDefault="002149A7" w:rsidP="002149A7">
      <w:pPr>
        <w:spacing w:after="0" w:line="30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D62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 «Дворец культуры «Мир»</w:t>
      </w:r>
    </w:p>
    <w:p w:rsidR="002149A7" w:rsidRDefault="002149A7" w:rsidP="002149A7">
      <w:pPr>
        <w:spacing w:after="0" w:line="30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D62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 «Дом культуры «Центр молодежи»</w:t>
      </w:r>
    </w:p>
    <w:p w:rsidR="002149A7" w:rsidRDefault="002149A7" w:rsidP="002149A7">
      <w:pPr>
        <w:spacing w:after="0" w:line="30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2D62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 «Лесопарк</w:t>
      </w:r>
      <w:r w:rsidR="00AD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D622C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Лыткарино»</w:t>
      </w:r>
    </w:p>
    <w:p w:rsidR="002149A7" w:rsidRDefault="002149A7" w:rsidP="002149A7">
      <w:pPr>
        <w:spacing w:after="0" w:line="30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2D622C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«Многофункциональный центр предоставления государственных и муниципальных услуг Лыткарино»</w:t>
      </w:r>
    </w:p>
    <w:p w:rsidR="002149A7" w:rsidRDefault="002149A7" w:rsidP="002149A7">
      <w:pPr>
        <w:spacing w:after="0" w:line="30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2D622C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«ЛАТП» - автотранспортное обслуживание»</w:t>
      </w:r>
    </w:p>
    <w:p w:rsidR="002149A7" w:rsidRDefault="002149A7" w:rsidP="002149A7">
      <w:pPr>
        <w:spacing w:after="0" w:line="30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2D62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 «Лыткаринский историко-краеведческий музей»</w:t>
      </w:r>
    </w:p>
    <w:p w:rsidR="002149A7" w:rsidRDefault="002149A7" w:rsidP="002149A7">
      <w:pPr>
        <w:spacing w:after="0" w:line="30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2D62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 «Централизованная библиотечная система»</w:t>
      </w:r>
    </w:p>
    <w:p w:rsidR="002149A7" w:rsidRPr="002D622C" w:rsidRDefault="002149A7" w:rsidP="002149A7">
      <w:pPr>
        <w:spacing w:after="0" w:line="30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2D622C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«Дирекция единого заказчика-Лыткарино»</w:t>
      </w:r>
    </w:p>
    <w:p w:rsidR="00516596" w:rsidRPr="002D622C" w:rsidRDefault="002D2898" w:rsidP="002D622C">
      <w:pPr>
        <w:tabs>
          <w:tab w:val="left" w:pos="567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16596" w:rsidRPr="002D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году реорганизовано муниципальное  унитарное предприятие «Дирекция единого заказчика – Лыткарино» путем преобразования в муниципальное бюджетное учреждение «Дирекция единого заказчика – Лыткарино» - Постановление Главы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Лыткарино от 10.05.2023 №243-п «</w:t>
      </w:r>
      <w:r w:rsidR="00516596" w:rsidRPr="002D622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реорганизации муниципального  унитарного предприятия «Дирекция единого заказчика – Лыткарино»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27929" w:rsidRPr="002D622C" w:rsidRDefault="002D2898" w:rsidP="002D622C">
      <w:pPr>
        <w:tabs>
          <w:tab w:val="left" w:pos="567"/>
        </w:tabs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</w:t>
      </w:r>
      <w:r w:rsidR="000169D9" w:rsidRPr="002D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функционировало одно автономное учреждение:</w:t>
      </w:r>
      <w:r w:rsidR="00C27929" w:rsidRPr="002D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929" w:rsidRPr="002D622C">
        <w:rPr>
          <w:rFonts w:ascii="Times New Roman" w:hAnsi="Times New Roman" w:cs="Times New Roman"/>
          <w:sz w:val="28"/>
          <w:szCs w:val="28"/>
        </w:rPr>
        <w:t>М</w:t>
      </w:r>
      <w:r w:rsidR="0021743F" w:rsidRPr="002D622C">
        <w:rPr>
          <w:rFonts w:ascii="Times New Roman" w:hAnsi="Times New Roman" w:cs="Times New Roman"/>
          <w:sz w:val="28"/>
          <w:szCs w:val="28"/>
        </w:rPr>
        <w:t>АУ</w:t>
      </w:r>
      <w:r w:rsidR="00C27929" w:rsidRPr="002D622C">
        <w:rPr>
          <w:rFonts w:ascii="Times New Roman" w:hAnsi="Times New Roman" w:cs="Times New Roman"/>
          <w:sz w:val="28"/>
          <w:szCs w:val="28"/>
        </w:rPr>
        <w:t xml:space="preserve">  дополнительного образования   «Спортивная школа Лыткарино» (ранее -</w:t>
      </w:r>
      <w:r w:rsidR="00C76F43" w:rsidRPr="002D622C">
        <w:rPr>
          <w:rFonts w:ascii="Times New Roman" w:hAnsi="Times New Roman" w:cs="Times New Roman"/>
          <w:sz w:val="28"/>
          <w:szCs w:val="28"/>
        </w:rPr>
        <w:t xml:space="preserve"> </w:t>
      </w:r>
      <w:r w:rsidR="00C27929" w:rsidRPr="002D622C">
        <w:rPr>
          <w:rFonts w:ascii="Times New Roman" w:hAnsi="Times New Roman" w:cs="Times New Roman"/>
          <w:sz w:val="28"/>
          <w:szCs w:val="28"/>
        </w:rPr>
        <w:lastRenderedPageBreak/>
        <w:t>МАУ «Ледовый спортивный комплекс Лыткарино», переименовано 05.05.2023). Учредитель – Администрация городского округа Лыткарино.</w:t>
      </w:r>
    </w:p>
    <w:p w:rsidR="000169D9" w:rsidRPr="002D622C" w:rsidRDefault="00CF1BB2" w:rsidP="002D622C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169D9" w:rsidRPr="002D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B0FC6" w:rsidRPr="002D62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169D9" w:rsidRPr="002D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главными распорядителями бюджетных средств являлись:</w:t>
      </w:r>
    </w:p>
    <w:p w:rsidR="000169D9" w:rsidRPr="002D622C" w:rsidRDefault="000169D9" w:rsidP="002149A7">
      <w:pPr>
        <w:numPr>
          <w:ilvl w:val="0"/>
          <w:numId w:val="1"/>
        </w:numPr>
        <w:tabs>
          <w:tab w:val="left" w:pos="993"/>
        </w:tabs>
        <w:spacing w:after="0" w:line="30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2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Лыткарино</w:t>
      </w:r>
    </w:p>
    <w:p w:rsidR="000169D9" w:rsidRPr="002D622C" w:rsidRDefault="000169D9" w:rsidP="002149A7">
      <w:pPr>
        <w:numPr>
          <w:ilvl w:val="0"/>
          <w:numId w:val="1"/>
        </w:numPr>
        <w:tabs>
          <w:tab w:val="left" w:pos="993"/>
        </w:tabs>
        <w:spacing w:after="0" w:line="30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городского округа Лыткарино</w:t>
      </w:r>
    </w:p>
    <w:p w:rsidR="000169D9" w:rsidRPr="002D622C" w:rsidRDefault="000169D9" w:rsidP="002149A7">
      <w:pPr>
        <w:numPr>
          <w:ilvl w:val="0"/>
          <w:numId w:val="1"/>
        </w:numPr>
        <w:tabs>
          <w:tab w:val="left" w:pos="993"/>
        </w:tabs>
        <w:spacing w:after="0" w:line="30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городского округа Лыткарино Московской области</w:t>
      </w:r>
    </w:p>
    <w:p w:rsidR="000169D9" w:rsidRPr="002D622C" w:rsidRDefault="000169D9" w:rsidP="002149A7">
      <w:pPr>
        <w:numPr>
          <w:ilvl w:val="0"/>
          <w:numId w:val="1"/>
        </w:numPr>
        <w:tabs>
          <w:tab w:val="left" w:pos="993"/>
        </w:tabs>
        <w:spacing w:after="0" w:line="30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2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города Лыткарино</w:t>
      </w:r>
    </w:p>
    <w:p w:rsidR="000169D9" w:rsidRPr="002D622C" w:rsidRDefault="000169D9" w:rsidP="002149A7">
      <w:pPr>
        <w:numPr>
          <w:ilvl w:val="0"/>
          <w:numId w:val="1"/>
        </w:numPr>
        <w:tabs>
          <w:tab w:val="left" w:pos="993"/>
        </w:tabs>
        <w:spacing w:after="0" w:line="30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2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города Лыткарино Московской области</w:t>
      </w:r>
    </w:p>
    <w:p w:rsidR="000169D9" w:rsidRPr="002D622C" w:rsidRDefault="000169D9" w:rsidP="002149A7">
      <w:pPr>
        <w:numPr>
          <w:ilvl w:val="0"/>
          <w:numId w:val="1"/>
        </w:numPr>
        <w:tabs>
          <w:tab w:val="left" w:pos="709"/>
          <w:tab w:val="left" w:pos="993"/>
        </w:tabs>
        <w:spacing w:after="0" w:line="300" w:lineRule="auto"/>
        <w:ind w:left="567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622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жилищно-коммунального хозяйства и развития городской инфраструктуры города Лыткарино</w:t>
      </w:r>
    </w:p>
    <w:p w:rsidR="000169D9" w:rsidRPr="002D622C" w:rsidRDefault="000169D9" w:rsidP="002149A7">
      <w:pPr>
        <w:numPr>
          <w:ilvl w:val="0"/>
          <w:numId w:val="1"/>
        </w:numPr>
        <w:tabs>
          <w:tab w:val="left" w:pos="709"/>
          <w:tab w:val="left" w:pos="993"/>
        </w:tabs>
        <w:spacing w:after="0" w:line="300" w:lineRule="auto"/>
        <w:ind w:left="567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62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имуществом города Лыткарино</w:t>
      </w:r>
    </w:p>
    <w:p w:rsidR="00FB0FC6" w:rsidRPr="002D622C" w:rsidRDefault="00FB0FC6" w:rsidP="002D622C">
      <w:pPr>
        <w:spacing w:after="0" w:line="30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4D7" w:rsidRPr="00E14299" w:rsidRDefault="004D34D7" w:rsidP="002D622C">
      <w:pPr>
        <w:spacing w:after="0"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4299">
        <w:rPr>
          <w:rFonts w:ascii="Times New Roman" w:hAnsi="Times New Roman" w:cs="Times New Roman"/>
          <w:b/>
          <w:sz w:val="32"/>
          <w:szCs w:val="32"/>
        </w:rPr>
        <w:t xml:space="preserve">Раздел 2.   Анализ отчета об исполнении бюджета </w:t>
      </w:r>
    </w:p>
    <w:p w:rsidR="002D622C" w:rsidRPr="002D622C" w:rsidRDefault="002D622C" w:rsidP="002D622C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4D7" w:rsidRPr="00E14299" w:rsidRDefault="004D34D7" w:rsidP="002D622C">
      <w:pPr>
        <w:spacing w:after="0" w:line="30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14299">
        <w:rPr>
          <w:rFonts w:ascii="Times New Roman" w:hAnsi="Times New Roman" w:cs="Times New Roman"/>
          <w:b/>
          <w:sz w:val="30"/>
          <w:szCs w:val="30"/>
        </w:rPr>
        <w:t>2.1. Доходы бюджета городского округа Лыткарино в 2023 году</w:t>
      </w:r>
    </w:p>
    <w:p w:rsidR="004D34D7" w:rsidRPr="002D622C" w:rsidRDefault="004D34D7" w:rsidP="002149A7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622C">
        <w:rPr>
          <w:rFonts w:ascii="Times New Roman" w:hAnsi="Times New Roman" w:cs="Times New Roman"/>
          <w:sz w:val="28"/>
          <w:szCs w:val="28"/>
        </w:rPr>
        <w:t xml:space="preserve">Бюджет городского округа Лыткарино по доходам на 2023 год первоначально утвержден решением Совета депутатов городского округа Лыткарино от 15.12.2022 №286/35 «Об утверждении бюджета городского округа Лыткарино на 2023 год и </w:t>
      </w:r>
      <w:r w:rsidR="007A0201" w:rsidRPr="002D622C">
        <w:rPr>
          <w:rFonts w:ascii="Times New Roman" w:hAnsi="Times New Roman" w:cs="Times New Roman"/>
          <w:sz w:val="28"/>
          <w:szCs w:val="28"/>
        </w:rPr>
        <w:t xml:space="preserve">на </w:t>
      </w:r>
      <w:r w:rsidRPr="002D622C">
        <w:rPr>
          <w:rFonts w:ascii="Times New Roman" w:hAnsi="Times New Roman" w:cs="Times New Roman"/>
          <w:sz w:val="28"/>
          <w:szCs w:val="28"/>
        </w:rPr>
        <w:t xml:space="preserve">плановый период 2024 и 2025 годов» (далее - решение о бюджете) в сумме 3892,2 млн. рублей. </w:t>
      </w:r>
    </w:p>
    <w:p w:rsidR="004D34D7" w:rsidRPr="002D622C" w:rsidRDefault="004D34D7" w:rsidP="002149A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2C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 решение о бюджете вносились изменения и дополнения, связанные с изменением объемов налоговых и неналоговых доходов бюджета города, а также средств межбюджетных трансфертов. В результате объем доходов бюджета городского округа увеличен на общую сумму 233,9 млн. рублей, в том числе налоговые и неналоговые доходы выросли на 184,2 млн. рублей, межбюджетные трансферты увеличились на 49,7 млн. рублей.  </w:t>
      </w:r>
    </w:p>
    <w:p w:rsidR="004D34D7" w:rsidRPr="002D622C" w:rsidRDefault="004D34D7" w:rsidP="002149A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622C">
        <w:rPr>
          <w:rFonts w:ascii="Times New Roman" w:hAnsi="Times New Roman" w:cs="Times New Roman"/>
          <w:sz w:val="28"/>
          <w:szCs w:val="28"/>
        </w:rPr>
        <w:t xml:space="preserve">Утвержденный план по доходам бюджета городского округа Лыткарино                     на 2023 год в соответствии с решением Совета депутатов городского округа Лыткарино от 14.12.2023 №422/49 «О внесении изменений и дополнений в Решение Совета депутатов городского округа Лыткарино «Об утверждении бюджета городского округа Лыткарино на 2023 год и </w:t>
      </w:r>
      <w:r w:rsidR="007A0201" w:rsidRPr="002D622C">
        <w:rPr>
          <w:rFonts w:ascii="Times New Roman" w:hAnsi="Times New Roman" w:cs="Times New Roman"/>
          <w:sz w:val="28"/>
          <w:szCs w:val="28"/>
        </w:rPr>
        <w:t xml:space="preserve">на </w:t>
      </w:r>
      <w:r w:rsidRPr="002D622C">
        <w:rPr>
          <w:rFonts w:ascii="Times New Roman" w:hAnsi="Times New Roman" w:cs="Times New Roman"/>
          <w:sz w:val="28"/>
          <w:szCs w:val="28"/>
        </w:rPr>
        <w:t xml:space="preserve">плановый период 2024 и 2025 годов» составил 4 126,1 млн. рублей. </w:t>
      </w:r>
      <w:proofErr w:type="gramEnd"/>
    </w:p>
    <w:p w:rsidR="004D34D7" w:rsidRPr="002D622C" w:rsidRDefault="004D34D7" w:rsidP="002149A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2C">
        <w:rPr>
          <w:rFonts w:ascii="Times New Roman" w:hAnsi="Times New Roman" w:cs="Times New Roman"/>
          <w:sz w:val="28"/>
          <w:szCs w:val="28"/>
        </w:rPr>
        <w:t xml:space="preserve">По итогам отчетного периода бюджет городского округа Лыткарино по доходам исполнен в сумме 4 342,4 млн. рублей, что составляет 105,2% к утвержденному плану года (4 126,1 млн. рублей). </w:t>
      </w:r>
    </w:p>
    <w:p w:rsidR="004D34D7" w:rsidRPr="002D622C" w:rsidRDefault="004D34D7" w:rsidP="002149A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2C">
        <w:rPr>
          <w:rFonts w:ascii="Times New Roman" w:hAnsi="Times New Roman" w:cs="Times New Roman"/>
          <w:sz w:val="28"/>
          <w:szCs w:val="28"/>
        </w:rPr>
        <w:t>В 2023 году доходы бюджета формировались за счет поступлений:</w:t>
      </w:r>
    </w:p>
    <w:p w:rsidR="004D34D7" w:rsidRPr="002D622C" w:rsidRDefault="004D34D7" w:rsidP="008B59B7">
      <w:pPr>
        <w:numPr>
          <w:ilvl w:val="0"/>
          <w:numId w:val="2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2C">
        <w:rPr>
          <w:rFonts w:ascii="Times New Roman" w:hAnsi="Times New Roman" w:cs="Times New Roman"/>
          <w:sz w:val="28"/>
          <w:szCs w:val="28"/>
        </w:rPr>
        <w:lastRenderedPageBreak/>
        <w:t>собственных доходов (налоговые, неналоговые доходы), объем которых составил 1 105,5 млн. рублей, исполнение –105%, удельный вес в доходах бюджета –25,4%;</w:t>
      </w:r>
    </w:p>
    <w:p w:rsidR="004D34D7" w:rsidRPr="002D622C" w:rsidRDefault="004D34D7" w:rsidP="008B59B7">
      <w:pPr>
        <w:numPr>
          <w:ilvl w:val="0"/>
          <w:numId w:val="2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2C">
        <w:rPr>
          <w:rFonts w:ascii="Times New Roman" w:hAnsi="Times New Roman" w:cs="Times New Roman"/>
          <w:sz w:val="28"/>
          <w:szCs w:val="28"/>
        </w:rPr>
        <w:t>межбюджетных трансфертов (субвенции, дотации, субсидии и иные межбюджетные трансферты от бюджетов других уровней) –2 729,8 млн. рублей, исполнение – 104,3%, удельный вес в доходах бюджета – 62,9%;</w:t>
      </w:r>
    </w:p>
    <w:p w:rsidR="004D34D7" w:rsidRPr="002D622C" w:rsidRDefault="004D34D7" w:rsidP="008B59B7">
      <w:pPr>
        <w:numPr>
          <w:ilvl w:val="0"/>
          <w:numId w:val="2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2C">
        <w:rPr>
          <w:rFonts w:ascii="Times New Roman" w:hAnsi="Times New Roman" w:cs="Times New Roman"/>
          <w:sz w:val="28"/>
          <w:szCs w:val="28"/>
        </w:rPr>
        <w:t>поступления НДФЛ по дополнительному нормативу – 520,0 млн. рублей, исполнение –110,5%, удельный вес в доходах бюджета –12,0%;</w:t>
      </w:r>
    </w:p>
    <w:p w:rsidR="004D34D7" w:rsidRPr="002D622C" w:rsidRDefault="004D34D7" w:rsidP="008B59B7">
      <w:pPr>
        <w:numPr>
          <w:ilvl w:val="0"/>
          <w:numId w:val="2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2C">
        <w:rPr>
          <w:rFonts w:ascii="Times New Roman" w:hAnsi="Times New Roman" w:cs="Times New Roman"/>
          <w:sz w:val="28"/>
          <w:szCs w:val="28"/>
        </w:rPr>
        <w:t>возврат остатков субсидий, субвенций и иных межбюджетных трансфертов, имеющих целевое назначение, прошлых лет «минус» 12,9 млн. рублей, удельный вес в доходах бюджета – минус 0,3%.</w:t>
      </w:r>
    </w:p>
    <w:p w:rsidR="004D34D7" w:rsidRPr="002D622C" w:rsidRDefault="004D34D7" w:rsidP="002149A7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22C">
        <w:rPr>
          <w:rFonts w:ascii="Times New Roman" w:hAnsi="Times New Roman" w:cs="Times New Roman"/>
          <w:i/>
          <w:sz w:val="28"/>
          <w:szCs w:val="28"/>
        </w:rPr>
        <w:t>Примечание: В дальнейшем анализ исполнения бюджета производится                        без учета возвратов остатков средств межбюджетных трансфертов.</w:t>
      </w:r>
    </w:p>
    <w:p w:rsidR="004D34D7" w:rsidRPr="002D622C" w:rsidRDefault="00AD041B" w:rsidP="00AD041B">
      <w:pPr>
        <w:tabs>
          <w:tab w:val="left" w:pos="0"/>
        </w:tabs>
        <w:spacing w:after="0" w:line="30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   </w:t>
      </w:r>
      <w:r w:rsidR="004D34D7" w:rsidRPr="002D622C">
        <w:rPr>
          <w:rFonts w:ascii="Times New Roman" w:hAnsi="Times New Roman" w:cs="Times New Roman"/>
          <w:spacing w:val="4"/>
          <w:sz w:val="28"/>
          <w:szCs w:val="28"/>
        </w:rPr>
        <w:t>В 2023 году доходы бюджета выросли на 1 419,5 млн. рублей или на 48,4 %. Структура и динамика доходов в 2023 году в сравнении с 2022 годом представлены в Таблице 1:</w:t>
      </w:r>
    </w:p>
    <w:p w:rsidR="004D34D7" w:rsidRPr="001E0306" w:rsidRDefault="004D34D7" w:rsidP="001E0306">
      <w:pPr>
        <w:jc w:val="right"/>
        <w:rPr>
          <w:rFonts w:ascii="Times New Roman" w:hAnsi="Times New Roman" w:cs="Times New Roman"/>
          <w:sz w:val="26"/>
          <w:szCs w:val="26"/>
        </w:rPr>
      </w:pPr>
      <w:r w:rsidRPr="001E0306">
        <w:rPr>
          <w:rFonts w:ascii="Times New Roman" w:hAnsi="Times New Roman" w:cs="Times New Roman"/>
          <w:sz w:val="26"/>
          <w:szCs w:val="26"/>
        </w:rPr>
        <w:t>Таблица</w:t>
      </w:r>
      <w:r w:rsidR="00B96C3B">
        <w:rPr>
          <w:rFonts w:ascii="Times New Roman" w:hAnsi="Times New Roman" w:cs="Times New Roman"/>
          <w:sz w:val="26"/>
          <w:szCs w:val="26"/>
        </w:rPr>
        <w:t xml:space="preserve"> </w:t>
      </w:r>
      <w:r w:rsidRPr="001E0306">
        <w:rPr>
          <w:rFonts w:ascii="Times New Roman" w:hAnsi="Times New Roman" w:cs="Times New Roman"/>
          <w:sz w:val="26"/>
          <w:szCs w:val="26"/>
        </w:rPr>
        <w:t>1</w:t>
      </w:r>
    </w:p>
    <w:tbl>
      <w:tblPr>
        <w:tblW w:w="9934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3"/>
        <w:gridCol w:w="1134"/>
        <w:gridCol w:w="1134"/>
        <w:gridCol w:w="993"/>
        <w:gridCol w:w="1134"/>
        <w:gridCol w:w="1134"/>
        <w:gridCol w:w="992"/>
      </w:tblGrid>
      <w:tr w:rsidR="00AD041B" w:rsidRPr="00DB709B" w:rsidTr="00AD041B">
        <w:trPr>
          <w:trHeight w:val="1131"/>
        </w:trPr>
        <w:tc>
          <w:tcPr>
            <w:tcW w:w="3413" w:type="dxa"/>
            <w:vMerge w:val="restart"/>
            <w:shd w:val="clear" w:color="auto" w:fill="auto"/>
            <w:vAlign w:val="center"/>
            <w:hideMark/>
          </w:tcPr>
          <w:p w:rsidR="00AD041B" w:rsidRPr="00E92CC4" w:rsidRDefault="00AD041B" w:rsidP="00AD04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  <w:p w:rsidR="00AD041B" w:rsidRPr="00E92CC4" w:rsidRDefault="00AD041B" w:rsidP="00AD04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D041B" w:rsidRPr="00E92CC4" w:rsidRDefault="00AD041B" w:rsidP="00E92CC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Уточнен</w:t>
            </w:r>
            <w:proofErr w:type="gramStart"/>
            <w:r w:rsidRPr="00E9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E9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proofErr w:type="gramStart"/>
            <w:r w:rsidRPr="00E9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9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лан </w:t>
            </w:r>
            <w:r w:rsidRPr="00E9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на 2023 год </w:t>
            </w:r>
          </w:p>
          <w:p w:rsidR="00AD041B" w:rsidRPr="00E92CC4" w:rsidRDefault="00AD041B" w:rsidP="00E92C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9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млн</w:t>
            </w:r>
            <w:proofErr w:type="gramStart"/>
            <w:r w:rsidRPr="00E9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E9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</w:t>
            </w:r>
            <w:proofErr w:type="spellEnd"/>
            <w:r w:rsidRPr="00E9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D041B" w:rsidRPr="00E92CC4" w:rsidRDefault="00AD041B" w:rsidP="00E92C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Факт </w:t>
            </w:r>
            <w:r w:rsidRPr="00E9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за 2023   год </w:t>
            </w:r>
          </w:p>
          <w:p w:rsidR="00AD041B" w:rsidRPr="00E92CC4" w:rsidRDefault="00AD041B" w:rsidP="00E92CC4">
            <w:pPr>
              <w:spacing w:after="0"/>
              <w:ind w:right="-11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9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млн</w:t>
            </w:r>
            <w:proofErr w:type="gramStart"/>
            <w:r w:rsidRPr="00E9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E9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</w:t>
            </w:r>
            <w:proofErr w:type="spellEnd"/>
            <w:r w:rsidRPr="00E9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D041B" w:rsidRPr="00E92CC4" w:rsidRDefault="00AD041B" w:rsidP="00E92C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 исполнения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D041B" w:rsidRPr="00E92CC4" w:rsidRDefault="00AD041B" w:rsidP="00E92C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Факт </w:t>
            </w:r>
            <w:r w:rsidRPr="00E9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за 2022   год</w:t>
            </w:r>
          </w:p>
          <w:p w:rsidR="00AD041B" w:rsidRPr="00E92CC4" w:rsidRDefault="00AD041B" w:rsidP="00E92C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9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млн</w:t>
            </w:r>
            <w:proofErr w:type="gramStart"/>
            <w:r w:rsidRPr="00E9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E9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</w:t>
            </w:r>
            <w:proofErr w:type="spellEnd"/>
            <w:r w:rsidRPr="00E9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AD041B" w:rsidRPr="00E92CC4" w:rsidRDefault="00AD041B" w:rsidP="00E92C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Темпы прироста</w:t>
            </w:r>
            <w:r w:rsidRPr="00E9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объемов 2023 года</w:t>
            </w:r>
          </w:p>
          <w:p w:rsidR="00AD041B" w:rsidRPr="00E92CC4" w:rsidRDefault="00AD041B" w:rsidP="00E92C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2022 году</w:t>
            </w:r>
          </w:p>
        </w:tc>
      </w:tr>
      <w:tr w:rsidR="00AD041B" w:rsidRPr="00DB709B" w:rsidTr="009E0E94">
        <w:trPr>
          <w:trHeight w:val="330"/>
        </w:trPr>
        <w:tc>
          <w:tcPr>
            <w:tcW w:w="3413" w:type="dxa"/>
            <w:vMerge/>
            <w:shd w:val="clear" w:color="auto" w:fill="auto"/>
            <w:hideMark/>
          </w:tcPr>
          <w:p w:rsidR="00AD041B" w:rsidRPr="00E92CC4" w:rsidRDefault="00AD041B" w:rsidP="00E92C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AD041B" w:rsidRPr="00E92CC4" w:rsidRDefault="00AD041B" w:rsidP="00E92C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AD041B" w:rsidRPr="00E92CC4" w:rsidRDefault="00AD041B" w:rsidP="00E92CC4">
            <w:pPr>
              <w:spacing w:after="0"/>
              <w:ind w:right="-11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D041B" w:rsidRPr="00E92CC4" w:rsidRDefault="00AD041B" w:rsidP="00E92CC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AD041B" w:rsidRPr="00E92CC4" w:rsidRDefault="00AD041B" w:rsidP="00E92C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D041B" w:rsidRPr="00E92CC4" w:rsidRDefault="00AD041B" w:rsidP="00E92C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9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млн</w:t>
            </w:r>
            <w:proofErr w:type="gramStart"/>
            <w:r w:rsidRPr="00E9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E9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</w:t>
            </w:r>
            <w:proofErr w:type="spellEnd"/>
            <w:r w:rsidRPr="00E9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hideMark/>
          </w:tcPr>
          <w:p w:rsidR="00AD041B" w:rsidRPr="00315C08" w:rsidRDefault="00AD041B" w:rsidP="00E92C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%)</w:t>
            </w:r>
          </w:p>
        </w:tc>
      </w:tr>
      <w:tr w:rsidR="004D34D7" w:rsidRPr="00DB709B" w:rsidTr="009E0E94">
        <w:trPr>
          <w:trHeight w:val="480"/>
        </w:trPr>
        <w:tc>
          <w:tcPr>
            <w:tcW w:w="3413" w:type="dxa"/>
            <w:shd w:val="clear" w:color="auto" w:fill="auto"/>
            <w:vAlign w:val="bottom"/>
            <w:hideMark/>
          </w:tcPr>
          <w:p w:rsidR="004D34D7" w:rsidRPr="00610173" w:rsidRDefault="004D34D7" w:rsidP="00F242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01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1.Собственные доходы</w:t>
            </w:r>
            <w:r w:rsidRPr="00610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D34D7" w:rsidRPr="00315C08" w:rsidRDefault="004D34D7" w:rsidP="00F242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5C08">
              <w:rPr>
                <w:rFonts w:ascii="Times New Roman" w:hAnsi="Times New Roman" w:cs="Times New Roman"/>
                <w:sz w:val="24"/>
                <w:szCs w:val="24"/>
              </w:rPr>
              <w:t>1 053,3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D34D7" w:rsidRPr="00315C08" w:rsidRDefault="004D34D7" w:rsidP="00F242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5C08">
              <w:rPr>
                <w:rFonts w:ascii="Times New Roman" w:hAnsi="Times New Roman" w:cs="Times New Roman"/>
                <w:sz w:val="24"/>
                <w:szCs w:val="24"/>
              </w:rPr>
              <w:t>1 105,5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D34D7" w:rsidRPr="00315C08" w:rsidRDefault="004D34D7" w:rsidP="00F242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5C08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D34D7" w:rsidRPr="00315C08" w:rsidRDefault="004D34D7" w:rsidP="00F242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5C08">
              <w:rPr>
                <w:rFonts w:ascii="Times New Roman" w:hAnsi="Times New Roman" w:cs="Times New Roman"/>
                <w:sz w:val="24"/>
                <w:szCs w:val="24"/>
              </w:rPr>
              <w:t>828,1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D34D7" w:rsidRPr="00315C08" w:rsidRDefault="004D34D7" w:rsidP="00F242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5C08">
              <w:rPr>
                <w:rFonts w:ascii="Times New Roman" w:hAnsi="Times New Roman" w:cs="Times New Roman"/>
                <w:sz w:val="24"/>
                <w:szCs w:val="24"/>
              </w:rPr>
              <w:t>277,4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D34D7" w:rsidRPr="00315C08" w:rsidRDefault="004D34D7" w:rsidP="00F242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5C08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4D34D7" w:rsidRPr="00DB709B" w:rsidTr="009E0E94">
        <w:trPr>
          <w:trHeight w:val="179"/>
        </w:trPr>
        <w:tc>
          <w:tcPr>
            <w:tcW w:w="3413" w:type="dxa"/>
            <w:shd w:val="clear" w:color="auto" w:fill="auto"/>
            <w:vAlign w:val="bottom"/>
            <w:hideMark/>
          </w:tcPr>
          <w:p w:rsidR="004D34D7" w:rsidRPr="00610173" w:rsidRDefault="004D34D7" w:rsidP="00F24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в том числе:</w:t>
            </w:r>
          </w:p>
        </w:tc>
        <w:tc>
          <w:tcPr>
            <w:tcW w:w="1134" w:type="dxa"/>
            <w:vMerge/>
            <w:vAlign w:val="center"/>
          </w:tcPr>
          <w:p w:rsidR="004D34D7" w:rsidRPr="00315C08" w:rsidRDefault="004D34D7" w:rsidP="00F242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D34D7" w:rsidRPr="00315C08" w:rsidRDefault="004D34D7" w:rsidP="00F242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D34D7" w:rsidRPr="00315C08" w:rsidRDefault="004D34D7" w:rsidP="00F242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D34D7" w:rsidRPr="00315C08" w:rsidRDefault="004D34D7" w:rsidP="00F242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D34D7" w:rsidRPr="00315C08" w:rsidRDefault="004D34D7" w:rsidP="00F242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D34D7" w:rsidRPr="00315C08" w:rsidRDefault="004D34D7" w:rsidP="00F242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4D7" w:rsidRPr="00DB709B" w:rsidTr="009E0E94">
        <w:trPr>
          <w:trHeight w:val="499"/>
        </w:trPr>
        <w:tc>
          <w:tcPr>
            <w:tcW w:w="3413" w:type="dxa"/>
            <w:shd w:val="clear" w:color="auto" w:fill="auto"/>
            <w:vAlign w:val="center"/>
            <w:hideMark/>
          </w:tcPr>
          <w:p w:rsidR="004D34D7" w:rsidRPr="00610173" w:rsidRDefault="004D34D7" w:rsidP="00F24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налоговые доходы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4D7" w:rsidRPr="00315C08" w:rsidRDefault="004D34D7" w:rsidP="00F242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5C08">
              <w:rPr>
                <w:rFonts w:ascii="Times New Roman" w:hAnsi="Times New Roman" w:cs="Times New Roman"/>
                <w:sz w:val="24"/>
                <w:szCs w:val="24"/>
              </w:rPr>
              <w:t>853,6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4D7" w:rsidRPr="00315C08" w:rsidRDefault="004D34D7" w:rsidP="00F242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5C08">
              <w:rPr>
                <w:rFonts w:ascii="Times New Roman" w:hAnsi="Times New Roman" w:cs="Times New Roman"/>
                <w:sz w:val="24"/>
                <w:szCs w:val="24"/>
              </w:rPr>
              <w:t>895,5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34D7" w:rsidRPr="00315C08" w:rsidRDefault="004D34D7" w:rsidP="00F242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5C08"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4D7" w:rsidRPr="00315C08" w:rsidRDefault="004D34D7" w:rsidP="00F242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5C08">
              <w:rPr>
                <w:rFonts w:ascii="Times New Roman" w:hAnsi="Times New Roman" w:cs="Times New Roman"/>
                <w:sz w:val="24"/>
                <w:szCs w:val="24"/>
              </w:rPr>
              <w:t>695,5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4D7" w:rsidRPr="00315C08" w:rsidRDefault="004D34D7" w:rsidP="00F242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5C0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34D7" w:rsidRPr="00315C08" w:rsidRDefault="004D34D7" w:rsidP="00F242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5C08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4D34D7" w:rsidRPr="00DB709B" w:rsidTr="009E0E94">
        <w:trPr>
          <w:trHeight w:val="407"/>
        </w:trPr>
        <w:tc>
          <w:tcPr>
            <w:tcW w:w="3413" w:type="dxa"/>
            <w:shd w:val="clear" w:color="auto" w:fill="auto"/>
            <w:vAlign w:val="center"/>
            <w:hideMark/>
          </w:tcPr>
          <w:p w:rsidR="004D34D7" w:rsidRPr="00610173" w:rsidRDefault="004D34D7" w:rsidP="00F24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неналоговые доходы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4D7" w:rsidRPr="00315C08" w:rsidRDefault="004D34D7" w:rsidP="00F242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5C08">
              <w:rPr>
                <w:rFonts w:ascii="Times New Roman" w:hAnsi="Times New Roman" w:cs="Times New Roman"/>
                <w:sz w:val="24"/>
                <w:szCs w:val="24"/>
              </w:rPr>
              <w:t>199,7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D34D7" w:rsidRPr="00315C08" w:rsidRDefault="004D34D7" w:rsidP="00F242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5C08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34D7" w:rsidRPr="00315C08" w:rsidRDefault="004D34D7" w:rsidP="00F242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5C08"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D34D7" w:rsidRPr="00315C08" w:rsidRDefault="004D34D7" w:rsidP="00F242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5C08">
              <w:rPr>
                <w:rFonts w:ascii="Times New Roman" w:hAnsi="Times New Roman" w:cs="Times New Roman"/>
                <w:sz w:val="24"/>
                <w:szCs w:val="24"/>
              </w:rPr>
              <w:t>132,6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4D7" w:rsidRPr="00315C08" w:rsidRDefault="004D34D7" w:rsidP="00F242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5C08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34D7" w:rsidRPr="00315C08" w:rsidRDefault="004D34D7" w:rsidP="00F242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5C08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</w:tr>
      <w:tr w:rsidR="004D34D7" w:rsidRPr="00DB709B" w:rsidTr="009E0E94">
        <w:trPr>
          <w:trHeight w:val="1010"/>
        </w:trPr>
        <w:tc>
          <w:tcPr>
            <w:tcW w:w="3413" w:type="dxa"/>
            <w:shd w:val="clear" w:color="auto" w:fill="auto"/>
            <w:vAlign w:val="center"/>
            <w:hideMark/>
          </w:tcPr>
          <w:p w:rsidR="004D34D7" w:rsidRPr="00610173" w:rsidRDefault="004D34D7" w:rsidP="00F242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01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 Поступления НДФЛ по дополнительному нормативу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4D7" w:rsidRPr="00315C08" w:rsidRDefault="004D34D7" w:rsidP="00F242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5C08">
              <w:rPr>
                <w:rFonts w:ascii="Times New Roman" w:hAnsi="Times New Roman" w:cs="Times New Roman"/>
                <w:sz w:val="24"/>
                <w:szCs w:val="24"/>
              </w:rPr>
              <w:t>470,5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D34D7" w:rsidRPr="00315C08" w:rsidRDefault="004D34D7" w:rsidP="00F242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5C08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34D7" w:rsidRPr="00315C08" w:rsidRDefault="004D34D7" w:rsidP="00F242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5C08"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D34D7" w:rsidRPr="00315C08" w:rsidRDefault="004D34D7" w:rsidP="00F242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5C08">
              <w:rPr>
                <w:rFonts w:ascii="Times New Roman" w:hAnsi="Times New Roman" w:cs="Times New Roman"/>
                <w:sz w:val="24"/>
                <w:szCs w:val="24"/>
              </w:rPr>
              <w:t>173,3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4D7" w:rsidRPr="00315C08" w:rsidRDefault="004D34D7" w:rsidP="00F242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5C08">
              <w:rPr>
                <w:rFonts w:ascii="Times New Roman" w:hAnsi="Times New Roman" w:cs="Times New Roman"/>
                <w:sz w:val="24"/>
                <w:szCs w:val="24"/>
              </w:rPr>
              <w:t>346,7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34D7" w:rsidRPr="00315C08" w:rsidRDefault="004D34D7" w:rsidP="00F242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5C08">
              <w:rPr>
                <w:rFonts w:ascii="Times New Roman" w:hAnsi="Times New Roman" w:cs="Times New Roman"/>
                <w:sz w:val="24"/>
                <w:szCs w:val="24"/>
              </w:rPr>
              <w:t>200,1</w:t>
            </w:r>
          </w:p>
        </w:tc>
      </w:tr>
      <w:tr w:rsidR="004D34D7" w:rsidRPr="00DB709B" w:rsidTr="009E0E94">
        <w:trPr>
          <w:trHeight w:val="1425"/>
        </w:trPr>
        <w:tc>
          <w:tcPr>
            <w:tcW w:w="3413" w:type="dxa"/>
            <w:shd w:val="clear" w:color="auto" w:fill="auto"/>
            <w:vAlign w:val="center"/>
            <w:hideMark/>
          </w:tcPr>
          <w:p w:rsidR="004D34D7" w:rsidRPr="00610173" w:rsidRDefault="004D34D7" w:rsidP="00F242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01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 Межбюджетные трансферты</w:t>
            </w:r>
            <w:r w:rsidR="00E92CC4" w:rsidRPr="006101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101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(субвенции, дотации, субсидии, иные  межбюджетные трансферты)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4D7" w:rsidRPr="00315C08" w:rsidRDefault="004D34D7" w:rsidP="00F242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5C08">
              <w:rPr>
                <w:rFonts w:ascii="Times New Roman" w:hAnsi="Times New Roman" w:cs="Times New Roman"/>
                <w:sz w:val="24"/>
                <w:szCs w:val="24"/>
              </w:rPr>
              <w:t>2 615,3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D34D7" w:rsidRPr="00315C08" w:rsidRDefault="004D34D7" w:rsidP="00F242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5C08">
              <w:rPr>
                <w:rFonts w:ascii="Times New Roman" w:hAnsi="Times New Roman" w:cs="Times New Roman"/>
                <w:sz w:val="24"/>
                <w:szCs w:val="24"/>
              </w:rPr>
              <w:t>2 729,8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34D7" w:rsidRPr="00315C08" w:rsidRDefault="004D34D7" w:rsidP="00F242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5C08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D34D7" w:rsidRPr="00315C08" w:rsidRDefault="004D34D7" w:rsidP="00F242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5C08">
              <w:rPr>
                <w:rFonts w:ascii="Times New Roman" w:hAnsi="Times New Roman" w:cs="Times New Roman"/>
                <w:sz w:val="24"/>
                <w:szCs w:val="24"/>
              </w:rPr>
              <w:t>1934,4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4D7" w:rsidRPr="00315C08" w:rsidRDefault="004D34D7" w:rsidP="00F242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5C08">
              <w:rPr>
                <w:rFonts w:ascii="Times New Roman" w:hAnsi="Times New Roman" w:cs="Times New Roman"/>
                <w:sz w:val="24"/>
                <w:szCs w:val="24"/>
              </w:rPr>
              <w:t>795,4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34D7" w:rsidRPr="00315C08" w:rsidRDefault="004D34D7" w:rsidP="00F242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5C08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</w:tr>
      <w:tr w:rsidR="004D34D7" w:rsidRPr="00DB709B" w:rsidTr="009E0E94">
        <w:trPr>
          <w:trHeight w:val="1005"/>
        </w:trPr>
        <w:tc>
          <w:tcPr>
            <w:tcW w:w="3413" w:type="dxa"/>
            <w:shd w:val="clear" w:color="auto" w:fill="auto"/>
            <w:vAlign w:val="center"/>
            <w:hideMark/>
          </w:tcPr>
          <w:p w:rsidR="004D34D7" w:rsidRPr="00610173" w:rsidRDefault="004D34D7" w:rsidP="00F242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01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 ДОХОДОВ                        </w:t>
            </w:r>
            <w:r w:rsidRPr="0061017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(без учета возвратов из бюджета)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4D7" w:rsidRPr="00315C08" w:rsidRDefault="004D34D7" w:rsidP="00F242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4 139,1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4D7" w:rsidRPr="00315C08" w:rsidRDefault="004D34D7" w:rsidP="00F242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4 355,3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34D7" w:rsidRPr="00315C08" w:rsidRDefault="004D34D7" w:rsidP="00F242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4D7" w:rsidRPr="00315C08" w:rsidRDefault="004D34D7" w:rsidP="00F242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2 935,8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4D7" w:rsidRPr="00315C08" w:rsidRDefault="004D34D7" w:rsidP="00F242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1 419,5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34D7" w:rsidRPr="00315C08" w:rsidRDefault="004D34D7" w:rsidP="00F242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48,4</w:t>
            </w:r>
          </w:p>
        </w:tc>
      </w:tr>
    </w:tbl>
    <w:p w:rsidR="004D34D7" w:rsidRPr="00DB709B" w:rsidRDefault="004D34D7" w:rsidP="004D34D7">
      <w:pPr>
        <w:tabs>
          <w:tab w:val="left" w:pos="0"/>
        </w:tabs>
        <w:ind w:firstLine="349"/>
        <w:jc w:val="right"/>
        <w:rPr>
          <w:rFonts w:ascii="Times New Roman" w:hAnsi="Times New Roman" w:cs="Times New Roman"/>
          <w:spacing w:val="4"/>
        </w:rPr>
      </w:pPr>
    </w:p>
    <w:p w:rsidR="004D34D7" w:rsidRPr="00CB62E5" w:rsidRDefault="004D34D7" w:rsidP="00CB62E5">
      <w:pPr>
        <w:tabs>
          <w:tab w:val="left" w:pos="0"/>
        </w:tabs>
        <w:spacing w:after="0" w:line="300" w:lineRule="auto"/>
        <w:ind w:firstLine="85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CB62E5">
        <w:rPr>
          <w:rFonts w:ascii="Times New Roman" w:hAnsi="Times New Roman" w:cs="Times New Roman"/>
          <w:b/>
          <w:spacing w:val="4"/>
          <w:sz w:val="28"/>
          <w:szCs w:val="28"/>
        </w:rPr>
        <w:t>Собственные доходы бюджета</w:t>
      </w:r>
      <w:r w:rsidRPr="00CB62E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B62E5">
        <w:rPr>
          <w:rFonts w:ascii="Times New Roman" w:hAnsi="Times New Roman" w:cs="Times New Roman"/>
          <w:sz w:val="28"/>
          <w:szCs w:val="28"/>
        </w:rPr>
        <w:t xml:space="preserve">в 2023 году, </w:t>
      </w:r>
      <w:proofErr w:type="gramStart"/>
      <w:r w:rsidRPr="00CB62E5">
        <w:rPr>
          <w:rFonts w:ascii="Times New Roman" w:hAnsi="Times New Roman" w:cs="Times New Roman"/>
          <w:sz w:val="28"/>
          <w:szCs w:val="28"/>
        </w:rPr>
        <w:t>также, как</w:t>
      </w:r>
      <w:proofErr w:type="gramEnd"/>
      <w:r w:rsidRPr="00CB62E5">
        <w:rPr>
          <w:rFonts w:ascii="Times New Roman" w:hAnsi="Times New Roman" w:cs="Times New Roman"/>
          <w:sz w:val="28"/>
          <w:szCs w:val="28"/>
        </w:rPr>
        <w:t xml:space="preserve"> и в 2022 году, ф</w:t>
      </w:r>
      <w:r w:rsidRPr="00CB62E5">
        <w:rPr>
          <w:rFonts w:ascii="Times New Roman" w:hAnsi="Times New Roman" w:cs="Times New Roman"/>
          <w:spacing w:val="4"/>
          <w:sz w:val="28"/>
          <w:szCs w:val="28"/>
        </w:rPr>
        <w:t>ормировались в основном за счет:</w:t>
      </w:r>
    </w:p>
    <w:p w:rsidR="004D34D7" w:rsidRPr="00F24273" w:rsidRDefault="004D34D7" w:rsidP="008B59B7">
      <w:pPr>
        <w:pStyle w:val="a4"/>
        <w:numPr>
          <w:ilvl w:val="0"/>
          <w:numId w:val="9"/>
        </w:numPr>
        <w:tabs>
          <w:tab w:val="left" w:pos="0"/>
        </w:tabs>
        <w:spacing w:line="300" w:lineRule="auto"/>
        <w:jc w:val="both"/>
        <w:rPr>
          <w:spacing w:val="4"/>
          <w:sz w:val="28"/>
          <w:szCs w:val="28"/>
        </w:rPr>
      </w:pPr>
      <w:r w:rsidRPr="00F24273">
        <w:rPr>
          <w:spacing w:val="4"/>
          <w:sz w:val="28"/>
          <w:szCs w:val="28"/>
        </w:rPr>
        <w:t>налоговых доходов – 895,5 млн. рублей (исполнение 104,9%), удельный вес в собственных доходах – 81,0%</w:t>
      </w:r>
      <w:r w:rsidR="002D2898">
        <w:rPr>
          <w:spacing w:val="4"/>
          <w:sz w:val="28"/>
          <w:szCs w:val="28"/>
        </w:rPr>
        <w:t>;</w:t>
      </w:r>
    </w:p>
    <w:p w:rsidR="004D34D7" w:rsidRPr="00F24273" w:rsidRDefault="004D34D7" w:rsidP="008B59B7">
      <w:pPr>
        <w:pStyle w:val="a4"/>
        <w:numPr>
          <w:ilvl w:val="0"/>
          <w:numId w:val="9"/>
        </w:numPr>
        <w:tabs>
          <w:tab w:val="left" w:pos="0"/>
        </w:tabs>
        <w:spacing w:line="300" w:lineRule="auto"/>
        <w:jc w:val="both"/>
        <w:rPr>
          <w:spacing w:val="4"/>
          <w:sz w:val="28"/>
          <w:szCs w:val="28"/>
        </w:rPr>
      </w:pPr>
      <w:r w:rsidRPr="00F24273">
        <w:rPr>
          <w:spacing w:val="4"/>
          <w:sz w:val="28"/>
          <w:szCs w:val="28"/>
        </w:rPr>
        <w:t>неналоговых доходов – 210,0 млн. рублей (исполнение 105,2%)</w:t>
      </w:r>
      <w:r w:rsidR="002D2898">
        <w:rPr>
          <w:spacing w:val="4"/>
          <w:sz w:val="28"/>
          <w:szCs w:val="28"/>
        </w:rPr>
        <w:t>,</w:t>
      </w:r>
      <w:r w:rsidRPr="00F24273">
        <w:rPr>
          <w:spacing w:val="4"/>
          <w:sz w:val="28"/>
          <w:szCs w:val="28"/>
        </w:rPr>
        <w:t xml:space="preserve"> удельный вес в собственных доходах – 19,0%.</w:t>
      </w:r>
    </w:p>
    <w:p w:rsidR="004D34D7" w:rsidRPr="00CB62E5" w:rsidRDefault="004D34D7" w:rsidP="00A1564E">
      <w:pPr>
        <w:tabs>
          <w:tab w:val="left" w:pos="0"/>
          <w:tab w:val="num" w:pos="900"/>
        </w:tabs>
        <w:spacing w:after="0" w:line="30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B62E5">
        <w:rPr>
          <w:rFonts w:ascii="Times New Roman" w:hAnsi="Times New Roman" w:cs="Times New Roman"/>
          <w:sz w:val="28"/>
          <w:szCs w:val="28"/>
        </w:rPr>
        <w:t>Собственные доходы бюджета в 2023 году выросли по сравнению с 2022 годом на 277,4 млн. рублей или на 33,5%, исполнение 105%.</w:t>
      </w:r>
    </w:p>
    <w:p w:rsidR="004D34D7" w:rsidRPr="00CB62E5" w:rsidRDefault="004D34D7" w:rsidP="00A1564E">
      <w:pPr>
        <w:tabs>
          <w:tab w:val="left" w:pos="0"/>
        </w:tabs>
        <w:spacing w:after="0" w:line="300" w:lineRule="auto"/>
        <w:ind w:firstLine="85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CB62E5">
        <w:rPr>
          <w:rFonts w:ascii="Times New Roman" w:hAnsi="Times New Roman" w:cs="Times New Roman"/>
          <w:b/>
          <w:spacing w:val="4"/>
          <w:sz w:val="28"/>
          <w:szCs w:val="28"/>
          <w:u w:val="single"/>
        </w:rPr>
        <w:t>Налоговые источники</w:t>
      </w:r>
      <w:r w:rsidRPr="00CB62E5">
        <w:rPr>
          <w:rFonts w:ascii="Times New Roman" w:hAnsi="Times New Roman" w:cs="Times New Roman"/>
          <w:b/>
          <w:spacing w:val="4"/>
          <w:sz w:val="28"/>
          <w:szCs w:val="28"/>
        </w:rPr>
        <w:t xml:space="preserve"> бюджета</w:t>
      </w:r>
      <w:r w:rsidRPr="00CB62E5">
        <w:rPr>
          <w:rFonts w:ascii="Times New Roman" w:hAnsi="Times New Roman" w:cs="Times New Roman"/>
          <w:spacing w:val="4"/>
          <w:sz w:val="28"/>
          <w:szCs w:val="28"/>
        </w:rPr>
        <w:t xml:space="preserve"> в отчетном периоде в значительной степени обеспечивались за счет следующих источников. Удельный вес каждого из них в структуре налоговых доходов за рассматриваемый период составил:</w:t>
      </w:r>
    </w:p>
    <w:p w:rsidR="004D34D7" w:rsidRPr="00CB62E5" w:rsidRDefault="004D34D7" w:rsidP="008B59B7">
      <w:pPr>
        <w:numPr>
          <w:ilvl w:val="0"/>
          <w:numId w:val="4"/>
        </w:numPr>
        <w:tabs>
          <w:tab w:val="left" w:pos="284"/>
        </w:tabs>
        <w:spacing w:after="0" w:line="300" w:lineRule="auto"/>
        <w:ind w:left="284" w:firstLine="85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CB62E5">
        <w:rPr>
          <w:rFonts w:ascii="Times New Roman" w:hAnsi="Times New Roman" w:cs="Times New Roman"/>
          <w:spacing w:val="4"/>
          <w:sz w:val="28"/>
          <w:szCs w:val="28"/>
        </w:rPr>
        <w:t>налога на доходы физических лиц</w:t>
      </w:r>
    </w:p>
    <w:p w:rsidR="004D34D7" w:rsidRPr="00CB62E5" w:rsidRDefault="001E58FA" w:rsidP="00A1564E">
      <w:pPr>
        <w:tabs>
          <w:tab w:val="left" w:pos="284"/>
        </w:tabs>
        <w:spacing w:after="0" w:line="300" w:lineRule="auto"/>
        <w:ind w:left="284" w:firstLine="85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   </w:t>
      </w:r>
      <w:r w:rsidR="004D34D7" w:rsidRPr="00CB62E5">
        <w:rPr>
          <w:rFonts w:ascii="Times New Roman" w:hAnsi="Times New Roman" w:cs="Times New Roman"/>
          <w:spacing w:val="4"/>
          <w:sz w:val="28"/>
          <w:szCs w:val="28"/>
        </w:rPr>
        <w:t>(без учета доп. норм</w:t>
      </w:r>
      <w:proofErr w:type="gramStart"/>
      <w:r w:rsidR="004D34D7" w:rsidRPr="00CB62E5">
        <w:rPr>
          <w:rFonts w:ascii="Times New Roman" w:hAnsi="Times New Roman" w:cs="Times New Roman"/>
          <w:spacing w:val="4"/>
          <w:sz w:val="28"/>
          <w:szCs w:val="28"/>
        </w:rPr>
        <w:t>.</w:t>
      </w:r>
      <w:proofErr w:type="gramEnd"/>
      <w:r w:rsidR="004D34D7" w:rsidRPr="00CB62E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gramStart"/>
      <w:r w:rsidR="004D34D7" w:rsidRPr="00CB62E5">
        <w:rPr>
          <w:rFonts w:ascii="Times New Roman" w:hAnsi="Times New Roman" w:cs="Times New Roman"/>
          <w:spacing w:val="4"/>
          <w:sz w:val="28"/>
          <w:szCs w:val="28"/>
        </w:rPr>
        <w:t>п</w:t>
      </w:r>
      <w:proofErr w:type="gramEnd"/>
      <w:r w:rsidR="004D34D7" w:rsidRPr="00CB62E5">
        <w:rPr>
          <w:rFonts w:ascii="Times New Roman" w:hAnsi="Times New Roman" w:cs="Times New Roman"/>
          <w:spacing w:val="4"/>
          <w:sz w:val="28"/>
          <w:szCs w:val="28"/>
        </w:rPr>
        <w:t xml:space="preserve">о НДФЛ)                   -  38,9 </w:t>
      </w:r>
      <w:r w:rsidR="002D2898">
        <w:rPr>
          <w:rFonts w:ascii="Times New Roman" w:hAnsi="Times New Roman" w:cs="Times New Roman"/>
          <w:spacing w:val="4"/>
          <w:sz w:val="28"/>
          <w:szCs w:val="28"/>
        </w:rPr>
        <w:t>%;</w:t>
      </w:r>
      <w:r w:rsidR="004D34D7" w:rsidRPr="00CB62E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4D34D7" w:rsidRPr="00CB62E5" w:rsidRDefault="004D34D7" w:rsidP="008B59B7">
      <w:pPr>
        <w:numPr>
          <w:ilvl w:val="0"/>
          <w:numId w:val="4"/>
        </w:numPr>
        <w:tabs>
          <w:tab w:val="left" w:pos="284"/>
        </w:tabs>
        <w:spacing w:after="0" w:line="300" w:lineRule="auto"/>
        <w:ind w:left="284" w:firstLine="851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CB62E5">
        <w:rPr>
          <w:rFonts w:ascii="Times New Roman" w:hAnsi="Times New Roman" w:cs="Times New Roman"/>
          <w:spacing w:val="4"/>
          <w:sz w:val="28"/>
          <w:szCs w:val="28"/>
        </w:rPr>
        <w:t xml:space="preserve">налоги на имущество                                    -  37,3 </w:t>
      </w:r>
      <w:r w:rsidR="002D2898">
        <w:rPr>
          <w:rFonts w:ascii="Times New Roman" w:hAnsi="Times New Roman" w:cs="Times New Roman"/>
          <w:spacing w:val="4"/>
          <w:sz w:val="28"/>
          <w:szCs w:val="28"/>
        </w:rPr>
        <w:t>%;</w:t>
      </w:r>
      <w:r w:rsidRPr="00CB62E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4D34D7" w:rsidRPr="00CB62E5" w:rsidRDefault="004D34D7" w:rsidP="008B59B7">
      <w:pPr>
        <w:numPr>
          <w:ilvl w:val="0"/>
          <w:numId w:val="4"/>
        </w:numPr>
        <w:tabs>
          <w:tab w:val="left" w:pos="284"/>
        </w:tabs>
        <w:spacing w:after="0" w:line="30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B62E5">
        <w:rPr>
          <w:rFonts w:ascii="Times New Roman" w:hAnsi="Times New Roman" w:cs="Times New Roman"/>
          <w:spacing w:val="4"/>
          <w:sz w:val="28"/>
          <w:szCs w:val="28"/>
        </w:rPr>
        <w:t xml:space="preserve">налоги на совокупный доход                       </w:t>
      </w:r>
      <w:r w:rsidRPr="00CB62E5">
        <w:rPr>
          <w:rFonts w:ascii="Times New Roman" w:hAnsi="Times New Roman" w:cs="Times New Roman"/>
          <w:sz w:val="28"/>
          <w:szCs w:val="28"/>
        </w:rPr>
        <w:t xml:space="preserve"> - 22,0 </w:t>
      </w:r>
      <w:r w:rsidR="002D2898">
        <w:rPr>
          <w:rFonts w:ascii="Times New Roman" w:hAnsi="Times New Roman" w:cs="Times New Roman"/>
          <w:sz w:val="28"/>
          <w:szCs w:val="28"/>
        </w:rPr>
        <w:t>%;</w:t>
      </w:r>
    </w:p>
    <w:p w:rsidR="002D2898" w:rsidRDefault="004D34D7" w:rsidP="008B59B7">
      <w:pPr>
        <w:numPr>
          <w:ilvl w:val="0"/>
          <w:numId w:val="4"/>
        </w:numPr>
        <w:tabs>
          <w:tab w:val="left" w:pos="284"/>
        </w:tabs>
        <w:spacing w:after="0" w:line="300" w:lineRule="auto"/>
        <w:ind w:left="284" w:firstLine="851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CB62E5">
        <w:rPr>
          <w:rFonts w:ascii="Times New Roman" w:hAnsi="Times New Roman" w:cs="Times New Roman"/>
          <w:spacing w:val="4"/>
          <w:sz w:val="28"/>
          <w:szCs w:val="28"/>
        </w:rPr>
        <w:t>прочие налоговые доходы</w:t>
      </w:r>
    </w:p>
    <w:p w:rsidR="002D2898" w:rsidRPr="00CB62E5" w:rsidRDefault="001E58FA" w:rsidP="002D2898">
      <w:pPr>
        <w:tabs>
          <w:tab w:val="left" w:pos="284"/>
        </w:tabs>
        <w:spacing w:after="0" w:line="300" w:lineRule="auto"/>
        <w:ind w:left="1135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   </w:t>
      </w:r>
      <w:r w:rsidR="004D34D7" w:rsidRPr="00CB62E5">
        <w:rPr>
          <w:rFonts w:ascii="Times New Roman" w:hAnsi="Times New Roman" w:cs="Times New Roman"/>
          <w:spacing w:val="4"/>
          <w:sz w:val="28"/>
          <w:szCs w:val="28"/>
        </w:rPr>
        <w:t>(акцизы, госпошлина)</w:t>
      </w:r>
      <w:r w:rsidR="002D2898" w:rsidRPr="00CB62E5">
        <w:rPr>
          <w:rFonts w:ascii="Times New Roman" w:hAnsi="Times New Roman" w:cs="Times New Roman"/>
          <w:spacing w:val="4"/>
          <w:sz w:val="28"/>
          <w:szCs w:val="28"/>
        </w:rPr>
        <w:t xml:space="preserve">                       </w:t>
      </w:r>
      <w:r w:rsidR="002D2898">
        <w:rPr>
          <w:rFonts w:ascii="Times New Roman" w:hAnsi="Times New Roman" w:cs="Times New Roman"/>
          <w:spacing w:val="4"/>
          <w:sz w:val="28"/>
          <w:szCs w:val="28"/>
        </w:rPr>
        <w:t xml:space="preserve">             </w:t>
      </w:r>
      <w:r w:rsidR="002D2898" w:rsidRPr="00CB62E5">
        <w:rPr>
          <w:rFonts w:ascii="Times New Roman" w:hAnsi="Times New Roman" w:cs="Times New Roman"/>
          <w:spacing w:val="4"/>
          <w:sz w:val="28"/>
          <w:szCs w:val="28"/>
        </w:rPr>
        <w:t xml:space="preserve"> -  1,8 </w:t>
      </w:r>
      <w:r w:rsidR="002D2898">
        <w:rPr>
          <w:rFonts w:ascii="Times New Roman" w:hAnsi="Times New Roman" w:cs="Times New Roman"/>
          <w:spacing w:val="4"/>
          <w:sz w:val="28"/>
          <w:szCs w:val="28"/>
        </w:rPr>
        <w:t>%</w:t>
      </w:r>
      <w:r w:rsidR="002D2898" w:rsidRPr="00CB62E5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4D34D7" w:rsidRPr="00CB62E5" w:rsidRDefault="004D34D7" w:rsidP="00A1564E">
      <w:pPr>
        <w:spacing w:after="0" w:line="300" w:lineRule="auto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CB62E5">
        <w:rPr>
          <w:rFonts w:ascii="Times New Roman" w:hAnsi="Times New Roman" w:cs="Times New Roman"/>
          <w:spacing w:val="4"/>
          <w:sz w:val="28"/>
          <w:szCs w:val="28"/>
        </w:rPr>
        <w:t>Анализ поступлений налоговых доходов представлен в Таблице 2:</w:t>
      </w:r>
    </w:p>
    <w:p w:rsidR="004D34D7" w:rsidRPr="00CB62E5" w:rsidRDefault="004D34D7" w:rsidP="004D34D7">
      <w:pPr>
        <w:spacing w:before="120"/>
        <w:ind w:left="284" w:firstLine="850"/>
        <w:jc w:val="right"/>
        <w:rPr>
          <w:rFonts w:ascii="Times New Roman" w:hAnsi="Times New Roman" w:cs="Times New Roman"/>
          <w:spacing w:val="4"/>
          <w:sz w:val="28"/>
          <w:szCs w:val="28"/>
        </w:rPr>
      </w:pPr>
      <w:r w:rsidRPr="00CB62E5">
        <w:rPr>
          <w:rFonts w:ascii="Times New Roman" w:hAnsi="Times New Roman" w:cs="Times New Roman"/>
          <w:spacing w:val="4"/>
          <w:sz w:val="28"/>
          <w:szCs w:val="28"/>
        </w:rPr>
        <w:t>Таблица 2</w:t>
      </w:r>
    </w:p>
    <w:tbl>
      <w:tblPr>
        <w:tblW w:w="9934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6"/>
        <w:gridCol w:w="1276"/>
        <w:gridCol w:w="1276"/>
        <w:gridCol w:w="1134"/>
        <w:gridCol w:w="1276"/>
        <w:gridCol w:w="1275"/>
        <w:gridCol w:w="851"/>
      </w:tblGrid>
      <w:tr w:rsidR="004D34D7" w:rsidRPr="00DB709B" w:rsidTr="001E58FA">
        <w:trPr>
          <w:trHeight w:val="956"/>
        </w:trPr>
        <w:tc>
          <w:tcPr>
            <w:tcW w:w="2846" w:type="dxa"/>
            <w:shd w:val="clear" w:color="auto" w:fill="auto"/>
            <w:hideMark/>
          </w:tcPr>
          <w:p w:rsidR="004D34D7" w:rsidRPr="00F24273" w:rsidRDefault="004D34D7" w:rsidP="00E92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hideMark/>
          </w:tcPr>
          <w:p w:rsidR="004D34D7" w:rsidRPr="00F24273" w:rsidRDefault="004D34D7" w:rsidP="009E0E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Уточн</w:t>
            </w:r>
            <w:r w:rsidR="009E0E9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ен</w:t>
            </w:r>
            <w:proofErr w:type="gramStart"/>
            <w:r w:rsidR="009E0E9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proofErr w:type="gramEnd"/>
            <w:r w:rsidR="00E92CC4" w:rsidRPr="00F2427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F2427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F2427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лан на 2023 год </w:t>
            </w:r>
          </w:p>
        </w:tc>
        <w:tc>
          <w:tcPr>
            <w:tcW w:w="1276" w:type="dxa"/>
            <w:shd w:val="clear" w:color="auto" w:fill="auto"/>
            <w:hideMark/>
          </w:tcPr>
          <w:p w:rsidR="004D34D7" w:rsidRPr="00F24273" w:rsidRDefault="004D34D7" w:rsidP="00F242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Факт за 2023  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4D34D7" w:rsidRPr="00F24273" w:rsidRDefault="004D34D7" w:rsidP="00E92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% исполнения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4D34D7" w:rsidRPr="00F24273" w:rsidRDefault="004D34D7" w:rsidP="00E92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Факт </w:t>
            </w:r>
            <w:r w:rsidRPr="00F2427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за 2022 год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4D34D7" w:rsidRPr="00F24273" w:rsidRDefault="004D34D7" w:rsidP="00E92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Темпы прироста</w:t>
            </w:r>
            <w:r w:rsidRPr="00F2427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объемов 2023 года</w:t>
            </w:r>
          </w:p>
          <w:p w:rsidR="004D34D7" w:rsidRPr="00F24273" w:rsidRDefault="004D34D7" w:rsidP="00E92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 2022 году</w:t>
            </w:r>
          </w:p>
        </w:tc>
      </w:tr>
      <w:tr w:rsidR="004D34D7" w:rsidRPr="00DB709B" w:rsidTr="001E58FA">
        <w:trPr>
          <w:trHeight w:val="451"/>
        </w:trPr>
        <w:tc>
          <w:tcPr>
            <w:tcW w:w="2846" w:type="dxa"/>
            <w:shd w:val="clear" w:color="auto" w:fill="auto"/>
            <w:hideMark/>
          </w:tcPr>
          <w:p w:rsidR="004D34D7" w:rsidRPr="00F24273" w:rsidRDefault="004D34D7" w:rsidP="00E92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D34D7" w:rsidRPr="00F24273" w:rsidRDefault="004D34D7" w:rsidP="00E92CC4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F2427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млн</w:t>
            </w:r>
            <w:proofErr w:type="gramStart"/>
            <w:r w:rsidRPr="00F2427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.р</w:t>
            </w:r>
            <w:proofErr w:type="gramEnd"/>
            <w:r w:rsidRPr="00F2427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</w:t>
            </w:r>
            <w:r w:rsidR="002D622C" w:rsidRPr="00F2427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б</w:t>
            </w:r>
            <w:proofErr w:type="spellEnd"/>
            <w:r w:rsidRPr="00F2427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4D34D7" w:rsidRPr="00F24273" w:rsidRDefault="004D34D7" w:rsidP="00F24273">
            <w:pPr>
              <w:spacing w:after="0" w:line="240" w:lineRule="auto"/>
              <w:ind w:left="-43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F2427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млн</w:t>
            </w:r>
            <w:proofErr w:type="gramStart"/>
            <w:r w:rsidRPr="00F2427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.р</w:t>
            </w:r>
            <w:proofErr w:type="gramEnd"/>
            <w:r w:rsidRPr="00F2427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уб</w:t>
            </w:r>
            <w:proofErr w:type="spellEnd"/>
            <w:r w:rsidRPr="00F2427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4D34D7" w:rsidRPr="00F24273" w:rsidRDefault="004D34D7" w:rsidP="00E92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D34D7" w:rsidRPr="00F24273" w:rsidRDefault="004D34D7" w:rsidP="00F24273">
            <w:pPr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F2427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млн</w:t>
            </w:r>
            <w:proofErr w:type="gramStart"/>
            <w:r w:rsidRPr="00F2427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.р</w:t>
            </w:r>
            <w:proofErr w:type="gramEnd"/>
            <w:r w:rsidRPr="00F2427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уб</w:t>
            </w:r>
            <w:proofErr w:type="spellEnd"/>
            <w:r w:rsidR="00F2427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1275" w:type="dxa"/>
            <w:shd w:val="clear" w:color="auto" w:fill="auto"/>
            <w:hideMark/>
          </w:tcPr>
          <w:p w:rsidR="004D34D7" w:rsidRPr="00F24273" w:rsidRDefault="004D34D7" w:rsidP="00E92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F2427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млн</w:t>
            </w:r>
            <w:proofErr w:type="gramStart"/>
            <w:r w:rsidRPr="00F2427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.р</w:t>
            </w:r>
            <w:proofErr w:type="gramEnd"/>
            <w:r w:rsidRPr="00F2427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уб</w:t>
            </w:r>
            <w:proofErr w:type="spellEnd"/>
            <w:r w:rsidRPr="00F2427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851" w:type="dxa"/>
            <w:shd w:val="clear" w:color="auto" w:fill="auto"/>
            <w:hideMark/>
          </w:tcPr>
          <w:p w:rsidR="004D34D7" w:rsidRPr="00F24273" w:rsidRDefault="004D34D7" w:rsidP="00E92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 %)</w:t>
            </w:r>
          </w:p>
        </w:tc>
      </w:tr>
      <w:tr w:rsidR="004D34D7" w:rsidRPr="00DB709B" w:rsidTr="001E58FA">
        <w:trPr>
          <w:trHeight w:val="375"/>
        </w:trPr>
        <w:tc>
          <w:tcPr>
            <w:tcW w:w="2846" w:type="dxa"/>
            <w:shd w:val="clear" w:color="auto" w:fill="auto"/>
            <w:noWrap/>
            <w:vAlign w:val="bottom"/>
            <w:hideMark/>
          </w:tcPr>
          <w:p w:rsidR="00F24273" w:rsidRDefault="004D34D7" w:rsidP="00F242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273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ДОХОДЫ</w:t>
            </w:r>
            <w:r w:rsidRPr="00F242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</w:p>
          <w:p w:rsidR="004D34D7" w:rsidRPr="00F24273" w:rsidRDefault="004D34D7" w:rsidP="00F242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2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34D7" w:rsidRPr="00F24273" w:rsidRDefault="004D34D7" w:rsidP="00F2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sz w:val="26"/>
                <w:szCs w:val="26"/>
              </w:rPr>
              <w:t>853,6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34D7" w:rsidRPr="00F24273" w:rsidRDefault="004D34D7" w:rsidP="00F2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sz w:val="26"/>
                <w:szCs w:val="26"/>
              </w:rPr>
              <w:t>895,5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34D7" w:rsidRPr="00F24273" w:rsidRDefault="004D34D7" w:rsidP="00F2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sz w:val="26"/>
                <w:szCs w:val="26"/>
              </w:rPr>
              <w:t>104,9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34D7" w:rsidRPr="00F24273" w:rsidRDefault="004D34D7" w:rsidP="00F2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sz w:val="26"/>
                <w:szCs w:val="26"/>
              </w:rPr>
              <w:t>695,5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D34D7" w:rsidRPr="00F24273" w:rsidRDefault="004D34D7" w:rsidP="00F2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D34D7" w:rsidRPr="00F24273" w:rsidRDefault="004D34D7" w:rsidP="00F2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sz w:val="26"/>
                <w:szCs w:val="26"/>
              </w:rPr>
              <w:t>28,8</w:t>
            </w:r>
          </w:p>
        </w:tc>
      </w:tr>
      <w:tr w:rsidR="004D34D7" w:rsidRPr="00DB709B" w:rsidTr="001E58FA">
        <w:trPr>
          <w:trHeight w:val="405"/>
        </w:trPr>
        <w:tc>
          <w:tcPr>
            <w:tcW w:w="2846" w:type="dxa"/>
            <w:shd w:val="clear" w:color="auto" w:fill="auto"/>
            <w:noWrap/>
            <w:vAlign w:val="bottom"/>
            <w:hideMark/>
          </w:tcPr>
          <w:p w:rsidR="004D34D7" w:rsidRPr="00F24273" w:rsidRDefault="004D34D7" w:rsidP="00F2427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НДФЛ (15% + 13%)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4D7" w:rsidRPr="00F24273" w:rsidRDefault="004D34D7" w:rsidP="00F2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sz w:val="26"/>
                <w:szCs w:val="26"/>
              </w:rPr>
              <w:t>315,3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4D7" w:rsidRPr="00F24273" w:rsidRDefault="004D34D7" w:rsidP="00F2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sz w:val="26"/>
                <w:szCs w:val="26"/>
              </w:rPr>
              <w:t>348,6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D34D7" w:rsidRPr="00F24273" w:rsidRDefault="004D34D7" w:rsidP="00F2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sz w:val="26"/>
                <w:szCs w:val="26"/>
              </w:rPr>
              <w:t>110,6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4D7" w:rsidRPr="00F24273" w:rsidRDefault="004D34D7" w:rsidP="00F2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sz w:val="26"/>
                <w:szCs w:val="26"/>
              </w:rPr>
              <w:t>275,7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D34D7" w:rsidRPr="00F24273" w:rsidRDefault="004D34D7" w:rsidP="00F2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sz w:val="26"/>
                <w:szCs w:val="26"/>
              </w:rPr>
              <w:t>72,9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D34D7" w:rsidRPr="00F24273" w:rsidRDefault="004D34D7" w:rsidP="00F2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sz w:val="26"/>
                <w:szCs w:val="26"/>
              </w:rPr>
              <w:t>26,4</w:t>
            </w:r>
          </w:p>
        </w:tc>
      </w:tr>
      <w:tr w:rsidR="004D34D7" w:rsidRPr="00DB709B" w:rsidTr="001E58FA">
        <w:trPr>
          <w:trHeight w:val="390"/>
        </w:trPr>
        <w:tc>
          <w:tcPr>
            <w:tcW w:w="2846" w:type="dxa"/>
            <w:shd w:val="clear" w:color="auto" w:fill="auto"/>
            <w:noWrap/>
            <w:vAlign w:val="bottom"/>
            <w:hideMark/>
          </w:tcPr>
          <w:p w:rsidR="004D34D7" w:rsidRPr="00F24273" w:rsidRDefault="004D34D7" w:rsidP="00F242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4273">
              <w:rPr>
                <w:rFonts w:ascii="Times New Roman" w:hAnsi="Times New Roman" w:cs="Times New Roman"/>
                <w:b/>
                <w:bCs/>
                <w:color w:val="000000"/>
              </w:rPr>
              <w:t>АКЦИЗЫ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4D7" w:rsidRPr="00F24273" w:rsidRDefault="004D34D7" w:rsidP="00F2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sz w:val="26"/>
                <w:szCs w:val="26"/>
              </w:rPr>
              <w:t>7,3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4D7" w:rsidRPr="00F24273" w:rsidRDefault="004D34D7" w:rsidP="00F2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sz w:val="26"/>
                <w:szCs w:val="26"/>
              </w:rPr>
              <w:t>7,5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D34D7" w:rsidRPr="00F24273" w:rsidRDefault="004D34D7" w:rsidP="00F2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sz w:val="26"/>
                <w:szCs w:val="26"/>
              </w:rPr>
              <w:t>102,7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4D7" w:rsidRPr="00F24273" w:rsidRDefault="004D34D7" w:rsidP="00F2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sz w:val="26"/>
                <w:szCs w:val="26"/>
              </w:rPr>
              <w:t>7,5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D34D7" w:rsidRPr="00F24273" w:rsidRDefault="004D34D7" w:rsidP="00F2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D34D7" w:rsidRPr="00F24273" w:rsidRDefault="004D34D7" w:rsidP="00F2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D34D7" w:rsidRPr="00DB709B" w:rsidTr="001E58FA">
        <w:trPr>
          <w:trHeight w:val="585"/>
        </w:trPr>
        <w:tc>
          <w:tcPr>
            <w:tcW w:w="2846" w:type="dxa"/>
            <w:shd w:val="clear" w:color="auto" w:fill="auto"/>
            <w:hideMark/>
          </w:tcPr>
          <w:p w:rsidR="00F24273" w:rsidRPr="00F24273" w:rsidRDefault="004D34D7" w:rsidP="00F242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427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НАЛОГИ НА СОВОКУПНЫЙ ДОХОД, </w:t>
            </w:r>
          </w:p>
          <w:p w:rsidR="004D34D7" w:rsidRPr="00F24273" w:rsidRDefault="004D34D7" w:rsidP="00F2427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24273">
              <w:rPr>
                <w:rFonts w:ascii="Times New Roman" w:hAnsi="Times New Roman" w:cs="Times New Roman"/>
                <w:bCs/>
                <w:color w:val="00000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4D7" w:rsidRPr="00F24273" w:rsidRDefault="004D34D7" w:rsidP="00F2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sz w:val="26"/>
                <w:szCs w:val="26"/>
              </w:rPr>
              <w:t>200,5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4D7" w:rsidRPr="00F24273" w:rsidRDefault="004D34D7" w:rsidP="00F2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sz w:val="26"/>
                <w:szCs w:val="26"/>
              </w:rPr>
              <w:t>196,5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D34D7" w:rsidRPr="00F24273" w:rsidRDefault="004D34D7" w:rsidP="00F2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sz w:val="26"/>
                <w:szCs w:val="26"/>
              </w:rPr>
              <w:t>98,0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4D7" w:rsidRPr="00F24273" w:rsidRDefault="004D34D7" w:rsidP="00F2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sz w:val="26"/>
                <w:szCs w:val="26"/>
              </w:rPr>
              <w:t>182,3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D34D7" w:rsidRPr="00F24273" w:rsidRDefault="004D34D7" w:rsidP="00F2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sz w:val="26"/>
                <w:szCs w:val="26"/>
              </w:rPr>
              <w:t>14,2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D34D7" w:rsidRPr="00F24273" w:rsidRDefault="004D34D7" w:rsidP="00F2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sz w:val="26"/>
                <w:szCs w:val="26"/>
              </w:rPr>
              <w:t>7,8</w:t>
            </w:r>
          </w:p>
        </w:tc>
      </w:tr>
      <w:tr w:rsidR="004D34D7" w:rsidRPr="00DB709B" w:rsidTr="001E58FA">
        <w:trPr>
          <w:trHeight w:val="405"/>
        </w:trPr>
        <w:tc>
          <w:tcPr>
            <w:tcW w:w="2846" w:type="dxa"/>
            <w:shd w:val="clear" w:color="auto" w:fill="auto"/>
            <w:noWrap/>
            <w:vAlign w:val="bottom"/>
            <w:hideMark/>
          </w:tcPr>
          <w:p w:rsidR="004D34D7" w:rsidRPr="00F24273" w:rsidRDefault="004D34D7" w:rsidP="00F242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4273">
              <w:rPr>
                <w:rFonts w:ascii="Times New Roman" w:hAnsi="Times New Roman" w:cs="Times New Roman"/>
                <w:color w:val="000000"/>
              </w:rPr>
              <w:t>УСН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4D7" w:rsidRPr="00F24273" w:rsidRDefault="004D34D7" w:rsidP="00F2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sz w:val="26"/>
                <w:szCs w:val="26"/>
              </w:rPr>
              <w:t>191,0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4D7" w:rsidRPr="00F24273" w:rsidRDefault="004D34D7" w:rsidP="00F2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sz w:val="26"/>
                <w:szCs w:val="26"/>
              </w:rPr>
              <w:t>188,9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D34D7" w:rsidRPr="00F24273" w:rsidRDefault="004D34D7" w:rsidP="00F2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sz w:val="26"/>
                <w:szCs w:val="26"/>
              </w:rPr>
              <w:t>98,9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4D7" w:rsidRPr="00F24273" w:rsidRDefault="004D34D7" w:rsidP="00F2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sz w:val="26"/>
                <w:szCs w:val="26"/>
              </w:rPr>
              <w:t>166,9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D34D7" w:rsidRPr="00F24273" w:rsidRDefault="004D34D7" w:rsidP="00F2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D34D7" w:rsidRPr="00F24273" w:rsidRDefault="004D34D7" w:rsidP="00F2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sz w:val="26"/>
                <w:szCs w:val="26"/>
              </w:rPr>
              <w:t>13,2</w:t>
            </w:r>
          </w:p>
        </w:tc>
      </w:tr>
      <w:tr w:rsidR="004D34D7" w:rsidRPr="00DB709B" w:rsidTr="001E58FA">
        <w:trPr>
          <w:trHeight w:val="405"/>
        </w:trPr>
        <w:tc>
          <w:tcPr>
            <w:tcW w:w="2846" w:type="dxa"/>
            <w:shd w:val="clear" w:color="auto" w:fill="auto"/>
            <w:noWrap/>
            <w:vAlign w:val="bottom"/>
            <w:hideMark/>
          </w:tcPr>
          <w:p w:rsidR="004D34D7" w:rsidRPr="00F24273" w:rsidRDefault="004D34D7" w:rsidP="00F242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4273">
              <w:rPr>
                <w:rFonts w:ascii="Times New Roman" w:hAnsi="Times New Roman" w:cs="Times New Roman"/>
                <w:color w:val="000000"/>
              </w:rPr>
              <w:t>ЕНВД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4D7" w:rsidRPr="00F24273" w:rsidRDefault="004D34D7" w:rsidP="00F2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4D7" w:rsidRPr="00F24273" w:rsidRDefault="004D34D7" w:rsidP="00F2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sz w:val="26"/>
                <w:szCs w:val="26"/>
              </w:rPr>
              <w:t>-0,3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D34D7" w:rsidRPr="00F24273" w:rsidRDefault="004D34D7" w:rsidP="00F2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4D7" w:rsidRPr="00F24273" w:rsidRDefault="004D34D7" w:rsidP="00F2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D34D7" w:rsidRPr="00F24273" w:rsidRDefault="004D34D7" w:rsidP="00F2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D34D7" w:rsidRPr="00F24273" w:rsidRDefault="004D34D7" w:rsidP="00F2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D34D7" w:rsidRPr="00DB709B" w:rsidTr="001E58FA">
        <w:trPr>
          <w:trHeight w:val="405"/>
        </w:trPr>
        <w:tc>
          <w:tcPr>
            <w:tcW w:w="2846" w:type="dxa"/>
            <w:shd w:val="clear" w:color="auto" w:fill="auto"/>
            <w:noWrap/>
            <w:vAlign w:val="bottom"/>
            <w:hideMark/>
          </w:tcPr>
          <w:p w:rsidR="004D34D7" w:rsidRPr="00F24273" w:rsidRDefault="004D34D7" w:rsidP="00F242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4273">
              <w:rPr>
                <w:rFonts w:ascii="Times New Roman" w:hAnsi="Times New Roman" w:cs="Times New Roman"/>
                <w:color w:val="000000"/>
              </w:rPr>
              <w:t>ЕСХН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4D7" w:rsidRPr="00F24273" w:rsidRDefault="004D34D7" w:rsidP="00F2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4D7" w:rsidRPr="00F24273" w:rsidRDefault="004D34D7" w:rsidP="00F2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D34D7" w:rsidRPr="00F24273" w:rsidRDefault="004D34D7" w:rsidP="00F2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4D7" w:rsidRPr="00F24273" w:rsidRDefault="004D34D7" w:rsidP="00F2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sz w:val="26"/>
                <w:szCs w:val="26"/>
              </w:rPr>
              <w:t>-0,1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D34D7" w:rsidRPr="00F24273" w:rsidRDefault="004D34D7" w:rsidP="00F2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D34D7" w:rsidRPr="00F24273" w:rsidRDefault="004D34D7" w:rsidP="00F2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D34D7" w:rsidRPr="00DB709B" w:rsidTr="001E58FA">
        <w:trPr>
          <w:trHeight w:val="405"/>
        </w:trPr>
        <w:tc>
          <w:tcPr>
            <w:tcW w:w="2846" w:type="dxa"/>
            <w:shd w:val="clear" w:color="auto" w:fill="auto"/>
            <w:noWrap/>
            <w:vAlign w:val="bottom"/>
            <w:hideMark/>
          </w:tcPr>
          <w:p w:rsidR="004D34D7" w:rsidRPr="00F24273" w:rsidRDefault="004D34D7" w:rsidP="00F242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4273">
              <w:rPr>
                <w:rFonts w:ascii="Times New Roman" w:hAnsi="Times New Roman" w:cs="Times New Roman"/>
                <w:color w:val="000000"/>
              </w:rPr>
              <w:t>патент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4D7" w:rsidRPr="00F24273" w:rsidRDefault="004D34D7" w:rsidP="00F2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sz w:val="26"/>
                <w:szCs w:val="26"/>
              </w:rPr>
              <w:t>9,0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4D7" w:rsidRPr="00F24273" w:rsidRDefault="004D34D7" w:rsidP="00F2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sz w:val="26"/>
                <w:szCs w:val="26"/>
              </w:rPr>
              <w:t>7,2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D34D7" w:rsidRPr="00F24273" w:rsidRDefault="004D34D7" w:rsidP="00F2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4D7" w:rsidRPr="00F24273" w:rsidRDefault="004D34D7" w:rsidP="00F2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sz w:val="26"/>
                <w:szCs w:val="26"/>
              </w:rPr>
              <w:t>15,1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D34D7" w:rsidRPr="00F24273" w:rsidRDefault="004D34D7" w:rsidP="00F2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sz w:val="26"/>
                <w:szCs w:val="26"/>
              </w:rPr>
              <w:t>-7,9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D34D7" w:rsidRPr="00F24273" w:rsidRDefault="004D34D7" w:rsidP="00F2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sz w:val="26"/>
                <w:szCs w:val="26"/>
              </w:rPr>
              <w:t>-52,3</w:t>
            </w:r>
          </w:p>
        </w:tc>
      </w:tr>
      <w:tr w:rsidR="004D34D7" w:rsidRPr="00DB709B" w:rsidTr="001E58FA">
        <w:trPr>
          <w:trHeight w:val="405"/>
        </w:trPr>
        <w:tc>
          <w:tcPr>
            <w:tcW w:w="2846" w:type="dxa"/>
            <w:shd w:val="clear" w:color="auto" w:fill="auto"/>
            <w:noWrap/>
            <w:vAlign w:val="bottom"/>
          </w:tcPr>
          <w:p w:rsidR="004D34D7" w:rsidRPr="00F24273" w:rsidRDefault="004D34D7" w:rsidP="00F242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4273">
              <w:rPr>
                <w:rFonts w:ascii="Times New Roman" w:hAnsi="Times New Roman" w:cs="Times New Roman"/>
                <w:color w:val="000000"/>
              </w:rPr>
              <w:t>АУСН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4D7" w:rsidRPr="00F24273" w:rsidRDefault="004D34D7" w:rsidP="00F2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4D7" w:rsidRPr="00F24273" w:rsidRDefault="004D34D7" w:rsidP="00F2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D34D7" w:rsidRPr="00F24273" w:rsidRDefault="004D34D7" w:rsidP="00F2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sz w:val="26"/>
                <w:szCs w:val="26"/>
              </w:rPr>
              <w:t>124,6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4D7" w:rsidRPr="00F24273" w:rsidRDefault="004D34D7" w:rsidP="00F2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D34D7" w:rsidRPr="00F24273" w:rsidRDefault="004D34D7" w:rsidP="00F2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D34D7" w:rsidRPr="00F24273" w:rsidRDefault="004D34D7" w:rsidP="00F2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D34D7" w:rsidRPr="00DB709B" w:rsidTr="001E58FA">
        <w:trPr>
          <w:trHeight w:val="585"/>
        </w:trPr>
        <w:tc>
          <w:tcPr>
            <w:tcW w:w="2846" w:type="dxa"/>
            <w:shd w:val="clear" w:color="auto" w:fill="auto"/>
            <w:hideMark/>
          </w:tcPr>
          <w:p w:rsidR="004D34D7" w:rsidRPr="00F24273" w:rsidRDefault="004D34D7" w:rsidP="00F242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4273">
              <w:rPr>
                <w:rFonts w:ascii="Times New Roman" w:hAnsi="Times New Roman" w:cs="Times New Roman"/>
                <w:b/>
                <w:bCs/>
                <w:color w:val="000000"/>
              </w:rPr>
              <w:t>НАЛОГИ НА ИМУЩЕСТВО,</w:t>
            </w:r>
            <w:r w:rsidRPr="00F24273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="00F2427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</w:t>
            </w:r>
            <w:r w:rsidRPr="00F2427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24273">
              <w:rPr>
                <w:rFonts w:ascii="Times New Roman" w:hAnsi="Times New Roman" w:cs="Times New Roman"/>
                <w:bCs/>
                <w:color w:val="00000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4D7" w:rsidRPr="00F24273" w:rsidRDefault="004D34D7" w:rsidP="00F2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sz w:val="26"/>
                <w:szCs w:val="26"/>
              </w:rPr>
              <w:t>322,1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4D7" w:rsidRPr="00F24273" w:rsidRDefault="004D34D7" w:rsidP="00F2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sz w:val="26"/>
                <w:szCs w:val="26"/>
              </w:rPr>
              <w:t>334,4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D34D7" w:rsidRPr="00F24273" w:rsidRDefault="004D34D7" w:rsidP="00F2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sz w:val="26"/>
                <w:szCs w:val="26"/>
              </w:rPr>
              <w:t>103,8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4D7" w:rsidRPr="00F24273" w:rsidRDefault="004D34D7" w:rsidP="00F2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sz w:val="26"/>
                <w:szCs w:val="26"/>
              </w:rPr>
              <w:t>222,3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D34D7" w:rsidRPr="00F24273" w:rsidRDefault="004D34D7" w:rsidP="00F2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sz w:val="26"/>
                <w:szCs w:val="26"/>
              </w:rPr>
              <w:t>112,1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D34D7" w:rsidRPr="00F24273" w:rsidRDefault="004D34D7" w:rsidP="00F2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sz w:val="26"/>
                <w:szCs w:val="26"/>
              </w:rPr>
              <w:t>50,4</w:t>
            </w:r>
          </w:p>
        </w:tc>
      </w:tr>
      <w:tr w:rsidR="004D34D7" w:rsidRPr="00DB709B" w:rsidTr="001E58FA">
        <w:trPr>
          <w:trHeight w:val="375"/>
        </w:trPr>
        <w:tc>
          <w:tcPr>
            <w:tcW w:w="2846" w:type="dxa"/>
            <w:shd w:val="clear" w:color="auto" w:fill="auto"/>
            <w:noWrap/>
            <w:vAlign w:val="bottom"/>
            <w:hideMark/>
          </w:tcPr>
          <w:p w:rsidR="004D34D7" w:rsidRPr="00F24273" w:rsidRDefault="004D34D7" w:rsidP="00F242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4273">
              <w:rPr>
                <w:rFonts w:ascii="Times New Roman" w:hAnsi="Times New Roman" w:cs="Times New Roman"/>
                <w:color w:val="000000"/>
              </w:rPr>
              <w:t>имущество физических лиц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4D7" w:rsidRPr="00F24273" w:rsidRDefault="004D34D7" w:rsidP="00F2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sz w:val="26"/>
                <w:szCs w:val="26"/>
              </w:rPr>
              <w:t>37,0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4D7" w:rsidRPr="00F24273" w:rsidRDefault="004D34D7" w:rsidP="00F2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sz w:val="26"/>
                <w:szCs w:val="26"/>
              </w:rPr>
              <w:t>39,1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D34D7" w:rsidRPr="00F24273" w:rsidRDefault="004D34D7" w:rsidP="00F2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sz w:val="26"/>
                <w:szCs w:val="26"/>
              </w:rPr>
              <w:t>105,7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4D7" w:rsidRPr="00F24273" w:rsidRDefault="004D34D7" w:rsidP="00F2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sz w:val="26"/>
                <w:szCs w:val="26"/>
              </w:rPr>
              <w:t>30,7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D34D7" w:rsidRPr="00F24273" w:rsidRDefault="004D34D7" w:rsidP="00F2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sz w:val="26"/>
                <w:szCs w:val="26"/>
              </w:rPr>
              <w:t>8,4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D34D7" w:rsidRPr="00F24273" w:rsidRDefault="004D34D7" w:rsidP="00F2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sz w:val="26"/>
                <w:szCs w:val="26"/>
              </w:rPr>
              <w:t>27,4</w:t>
            </w:r>
          </w:p>
        </w:tc>
      </w:tr>
      <w:tr w:rsidR="004D34D7" w:rsidRPr="00DB709B" w:rsidTr="001E58FA">
        <w:trPr>
          <w:trHeight w:val="435"/>
        </w:trPr>
        <w:tc>
          <w:tcPr>
            <w:tcW w:w="2846" w:type="dxa"/>
            <w:shd w:val="clear" w:color="auto" w:fill="auto"/>
            <w:noWrap/>
            <w:vAlign w:val="bottom"/>
            <w:hideMark/>
          </w:tcPr>
          <w:p w:rsidR="004D34D7" w:rsidRPr="00F24273" w:rsidRDefault="004D34D7" w:rsidP="00F242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4273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4D7" w:rsidRPr="00F24273" w:rsidRDefault="004D34D7" w:rsidP="00F2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sz w:val="26"/>
                <w:szCs w:val="26"/>
              </w:rPr>
              <w:t>285,1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4D7" w:rsidRPr="00F24273" w:rsidRDefault="004D34D7" w:rsidP="00F2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sz w:val="26"/>
                <w:szCs w:val="26"/>
              </w:rPr>
              <w:t>295,3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D34D7" w:rsidRPr="00F24273" w:rsidRDefault="004D34D7" w:rsidP="00F2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sz w:val="26"/>
                <w:szCs w:val="26"/>
              </w:rPr>
              <w:t>103,6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4D7" w:rsidRPr="00F24273" w:rsidRDefault="004D34D7" w:rsidP="00F2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sz w:val="26"/>
                <w:szCs w:val="26"/>
              </w:rPr>
              <w:t>191,6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D34D7" w:rsidRPr="00F24273" w:rsidRDefault="004D34D7" w:rsidP="00F2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sz w:val="26"/>
                <w:szCs w:val="26"/>
              </w:rPr>
              <w:t>103,7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D34D7" w:rsidRPr="00F24273" w:rsidRDefault="004D34D7" w:rsidP="00F2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sz w:val="26"/>
                <w:szCs w:val="26"/>
              </w:rPr>
              <w:t>54,1</w:t>
            </w:r>
          </w:p>
        </w:tc>
      </w:tr>
      <w:tr w:rsidR="004D34D7" w:rsidRPr="00DB709B" w:rsidTr="001E58FA">
        <w:trPr>
          <w:trHeight w:val="435"/>
        </w:trPr>
        <w:tc>
          <w:tcPr>
            <w:tcW w:w="2846" w:type="dxa"/>
            <w:shd w:val="clear" w:color="auto" w:fill="auto"/>
            <w:noWrap/>
            <w:vAlign w:val="bottom"/>
            <w:hideMark/>
          </w:tcPr>
          <w:p w:rsidR="004D34D7" w:rsidRPr="00F24273" w:rsidRDefault="004D34D7" w:rsidP="00F242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4273">
              <w:rPr>
                <w:rFonts w:ascii="Times New Roman" w:hAnsi="Times New Roman" w:cs="Times New Roman"/>
                <w:b/>
                <w:bCs/>
                <w:color w:val="000000"/>
              </w:rPr>
              <w:t>ГОСПОШЛИНА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4D7" w:rsidRPr="00F24273" w:rsidRDefault="004D34D7" w:rsidP="00F2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sz w:val="26"/>
                <w:szCs w:val="26"/>
              </w:rPr>
              <w:t>8,4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4D7" w:rsidRPr="00F24273" w:rsidRDefault="004D34D7" w:rsidP="00F2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D34D7" w:rsidRPr="00F24273" w:rsidRDefault="004D34D7" w:rsidP="00F2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sz w:val="26"/>
                <w:szCs w:val="26"/>
              </w:rPr>
              <w:t>101,7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34D7" w:rsidRPr="00F24273" w:rsidRDefault="004D34D7" w:rsidP="00F2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D34D7" w:rsidRPr="00F24273" w:rsidRDefault="004D34D7" w:rsidP="00F2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D34D7" w:rsidRPr="00F24273" w:rsidRDefault="004D34D7" w:rsidP="00F2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273">
              <w:rPr>
                <w:rFonts w:ascii="Times New Roman" w:hAnsi="Times New Roman" w:cs="Times New Roman"/>
                <w:sz w:val="26"/>
                <w:szCs w:val="26"/>
              </w:rPr>
              <w:t>10,4</w:t>
            </w:r>
          </w:p>
        </w:tc>
      </w:tr>
    </w:tbl>
    <w:p w:rsidR="004D34D7" w:rsidRPr="00CB62E5" w:rsidRDefault="004D34D7" w:rsidP="001E58FA">
      <w:pPr>
        <w:spacing w:after="0"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2E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Налоговые поступления в бюджет в 2023 году </w:t>
      </w:r>
      <w:r w:rsidRPr="00CB62E5">
        <w:rPr>
          <w:rFonts w:ascii="Times New Roman" w:hAnsi="Times New Roman" w:cs="Times New Roman"/>
          <w:sz w:val="28"/>
          <w:szCs w:val="28"/>
        </w:rPr>
        <w:t>выросли по сравнению с 2022 годом на 200,0 млн. рублей или на 28,8%</w:t>
      </w:r>
      <w:r w:rsidR="001E58FA">
        <w:rPr>
          <w:rFonts w:ascii="Times New Roman" w:hAnsi="Times New Roman" w:cs="Times New Roman"/>
          <w:sz w:val="28"/>
          <w:szCs w:val="28"/>
        </w:rPr>
        <w:t xml:space="preserve">,  в </w:t>
      </w:r>
      <w:r w:rsidRPr="00CB62E5">
        <w:rPr>
          <w:rFonts w:ascii="Times New Roman" w:hAnsi="Times New Roman" w:cs="Times New Roman"/>
          <w:sz w:val="28"/>
          <w:szCs w:val="28"/>
        </w:rPr>
        <w:t xml:space="preserve"> том числе по следующим видам налоговых доходов составили:</w:t>
      </w:r>
    </w:p>
    <w:p w:rsidR="009435FB" w:rsidRPr="00CB62E5" w:rsidRDefault="004D34D7" w:rsidP="001E58FA">
      <w:pPr>
        <w:pStyle w:val="a4"/>
        <w:numPr>
          <w:ilvl w:val="0"/>
          <w:numId w:val="10"/>
        </w:numPr>
        <w:tabs>
          <w:tab w:val="left" w:pos="567"/>
        </w:tabs>
        <w:spacing w:line="324" w:lineRule="auto"/>
        <w:ind w:left="142" w:firstLine="0"/>
        <w:jc w:val="both"/>
        <w:rPr>
          <w:rFonts w:eastAsia="Arial Unicode MS"/>
          <w:sz w:val="28"/>
          <w:szCs w:val="28"/>
        </w:rPr>
      </w:pPr>
      <w:r w:rsidRPr="00CB62E5">
        <w:rPr>
          <w:color w:val="000000"/>
          <w:sz w:val="28"/>
          <w:szCs w:val="28"/>
        </w:rPr>
        <w:t xml:space="preserve">налоги на доходы физических лиц (без НДФЛ по дополнительному нормативу) - рост на 72,9 млн. рублей или на 26,4%, исполнение составило 110,6%. </w:t>
      </w:r>
    </w:p>
    <w:p w:rsidR="004D34D7" w:rsidRPr="00CB62E5" w:rsidRDefault="004D34D7" w:rsidP="001E58FA">
      <w:pPr>
        <w:pStyle w:val="a4"/>
        <w:tabs>
          <w:tab w:val="left" w:pos="567"/>
        </w:tabs>
        <w:spacing w:line="324" w:lineRule="auto"/>
        <w:ind w:left="142" w:firstLine="567"/>
        <w:jc w:val="both"/>
        <w:rPr>
          <w:rFonts w:eastAsia="Arial Unicode MS"/>
          <w:sz w:val="28"/>
          <w:szCs w:val="28"/>
        </w:rPr>
      </w:pPr>
      <w:r w:rsidRPr="00CB62E5">
        <w:rPr>
          <w:color w:val="000000"/>
          <w:sz w:val="28"/>
          <w:szCs w:val="28"/>
        </w:rPr>
        <w:t>В первоначальном бюджете на 2023 год план</w:t>
      </w:r>
      <w:r w:rsidR="00B96C3B">
        <w:rPr>
          <w:color w:val="000000"/>
          <w:sz w:val="28"/>
          <w:szCs w:val="28"/>
        </w:rPr>
        <w:t xml:space="preserve"> </w:t>
      </w:r>
      <w:r w:rsidRPr="00CB62E5">
        <w:rPr>
          <w:color w:val="000000"/>
          <w:sz w:val="28"/>
          <w:szCs w:val="28"/>
        </w:rPr>
        <w:t xml:space="preserve">– 285,7 млн. рублей, уточненный план – 315,3 млн. рублей. </w:t>
      </w:r>
      <w:r w:rsidRPr="00CB62E5">
        <w:rPr>
          <w:sz w:val="28"/>
          <w:szCs w:val="28"/>
        </w:rPr>
        <w:t>Р</w:t>
      </w:r>
      <w:r w:rsidRPr="00CB62E5">
        <w:rPr>
          <w:rFonts w:eastAsia="Arial Unicode MS"/>
          <w:sz w:val="28"/>
          <w:szCs w:val="28"/>
        </w:rPr>
        <w:t>ост фонда оплаты труда обусловлен ростом средней заработанной платы в 2023 году на крупных и средних предприятиях и увеличением численности работников</w:t>
      </w:r>
      <w:r w:rsidR="002D2898">
        <w:rPr>
          <w:rFonts w:eastAsia="Arial Unicode MS"/>
          <w:sz w:val="28"/>
          <w:szCs w:val="28"/>
        </w:rPr>
        <w:t>.</w:t>
      </w:r>
    </w:p>
    <w:p w:rsidR="001E58FA" w:rsidRDefault="001E58FA" w:rsidP="001E58FA">
      <w:pPr>
        <w:pStyle w:val="a4"/>
        <w:tabs>
          <w:tab w:val="left" w:pos="567"/>
        </w:tabs>
        <w:spacing w:line="324" w:lineRule="auto"/>
        <w:ind w:left="142"/>
        <w:jc w:val="both"/>
        <w:rPr>
          <w:color w:val="000000"/>
          <w:sz w:val="28"/>
          <w:szCs w:val="28"/>
        </w:rPr>
      </w:pPr>
    </w:p>
    <w:p w:rsidR="004D34D7" w:rsidRPr="00A1564E" w:rsidRDefault="004D34D7" w:rsidP="001E58FA">
      <w:pPr>
        <w:pStyle w:val="a4"/>
        <w:numPr>
          <w:ilvl w:val="0"/>
          <w:numId w:val="10"/>
        </w:numPr>
        <w:tabs>
          <w:tab w:val="left" w:pos="567"/>
        </w:tabs>
        <w:spacing w:line="324" w:lineRule="auto"/>
        <w:ind w:left="142" w:firstLine="0"/>
        <w:jc w:val="both"/>
        <w:rPr>
          <w:color w:val="000000"/>
          <w:sz w:val="28"/>
          <w:szCs w:val="28"/>
        </w:rPr>
      </w:pPr>
      <w:r w:rsidRPr="00A1564E">
        <w:rPr>
          <w:color w:val="000000"/>
          <w:sz w:val="28"/>
          <w:szCs w:val="28"/>
        </w:rPr>
        <w:t>налоги на совокупный доход – рост на 14,2 млн. рублей или на 7,8%, исполнение составило 98,0%. В первоначальном бюджете на 2023 год план -215,6 млн. рублей, уточненный план – 200,5 млн. рублей</w:t>
      </w:r>
      <w:r w:rsidR="002D2898">
        <w:rPr>
          <w:color w:val="000000"/>
          <w:sz w:val="28"/>
          <w:szCs w:val="28"/>
        </w:rPr>
        <w:t>.</w:t>
      </w:r>
    </w:p>
    <w:p w:rsidR="001E58FA" w:rsidRPr="001E58FA" w:rsidRDefault="001E58FA" w:rsidP="001E58FA">
      <w:pPr>
        <w:pStyle w:val="a4"/>
        <w:tabs>
          <w:tab w:val="left" w:pos="567"/>
        </w:tabs>
        <w:spacing w:line="324" w:lineRule="auto"/>
        <w:ind w:left="142"/>
        <w:jc w:val="both"/>
        <w:rPr>
          <w:sz w:val="28"/>
          <w:szCs w:val="28"/>
        </w:rPr>
      </w:pPr>
    </w:p>
    <w:p w:rsidR="004D34D7" w:rsidRPr="00A1564E" w:rsidRDefault="004D34D7" w:rsidP="001E58FA">
      <w:pPr>
        <w:pStyle w:val="a4"/>
        <w:numPr>
          <w:ilvl w:val="0"/>
          <w:numId w:val="10"/>
        </w:numPr>
        <w:tabs>
          <w:tab w:val="left" w:pos="567"/>
        </w:tabs>
        <w:spacing w:line="324" w:lineRule="auto"/>
        <w:ind w:left="142" w:firstLine="0"/>
        <w:jc w:val="both"/>
        <w:rPr>
          <w:sz w:val="28"/>
          <w:szCs w:val="28"/>
        </w:rPr>
      </w:pPr>
      <w:r w:rsidRPr="00A1564E">
        <w:rPr>
          <w:color w:val="000000"/>
          <w:sz w:val="28"/>
          <w:szCs w:val="28"/>
        </w:rPr>
        <w:t>налоги на имущество – рост на 112,1 млн. рублей или на 50,4%, в том числе:</w:t>
      </w:r>
    </w:p>
    <w:p w:rsidR="004D34D7" w:rsidRPr="00A1564E" w:rsidRDefault="004D34D7" w:rsidP="001E58FA">
      <w:pPr>
        <w:pStyle w:val="a4"/>
        <w:numPr>
          <w:ilvl w:val="0"/>
          <w:numId w:val="11"/>
        </w:numPr>
        <w:spacing w:line="324" w:lineRule="auto"/>
        <w:jc w:val="both"/>
        <w:rPr>
          <w:sz w:val="28"/>
          <w:szCs w:val="28"/>
        </w:rPr>
      </w:pPr>
      <w:r w:rsidRPr="00A1564E">
        <w:rPr>
          <w:color w:val="000000"/>
          <w:sz w:val="28"/>
          <w:szCs w:val="28"/>
        </w:rPr>
        <w:t>по налогу на имущество физических лиц рост на 8,4 млн. рублей или на 27,4%, исполнение составило 105,7%;</w:t>
      </w:r>
    </w:p>
    <w:p w:rsidR="004D34D7" w:rsidRPr="00A1564E" w:rsidRDefault="004D34D7" w:rsidP="001E58FA">
      <w:pPr>
        <w:pStyle w:val="a4"/>
        <w:numPr>
          <w:ilvl w:val="0"/>
          <w:numId w:val="11"/>
        </w:numPr>
        <w:spacing w:line="324" w:lineRule="auto"/>
        <w:jc w:val="both"/>
        <w:rPr>
          <w:sz w:val="28"/>
          <w:szCs w:val="28"/>
        </w:rPr>
      </w:pPr>
      <w:r w:rsidRPr="00A1564E">
        <w:rPr>
          <w:color w:val="000000"/>
          <w:sz w:val="28"/>
          <w:szCs w:val="28"/>
        </w:rPr>
        <w:t>по земельному налогу рост на 103,7 млн. рублей или на 54,1%, исполнение составило 103,6%. Такое увеличение поступлений обусловлено погашением крупной задолженности по земельному налог</w:t>
      </w:r>
      <w:proofErr w:type="gramStart"/>
      <w:r w:rsidRPr="00A1564E">
        <w:rPr>
          <w:color w:val="000000"/>
          <w:sz w:val="28"/>
          <w:szCs w:val="28"/>
        </w:rPr>
        <w:t>у ООО</w:t>
      </w:r>
      <w:proofErr w:type="gramEnd"/>
      <w:r w:rsidRPr="00A1564E">
        <w:rPr>
          <w:color w:val="000000"/>
          <w:sz w:val="28"/>
          <w:szCs w:val="28"/>
        </w:rPr>
        <w:t xml:space="preserve"> «</w:t>
      </w:r>
      <w:proofErr w:type="spellStart"/>
      <w:r w:rsidRPr="00A1564E">
        <w:rPr>
          <w:color w:val="000000"/>
          <w:sz w:val="28"/>
          <w:szCs w:val="28"/>
        </w:rPr>
        <w:t>Трейдинвест</w:t>
      </w:r>
      <w:proofErr w:type="spellEnd"/>
      <w:r w:rsidRPr="00A1564E">
        <w:rPr>
          <w:color w:val="000000"/>
          <w:sz w:val="28"/>
          <w:szCs w:val="28"/>
        </w:rPr>
        <w:t>» в сумме 81,0 млн. рублей.</w:t>
      </w:r>
    </w:p>
    <w:p w:rsidR="00A1564E" w:rsidRDefault="00A1564E" w:rsidP="001E58FA">
      <w:pPr>
        <w:spacing w:after="0" w:line="32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34D7" w:rsidRDefault="004D34D7" w:rsidP="001E58FA">
      <w:pPr>
        <w:spacing w:after="0" w:line="32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62E5">
        <w:rPr>
          <w:rFonts w:ascii="Times New Roman" w:hAnsi="Times New Roman" w:cs="Times New Roman"/>
          <w:b/>
          <w:sz w:val="28"/>
          <w:szCs w:val="28"/>
          <w:u w:val="single"/>
        </w:rPr>
        <w:t>Неналоговые источники</w:t>
      </w:r>
    </w:p>
    <w:p w:rsidR="00A1564E" w:rsidRPr="00CB62E5" w:rsidRDefault="00A1564E" w:rsidP="001E58FA">
      <w:pPr>
        <w:spacing w:after="0"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4D7" w:rsidRDefault="004D34D7" w:rsidP="001E58FA">
      <w:pPr>
        <w:spacing w:after="0"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2E5">
        <w:rPr>
          <w:rFonts w:ascii="Times New Roman" w:hAnsi="Times New Roman" w:cs="Times New Roman"/>
          <w:sz w:val="28"/>
          <w:szCs w:val="28"/>
        </w:rPr>
        <w:t>План 2023 года по неналоговым доходам бюджет</w:t>
      </w:r>
      <w:r w:rsidR="001E58FA">
        <w:rPr>
          <w:rFonts w:ascii="Times New Roman" w:hAnsi="Times New Roman" w:cs="Times New Roman"/>
          <w:sz w:val="28"/>
          <w:szCs w:val="28"/>
        </w:rPr>
        <w:t>а</w:t>
      </w:r>
      <w:r w:rsidRPr="00CB62E5">
        <w:rPr>
          <w:rFonts w:ascii="Times New Roman" w:hAnsi="Times New Roman" w:cs="Times New Roman"/>
          <w:sz w:val="28"/>
          <w:szCs w:val="28"/>
        </w:rPr>
        <w:t xml:space="preserve"> исполнен на 105,2%, фактические поступления увеличились </w:t>
      </w:r>
      <w:r w:rsidR="001E58FA">
        <w:rPr>
          <w:rFonts w:ascii="Times New Roman" w:hAnsi="Times New Roman" w:cs="Times New Roman"/>
          <w:sz w:val="28"/>
          <w:szCs w:val="28"/>
        </w:rPr>
        <w:t xml:space="preserve">по сравнению с 2022 годом </w:t>
      </w:r>
      <w:r w:rsidRPr="00CB62E5">
        <w:rPr>
          <w:rFonts w:ascii="Times New Roman" w:hAnsi="Times New Roman" w:cs="Times New Roman"/>
          <w:sz w:val="28"/>
          <w:szCs w:val="28"/>
        </w:rPr>
        <w:t>на 77,4 млн. рублей или на 58,4%</w:t>
      </w:r>
      <w:r w:rsidR="001E58FA">
        <w:rPr>
          <w:rFonts w:ascii="Times New Roman" w:hAnsi="Times New Roman" w:cs="Times New Roman"/>
          <w:sz w:val="28"/>
          <w:szCs w:val="28"/>
        </w:rPr>
        <w:t xml:space="preserve">  и </w:t>
      </w:r>
      <w:r w:rsidRPr="00CB62E5">
        <w:rPr>
          <w:rFonts w:ascii="Times New Roman" w:hAnsi="Times New Roman" w:cs="Times New Roman"/>
          <w:sz w:val="28"/>
          <w:szCs w:val="28"/>
        </w:rPr>
        <w:t xml:space="preserve"> составили 210,0 млн. рублей. </w:t>
      </w:r>
    </w:p>
    <w:p w:rsidR="00CD12E5" w:rsidRDefault="00CD12E5" w:rsidP="001E58FA">
      <w:pPr>
        <w:spacing w:after="0"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564E" w:rsidRPr="00CB62E5" w:rsidRDefault="00A1564E" w:rsidP="001E58FA">
      <w:pPr>
        <w:spacing w:after="0" w:line="324" w:lineRule="auto"/>
        <w:ind w:firstLine="567"/>
        <w:rPr>
          <w:rFonts w:ascii="Times New Roman" w:eastAsia="Arial Unicode MS" w:hAnsi="Times New Roman" w:cs="Times New Roman"/>
          <w:noProof/>
          <w:sz w:val="28"/>
          <w:szCs w:val="28"/>
        </w:rPr>
      </w:pPr>
      <w:r w:rsidRPr="00CB62E5">
        <w:rPr>
          <w:rFonts w:ascii="Times New Roman" w:eastAsia="Arial Unicode MS" w:hAnsi="Times New Roman" w:cs="Times New Roman"/>
          <w:noProof/>
          <w:sz w:val="28"/>
          <w:szCs w:val="28"/>
        </w:rPr>
        <w:t>Анализ поступлений неналоговых доходов представлен в Таблице 3</w:t>
      </w:r>
      <w:r w:rsidR="002D2898">
        <w:rPr>
          <w:rFonts w:ascii="Times New Roman" w:eastAsia="Arial Unicode MS" w:hAnsi="Times New Roman" w:cs="Times New Roman"/>
          <w:noProof/>
          <w:sz w:val="28"/>
          <w:szCs w:val="28"/>
        </w:rPr>
        <w:t>:</w:t>
      </w:r>
      <w:r w:rsidRPr="00CB62E5">
        <w:rPr>
          <w:rFonts w:ascii="Times New Roman" w:eastAsia="Arial Unicode MS" w:hAnsi="Times New Roman" w:cs="Times New Roman"/>
          <w:noProof/>
          <w:sz w:val="28"/>
          <w:szCs w:val="28"/>
        </w:rPr>
        <w:t xml:space="preserve">                                                                                     </w:t>
      </w:r>
    </w:p>
    <w:p w:rsidR="00A1564E" w:rsidRPr="00CB62E5" w:rsidRDefault="00A1564E" w:rsidP="001E58FA">
      <w:pPr>
        <w:spacing w:after="0" w:line="324" w:lineRule="auto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</w:rPr>
      </w:pPr>
    </w:p>
    <w:p w:rsidR="00A1564E" w:rsidRDefault="004D34D7" w:rsidP="001E58FA">
      <w:pPr>
        <w:spacing w:after="0" w:line="324" w:lineRule="auto"/>
        <w:ind w:firstLine="567"/>
        <w:rPr>
          <w:rFonts w:ascii="Times New Roman" w:eastAsia="Arial Unicode MS" w:hAnsi="Times New Roman" w:cs="Times New Roman"/>
          <w:noProof/>
          <w:sz w:val="28"/>
          <w:szCs w:val="28"/>
        </w:rPr>
      </w:pPr>
      <w:r w:rsidRPr="00CB62E5">
        <w:rPr>
          <w:rFonts w:ascii="Times New Roman" w:eastAsia="Arial Unicode MS" w:hAnsi="Times New Roman" w:cs="Times New Roman"/>
          <w:noProof/>
          <w:sz w:val="28"/>
          <w:szCs w:val="28"/>
        </w:rPr>
        <w:t xml:space="preserve">         </w:t>
      </w:r>
    </w:p>
    <w:p w:rsidR="00A1564E" w:rsidRDefault="00A1564E" w:rsidP="001E58FA">
      <w:pPr>
        <w:spacing w:after="0" w:line="324" w:lineRule="auto"/>
        <w:ind w:firstLine="567"/>
        <w:rPr>
          <w:rFonts w:ascii="Times New Roman" w:eastAsia="Arial Unicode MS" w:hAnsi="Times New Roman" w:cs="Times New Roman"/>
          <w:noProof/>
          <w:sz w:val="28"/>
          <w:szCs w:val="28"/>
        </w:rPr>
      </w:pPr>
    </w:p>
    <w:p w:rsidR="00A1564E" w:rsidRDefault="00A1564E" w:rsidP="00F24273">
      <w:pPr>
        <w:spacing w:after="0" w:line="300" w:lineRule="auto"/>
        <w:ind w:firstLine="567"/>
        <w:rPr>
          <w:rFonts w:ascii="Times New Roman" w:eastAsia="Arial Unicode MS" w:hAnsi="Times New Roman" w:cs="Times New Roman"/>
          <w:noProof/>
          <w:sz w:val="28"/>
          <w:szCs w:val="28"/>
        </w:rPr>
      </w:pPr>
    </w:p>
    <w:p w:rsidR="009E0E94" w:rsidRDefault="009E0E94" w:rsidP="00F24273">
      <w:pPr>
        <w:spacing w:after="0" w:line="300" w:lineRule="auto"/>
        <w:ind w:firstLine="567"/>
        <w:rPr>
          <w:rFonts w:ascii="Times New Roman" w:eastAsia="Arial Unicode MS" w:hAnsi="Times New Roman" w:cs="Times New Roman"/>
          <w:noProof/>
          <w:sz w:val="28"/>
          <w:szCs w:val="28"/>
        </w:rPr>
      </w:pPr>
    </w:p>
    <w:p w:rsidR="004D34D7" w:rsidRPr="00CB62E5" w:rsidRDefault="004D34D7" w:rsidP="00CB62E5">
      <w:pPr>
        <w:spacing w:after="0" w:line="300" w:lineRule="auto"/>
        <w:jc w:val="right"/>
        <w:rPr>
          <w:rFonts w:ascii="Times New Roman" w:eastAsia="Arial Unicode MS" w:hAnsi="Times New Roman" w:cs="Times New Roman"/>
          <w:noProof/>
          <w:sz w:val="28"/>
          <w:szCs w:val="28"/>
        </w:rPr>
      </w:pPr>
      <w:r w:rsidRPr="00CB62E5">
        <w:rPr>
          <w:rFonts w:ascii="Times New Roman" w:eastAsia="Arial Unicode MS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</w:t>
      </w:r>
      <w:r w:rsidR="00A1564E">
        <w:rPr>
          <w:rFonts w:ascii="Times New Roman" w:eastAsia="Arial Unicode MS" w:hAnsi="Times New Roman" w:cs="Times New Roman"/>
          <w:noProof/>
          <w:sz w:val="28"/>
          <w:szCs w:val="28"/>
        </w:rPr>
        <w:t xml:space="preserve">                              </w:t>
      </w:r>
      <w:r w:rsidRPr="00CB62E5">
        <w:rPr>
          <w:rFonts w:ascii="Times New Roman" w:eastAsia="Arial Unicode MS" w:hAnsi="Times New Roman" w:cs="Times New Roman"/>
          <w:noProof/>
          <w:sz w:val="28"/>
          <w:szCs w:val="28"/>
        </w:rPr>
        <w:t xml:space="preserve"> Таблица 3</w:t>
      </w:r>
    </w:p>
    <w:tbl>
      <w:tblPr>
        <w:tblW w:w="10200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988"/>
        <w:gridCol w:w="1418"/>
        <w:gridCol w:w="1134"/>
        <w:gridCol w:w="1000"/>
        <w:gridCol w:w="1240"/>
        <w:gridCol w:w="1180"/>
        <w:gridCol w:w="1240"/>
      </w:tblGrid>
      <w:tr w:rsidR="004D34D7" w:rsidRPr="00DB709B" w:rsidTr="009E0E94">
        <w:trPr>
          <w:trHeight w:val="94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D34D7" w:rsidRPr="00A1564E" w:rsidRDefault="004D34D7" w:rsidP="00A156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56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D34D7" w:rsidRPr="00A1564E" w:rsidRDefault="004D34D7" w:rsidP="009E0E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56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Уточнен</w:t>
            </w:r>
            <w:proofErr w:type="gramStart"/>
            <w:r w:rsidR="009E0E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="009E0E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156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156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лан </w:t>
            </w:r>
            <w:r w:rsidRPr="00A156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на 2023 год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D34D7" w:rsidRPr="00A1564E" w:rsidRDefault="004D34D7" w:rsidP="00A156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56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Факт </w:t>
            </w:r>
            <w:r w:rsidRPr="00A156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за 2023 год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D34D7" w:rsidRPr="00A1564E" w:rsidRDefault="004D34D7" w:rsidP="00A156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56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 исполнения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D34D7" w:rsidRPr="00A1564E" w:rsidRDefault="004D34D7" w:rsidP="00A156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56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Факт </w:t>
            </w:r>
            <w:r w:rsidRPr="00A156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за 2022  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D34D7" w:rsidRPr="00A1564E" w:rsidRDefault="004D34D7" w:rsidP="00A156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56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Темпы прироста</w:t>
            </w:r>
            <w:r w:rsidRPr="00A156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объемов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34D7" w:rsidRPr="00A1564E" w:rsidRDefault="004D34D7" w:rsidP="00A156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56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Темпы прироста</w:t>
            </w:r>
            <w:r w:rsidRPr="00A156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объемов</w:t>
            </w:r>
          </w:p>
        </w:tc>
      </w:tr>
      <w:tr w:rsidR="004D34D7" w:rsidRPr="00DB709B" w:rsidTr="009E0E94">
        <w:trPr>
          <w:trHeight w:val="33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34D7" w:rsidRPr="00A1564E" w:rsidRDefault="004D34D7" w:rsidP="00A156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56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34D7" w:rsidRPr="00A1564E" w:rsidRDefault="004D34D7" w:rsidP="00A156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56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млн.</w:t>
            </w:r>
            <w:r w:rsidR="00820E80" w:rsidRPr="00A156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A156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34D7" w:rsidRPr="00A1564E" w:rsidRDefault="004D34D7" w:rsidP="00A156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56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D34D7" w:rsidRPr="00A1564E" w:rsidRDefault="004D34D7" w:rsidP="00A1564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34D7" w:rsidRPr="00A1564E" w:rsidRDefault="004D34D7" w:rsidP="00A156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56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млн.</w:t>
            </w:r>
            <w:r w:rsidR="00820E80" w:rsidRPr="00A156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A156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34D7" w:rsidRPr="00A1564E" w:rsidRDefault="004D34D7" w:rsidP="00A156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56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млн.</w:t>
            </w:r>
            <w:r w:rsidR="00820E80" w:rsidRPr="00A156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A156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D7" w:rsidRPr="00A1564E" w:rsidRDefault="004D34D7" w:rsidP="00A15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34D7" w:rsidRPr="00DB709B" w:rsidTr="009E0E94">
        <w:trPr>
          <w:trHeight w:val="54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D34D7" w:rsidRPr="00CB62E5" w:rsidRDefault="004D34D7" w:rsidP="00CD1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2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НЕНАЛОГОВЫЕ ДОХОДЫ, </w:t>
            </w:r>
            <w:r w:rsidR="00CD12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</w:t>
            </w:r>
            <w:r w:rsidRPr="00CB6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D7" w:rsidRPr="00CB62E5" w:rsidRDefault="004D34D7" w:rsidP="00CD1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D7" w:rsidRPr="00CB62E5" w:rsidRDefault="004D34D7" w:rsidP="00CD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E5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D7" w:rsidRPr="00CB62E5" w:rsidRDefault="004D34D7" w:rsidP="00CD1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D7" w:rsidRPr="00CB62E5" w:rsidRDefault="004D34D7" w:rsidP="00CD1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D7" w:rsidRPr="00CB62E5" w:rsidRDefault="004D34D7" w:rsidP="00CD1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D7" w:rsidRPr="00CB62E5" w:rsidRDefault="004D34D7" w:rsidP="00CD1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58,4</w:t>
            </w:r>
            <w:r w:rsidR="00D26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D34D7" w:rsidRPr="00DB709B" w:rsidTr="009E0E94">
        <w:trPr>
          <w:trHeight w:val="187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4D7" w:rsidRPr="00CB62E5" w:rsidRDefault="004D34D7" w:rsidP="00CD1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гос. и </w:t>
            </w:r>
            <w:r w:rsidR="00CD1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</w:t>
            </w:r>
            <w:proofErr w:type="spellEnd"/>
            <w:r w:rsidRPr="00CB6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D7" w:rsidRPr="00CB62E5" w:rsidRDefault="004D34D7" w:rsidP="00CD1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D7" w:rsidRPr="00CB62E5" w:rsidRDefault="00A643D9" w:rsidP="00CD1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D7" w:rsidRPr="00CB62E5" w:rsidRDefault="004D34D7" w:rsidP="00CD1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D7" w:rsidRPr="00CB62E5" w:rsidRDefault="004D34D7" w:rsidP="00CD1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D7" w:rsidRPr="00CB62E5" w:rsidRDefault="004D34D7" w:rsidP="00CD1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D7" w:rsidRPr="00CB62E5" w:rsidRDefault="004D34D7" w:rsidP="00CD1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47,7</w:t>
            </w:r>
            <w:r w:rsidR="00D26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D34D7" w:rsidRPr="00DB709B" w:rsidTr="009E0E94">
        <w:trPr>
          <w:trHeight w:val="31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4D7" w:rsidRPr="00CB62E5" w:rsidRDefault="004D34D7" w:rsidP="00CD1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Платежи </w:t>
            </w:r>
            <w:proofErr w:type="spellStart"/>
            <w:r w:rsidRPr="00CB6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D7" w:rsidRPr="00CB62E5" w:rsidRDefault="004D34D7" w:rsidP="00CD1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D7" w:rsidRPr="00CB62E5" w:rsidRDefault="004D34D7" w:rsidP="00CD1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D7" w:rsidRPr="00CB62E5" w:rsidRDefault="004D34D7" w:rsidP="00CD1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D7" w:rsidRPr="00CB62E5" w:rsidRDefault="004D34D7" w:rsidP="00CD1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D7" w:rsidRPr="00CB62E5" w:rsidRDefault="004D34D7" w:rsidP="00CD1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D7" w:rsidRPr="00CB62E5" w:rsidRDefault="00666E3D" w:rsidP="00CD1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5 раз</w:t>
            </w:r>
          </w:p>
        </w:tc>
      </w:tr>
      <w:tr w:rsidR="004D34D7" w:rsidRPr="00DB709B" w:rsidTr="009E0E94">
        <w:trPr>
          <w:trHeight w:val="1311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4D7" w:rsidRPr="00CB62E5" w:rsidRDefault="004D34D7" w:rsidP="00CD1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использования имущества и прав, находящихся в гос. и </w:t>
            </w:r>
            <w:proofErr w:type="spellStart"/>
            <w:r w:rsidRPr="00CB6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</w:t>
            </w:r>
            <w:proofErr w:type="spellEnd"/>
            <w:r w:rsidRPr="00CB6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D7" w:rsidRPr="00CB62E5" w:rsidRDefault="004D34D7" w:rsidP="00CD1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D7" w:rsidRPr="00CB62E5" w:rsidRDefault="004D34D7" w:rsidP="00CD1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D7" w:rsidRPr="00CB62E5" w:rsidRDefault="004D34D7" w:rsidP="00CD1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D7" w:rsidRPr="00CB62E5" w:rsidRDefault="004D34D7" w:rsidP="00CD1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D7" w:rsidRPr="00CB62E5" w:rsidRDefault="004D34D7" w:rsidP="00CD1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D7" w:rsidRPr="00CB62E5" w:rsidRDefault="004D34D7" w:rsidP="00CD1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  <w:r w:rsidR="00D26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D34D7" w:rsidRPr="00DB709B" w:rsidTr="009E0E94">
        <w:trPr>
          <w:trHeight w:val="6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4D7" w:rsidRPr="00CB62E5" w:rsidRDefault="004D34D7" w:rsidP="00CD1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Негативное возд</w:t>
            </w:r>
            <w:r w:rsidR="00CD1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ействие</w:t>
            </w:r>
            <w:r w:rsidRPr="00CB6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окружающую среду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D7" w:rsidRPr="00CB62E5" w:rsidRDefault="004D34D7" w:rsidP="00CD1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D7" w:rsidRPr="00CB62E5" w:rsidRDefault="004D34D7" w:rsidP="00CD1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D7" w:rsidRPr="00CB62E5" w:rsidRDefault="004D34D7" w:rsidP="00CD1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D7" w:rsidRPr="00CB62E5" w:rsidRDefault="004D34D7" w:rsidP="00CD1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D7" w:rsidRPr="00CB62E5" w:rsidRDefault="004D34D7" w:rsidP="00CD1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D7" w:rsidRPr="00CB62E5" w:rsidRDefault="00666E3D" w:rsidP="00CD1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10,2 раза</w:t>
            </w:r>
          </w:p>
        </w:tc>
      </w:tr>
      <w:tr w:rsidR="004D34D7" w:rsidRPr="00DB709B" w:rsidTr="009E0E94">
        <w:trPr>
          <w:trHeight w:val="6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4D7" w:rsidRPr="00CB62E5" w:rsidRDefault="004D34D7" w:rsidP="00CD1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Платные услуги и ком</w:t>
            </w:r>
            <w:r w:rsidR="00CD1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пенсация  </w:t>
            </w:r>
            <w:r w:rsidRPr="00CB6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 гос</w:t>
            </w:r>
            <w:r w:rsidR="00CD1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D7" w:rsidRPr="00CB62E5" w:rsidRDefault="004D34D7" w:rsidP="00CD12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D7" w:rsidRPr="00CB62E5" w:rsidRDefault="004D34D7" w:rsidP="00CD12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D7" w:rsidRPr="00CB62E5" w:rsidRDefault="004D34D7" w:rsidP="00CD12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D7" w:rsidRPr="00CB62E5" w:rsidRDefault="004D34D7" w:rsidP="00CD12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D7" w:rsidRPr="00CB62E5" w:rsidRDefault="004D34D7" w:rsidP="00CD12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D7" w:rsidRPr="00CB62E5" w:rsidRDefault="004D34D7" w:rsidP="00CD12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-69,4</w:t>
            </w:r>
            <w:r w:rsidR="00D2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4D34D7" w:rsidRPr="00DB709B" w:rsidTr="009E0E94">
        <w:trPr>
          <w:trHeight w:val="6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4D7" w:rsidRPr="00CB62E5" w:rsidRDefault="004D34D7" w:rsidP="00CD1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квартир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D7" w:rsidRPr="00CB62E5" w:rsidRDefault="004D34D7" w:rsidP="00CD12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D7" w:rsidRPr="00CB62E5" w:rsidRDefault="004D34D7" w:rsidP="00CD12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D7" w:rsidRPr="00CB62E5" w:rsidRDefault="004D34D7" w:rsidP="00CD12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D7" w:rsidRPr="00CB62E5" w:rsidRDefault="004D34D7" w:rsidP="00CD12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D7" w:rsidRPr="00CB62E5" w:rsidRDefault="004D34D7" w:rsidP="00CD12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D7" w:rsidRPr="00CB62E5" w:rsidRDefault="00666E3D" w:rsidP="00CD12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5 раз</w:t>
            </w:r>
          </w:p>
        </w:tc>
      </w:tr>
      <w:tr w:rsidR="004D34D7" w:rsidRPr="00DB709B" w:rsidTr="009E0E94">
        <w:trPr>
          <w:trHeight w:val="85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4D7" w:rsidRPr="00CB62E5" w:rsidRDefault="004D34D7" w:rsidP="00CD1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муниципального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D7" w:rsidRPr="00CB62E5" w:rsidRDefault="004D34D7" w:rsidP="00CD12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D7" w:rsidRPr="00CB62E5" w:rsidRDefault="004D34D7" w:rsidP="00CD12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D7" w:rsidRPr="00CB62E5" w:rsidRDefault="004D34D7" w:rsidP="00CD12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D7" w:rsidRPr="00CB62E5" w:rsidRDefault="004D34D7" w:rsidP="00CD12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D7" w:rsidRPr="00CB62E5" w:rsidRDefault="004D34D7" w:rsidP="00CD12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D7" w:rsidRPr="00CB62E5" w:rsidRDefault="004D34D7" w:rsidP="00CD12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-50,6</w:t>
            </w:r>
            <w:r w:rsidR="00D2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  <w:bookmarkStart w:id="0" w:name="_GoBack"/>
            <w:bookmarkEnd w:id="0"/>
          </w:p>
        </w:tc>
      </w:tr>
      <w:tr w:rsidR="004D34D7" w:rsidRPr="00DB709B" w:rsidTr="009E0E94">
        <w:trPr>
          <w:trHeight w:val="98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4D7" w:rsidRPr="00CB62E5" w:rsidRDefault="004D34D7" w:rsidP="00610173">
            <w:pPr>
              <w:ind w:right="-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</w:t>
            </w:r>
            <w:r w:rsidR="00610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астков, находящихся в гос. и </w:t>
            </w:r>
            <w:proofErr w:type="spellStart"/>
            <w:r w:rsidR="00610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</w:t>
            </w:r>
            <w:proofErr w:type="spellEnd"/>
            <w:r w:rsidR="00610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B6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D7" w:rsidRPr="00CB62E5" w:rsidRDefault="004D34D7" w:rsidP="00CD1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D7" w:rsidRPr="00CB62E5" w:rsidRDefault="004D34D7" w:rsidP="00CD1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D7" w:rsidRPr="00CB62E5" w:rsidRDefault="004D34D7" w:rsidP="00CD1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D7" w:rsidRPr="00CB62E5" w:rsidRDefault="004D34D7" w:rsidP="00CD1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D7" w:rsidRPr="00CB62E5" w:rsidRDefault="004D34D7" w:rsidP="00CD1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D7" w:rsidRPr="00CB62E5" w:rsidRDefault="00666E3D" w:rsidP="00CD1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48,4 раза</w:t>
            </w:r>
          </w:p>
        </w:tc>
      </w:tr>
      <w:tr w:rsidR="004D34D7" w:rsidRPr="00DB709B" w:rsidTr="009E0E94">
        <w:trPr>
          <w:trHeight w:val="31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4D7" w:rsidRPr="00CB62E5" w:rsidRDefault="004D34D7" w:rsidP="00CD1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увеличение площади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D7" w:rsidRPr="00CB62E5" w:rsidRDefault="004D34D7" w:rsidP="00CD1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D7" w:rsidRPr="00CB62E5" w:rsidRDefault="004D34D7" w:rsidP="00CD1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D7" w:rsidRPr="00CB62E5" w:rsidRDefault="004D34D7" w:rsidP="00CD1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D7" w:rsidRPr="00CB62E5" w:rsidRDefault="004D34D7" w:rsidP="00CD1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D7" w:rsidRPr="00CB62E5" w:rsidRDefault="004D34D7" w:rsidP="00CD1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D7" w:rsidRPr="00CB62E5" w:rsidRDefault="004D34D7" w:rsidP="00CD1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D34D7" w:rsidRPr="00DB709B" w:rsidTr="009E0E94">
        <w:trPr>
          <w:trHeight w:val="31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4D7" w:rsidRPr="00CB62E5" w:rsidRDefault="004D34D7" w:rsidP="00CD1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D7" w:rsidRPr="00CB62E5" w:rsidRDefault="004D34D7" w:rsidP="00CD1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D7" w:rsidRPr="00CB62E5" w:rsidRDefault="004D34D7" w:rsidP="00CD1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D7" w:rsidRPr="00CB62E5" w:rsidRDefault="004D34D7" w:rsidP="00CD1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D7" w:rsidRPr="00CB62E5" w:rsidRDefault="004D34D7" w:rsidP="00CD1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D7" w:rsidRPr="00CB62E5" w:rsidRDefault="004D34D7" w:rsidP="00CD1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D7" w:rsidRPr="00CB62E5" w:rsidRDefault="004D34D7" w:rsidP="00CD1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84,8</w:t>
            </w:r>
            <w:r w:rsidR="00D26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D34D7" w:rsidRPr="00DB709B" w:rsidTr="009E0E94">
        <w:trPr>
          <w:trHeight w:val="61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4D7" w:rsidRPr="00CB62E5" w:rsidRDefault="004D34D7" w:rsidP="00CD1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D7" w:rsidRPr="00CB62E5" w:rsidRDefault="004D34D7" w:rsidP="00CD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E5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D7" w:rsidRPr="00CB62E5" w:rsidRDefault="004D34D7" w:rsidP="00CD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E5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D7" w:rsidRPr="00CB62E5" w:rsidRDefault="004D34D7" w:rsidP="00CD1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D7" w:rsidRPr="00CB62E5" w:rsidRDefault="004D34D7" w:rsidP="00CD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E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D7" w:rsidRPr="00CB62E5" w:rsidRDefault="004D34D7" w:rsidP="00CD1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D7" w:rsidRPr="00CB62E5" w:rsidRDefault="00666E3D" w:rsidP="00CD1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8,9 раза</w:t>
            </w:r>
          </w:p>
        </w:tc>
      </w:tr>
    </w:tbl>
    <w:p w:rsidR="004D34D7" w:rsidRPr="00DB709B" w:rsidRDefault="004D34D7" w:rsidP="004D34D7">
      <w:pPr>
        <w:jc w:val="right"/>
        <w:rPr>
          <w:rFonts w:ascii="Times New Roman" w:eastAsia="Arial Unicode MS" w:hAnsi="Times New Roman" w:cs="Times New Roman"/>
          <w:noProof/>
        </w:rPr>
      </w:pPr>
    </w:p>
    <w:p w:rsidR="004D34D7" w:rsidRPr="000058B9" w:rsidRDefault="004D34D7" w:rsidP="000058B9">
      <w:pPr>
        <w:spacing w:after="0" w:line="30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8B9">
        <w:rPr>
          <w:rFonts w:ascii="Times New Roman" w:hAnsi="Times New Roman" w:cs="Times New Roman"/>
          <w:b/>
          <w:sz w:val="28"/>
          <w:szCs w:val="28"/>
        </w:rPr>
        <w:t>В 2023 году основная доля в</w:t>
      </w:r>
      <w:r w:rsidRPr="000058B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неналоговых поступлениях</w:t>
      </w:r>
      <w:r w:rsidRPr="000058B9">
        <w:rPr>
          <w:rFonts w:ascii="Times New Roman" w:hAnsi="Times New Roman" w:cs="Times New Roman"/>
          <w:bCs/>
          <w:iCs/>
          <w:sz w:val="28"/>
          <w:szCs w:val="28"/>
        </w:rPr>
        <w:t xml:space="preserve"> приходится на следующие основные источники (95,7%):</w:t>
      </w:r>
    </w:p>
    <w:p w:rsidR="004D34D7" w:rsidRPr="000058B9" w:rsidRDefault="004D34D7" w:rsidP="008B59B7">
      <w:pPr>
        <w:numPr>
          <w:ilvl w:val="0"/>
          <w:numId w:val="3"/>
        </w:numPr>
        <w:tabs>
          <w:tab w:val="left" w:pos="993"/>
        </w:tabs>
        <w:spacing w:after="0" w:line="300" w:lineRule="auto"/>
        <w:ind w:left="568" w:hanging="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058B9">
        <w:rPr>
          <w:rFonts w:ascii="Times New Roman" w:hAnsi="Times New Roman" w:cs="Times New Roman"/>
          <w:bCs/>
          <w:iCs/>
          <w:sz w:val="28"/>
          <w:szCs w:val="28"/>
        </w:rPr>
        <w:t xml:space="preserve">арендную плату за землю – 102,2 </w:t>
      </w:r>
      <w:r w:rsidRPr="000058B9">
        <w:rPr>
          <w:rFonts w:ascii="Times New Roman" w:hAnsi="Times New Roman" w:cs="Times New Roman"/>
          <w:spacing w:val="4"/>
          <w:sz w:val="28"/>
          <w:szCs w:val="28"/>
        </w:rPr>
        <w:t xml:space="preserve">млн. рублей, удельный вес </w:t>
      </w:r>
      <w:r w:rsidRPr="000058B9">
        <w:rPr>
          <w:rFonts w:ascii="Times New Roman" w:hAnsi="Times New Roman" w:cs="Times New Roman"/>
          <w:bCs/>
          <w:iCs/>
          <w:sz w:val="28"/>
          <w:szCs w:val="28"/>
        </w:rPr>
        <w:t>в неналоговых доходах – 48,7%</w:t>
      </w:r>
      <w:r w:rsidR="009E0E94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Pr="000058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D34D7" w:rsidRPr="000058B9" w:rsidRDefault="004D34D7" w:rsidP="008B59B7">
      <w:pPr>
        <w:numPr>
          <w:ilvl w:val="0"/>
          <w:numId w:val="3"/>
        </w:numPr>
        <w:tabs>
          <w:tab w:val="left" w:pos="993"/>
        </w:tabs>
        <w:spacing w:after="0" w:line="300" w:lineRule="auto"/>
        <w:ind w:left="567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058B9">
        <w:rPr>
          <w:rFonts w:ascii="Times New Roman" w:hAnsi="Times New Roman" w:cs="Times New Roman"/>
          <w:bCs/>
          <w:iCs/>
          <w:sz w:val="28"/>
          <w:szCs w:val="28"/>
        </w:rPr>
        <w:t>доходы от аренды муниципального имущества - 25</w:t>
      </w:r>
      <w:r w:rsidRPr="000058B9">
        <w:rPr>
          <w:rFonts w:ascii="Times New Roman" w:hAnsi="Times New Roman" w:cs="Times New Roman"/>
          <w:spacing w:val="4"/>
          <w:sz w:val="28"/>
          <w:szCs w:val="28"/>
        </w:rPr>
        <w:t>,4 млн. рублей, удельный вес</w:t>
      </w:r>
      <w:r w:rsidRPr="000058B9">
        <w:rPr>
          <w:rFonts w:ascii="Times New Roman" w:hAnsi="Times New Roman" w:cs="Times New Roman"/>
          <w:bCs/>
          <w:iCs/>
          <w:sz w:val="28"/>
          <w:szCs w:val="28"/>
        </w:rPr>
        <w:t xml:space="preserve"> в неналоговых доходах – 12,1%</w:t>
      </w:r>
      <w:r w:rsidR="009E0E94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Pr="000058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D34D7" w:rsidRPr="000058B9" w:rsidRDefault="004D34D7" w:rsidP="008B59B7">
      <w:pPr>
        <w:numPr>
          <w:ilvl w:val="0"/>
          <w:numId w:val="3"/>
        </w:numPr>
        <w:tabs>
          <w:tab w:val="left" w:pos="993"/>
        </w:tabs>
        <w:spacing w:after="0" w:line="300" w:lineRule="auto"/>
        <w:ind w:left="567" w:firstLine="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058B9">
        <w:rPr>
          <w:rFonts w:ascii="Times New Roman" w:hAnsi="Times New Roman" w:cs="Times New Roman"/>
          <w:bCs/>
          <w:iCs/>
          <w:sz w:val="28"/>
          <w:szCs w:val="28"/>
        </w:rPr>
        <w:t xml:space="preserve">доходы от продажи земельных участков, находящихся в государственной и муниципальной собственности - 24,2 млн. рублей, </w:t>
      </w:r>
      <w:r w:rsidRPr="000058B9">
        <w:rPr>
          <w:rFonts w:ascii="Times New Roman" w:hAnsi="Times New Roman" w:cs="Times New Roman"/>
          <w:spacing w:val="4"/>
          <w:sz w:val="28"/>
          <w:szCs w:val="28"/>
        </w:rPr>
        <w:t xml:space="preserve">удельный вес </w:t>
      </w:r>
      <w:r w:rsidRPr="000058B9">
        <w:rPr>
          <w:rFonts w:ascii="Times New Roman" w:hAnsi="Times New Roman" w:cs="Times New Roman"/>
          <w:bCs/>
          <w:iCs/>
          <w:sz w:val="28"/>
          <w:szCs w:val="28"/>
        </w:rPr>
        <w:t>в неналоговых доходах – 11,5%</w:t>
      </w:r>
      <w:r w:rsidR="009E0E94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Pr="000058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D34D7" w:rsidRPr="000058B9" w:rsidRDefault="004D34D7" w:rsidP="008B59B7">
      <w:pPr>
        <w:numPr>
          <w:ilvl w:val="0"/>
          <w:numId w:val="3"/>
        </w:numPr>
        <w:tabs>
          <w:tab w:val="left" w:pos="993"/>
        </w:tabs>
        <w:spacing w:after="0" w:line="300" w:lineRule="auto"/>
        <w:ind w:left="567" w:firstLine="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058B9">
        <w:rPr>
          <w:rFonts w:ascii="Times New Roman" w:hAnsi="Times New Roman" w:cs="Times New Roman"/>
          <w:bCs/>
          <w:iCs/>
          <w:sz w:val="28"/>
          <w:szCs w:val="28"/>
        </w:rPr>
        <w:t xml:space="preserve">плата за наем жилого фонда – 11,3 млн. рублей, </w:t>
      </w:r>
      <w:r w:rsidRPr="000058B9">
        <w:rPr>
          <w:rFonts w:ascii="Times New Roman" w:hAnsi="Times New Roman" w:cs="Times New Roman"/>
          <w:spacing w:val="4"/>
          <w:sz w:val="28"/>
          <w:szCs w:val="28"/>
        </w:rPr>
        <w:t xml:space="preserve">удельный вес </w:t>
      </w:r>
      <w:r w:rsidRPr="000058B9">
        <w:rPr>
          <w:rFonts w:ascii="Times New Roman" w:hAnsi="Times New Roman" w:cs="Times New Roman"/>
          <w:bCs/>
          <w:iCs/>
          <w:sz w:val="28"/>
          <w:szCs w:val="28"/>
        </w:rPr>
        <w:t>в неналоговых доходах – 5,4%</w:t>
      </w:r>
      <w:r w:rsidR="009E0E94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Pr="000058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D34D7" w:rsidRPr="000058B9" w:rsidRDefault="004D34D7" w:rsidP="008B59B7">
      <w:pPr>
        <w:numPr>
          <w:ilvl w:val="0"/>
          <w:numId w:val="3"/>
        </w:numPr>
        <w:tabs>
          <w:tab w:val="left" w:pos="993"/>
        </w:tabs>
        <w:spacing w:after="0" w:line="300" w:lineRule="auto"/>
        <w:ind w:left="567" w:firstLine="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058B9">
        <w:rPr>
          <w:rFonts w:ascii="Times New Roman" w:hAnsi="Times New Roman" w:cs="Times New Roman"/>
          <w:bCs/>
          <w:iCs/>
          <w:sz w:val="28"/>
          <w:szCs w:val="28"/>
        </w:rPr>
        <w:t xml:space="preserve">штрафы – 8,5 млн. рулей, </w:t>
      </w:r>
      <w:r w:rsidRPr="000058B9">
        <w:rPr>
          <w:rFonts w:ascii="Times New Roman" w:hAnsi="Times New Roman" w:cs="Times New Roman"/>
          <w:spacing w:val="4"/>
          <w:sz w:val="28"/>
          <w:szCs w:val="28"/>
        </w:rPr>
        <w:t xml:space="preserve">удельный вес </w:t>
      </w:r>
      <w:r w:rsidRPr="000058B9">
        <w:rPr>
          <w:rFonts w:ascii="Times New Roman" w:hAnsi="Times New Roman" w:cs="Times New Roman"/>
          <w:bCs/>
          <w:iCs/>
          <w:sz w:val="28"/>
          <w:szCs w:val="28"/>
        </w:rPr>
        <w:t>в неналоговых доходах – 4,0%</w:t>
      </w:r>
      <w:r w:rsidR="00B96C3B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Pr="000058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D34D7" w:rsidRPr="000058B9" w:rsidRDefault="004D34D7" w:rsidP="008B59B7">
      <w:pPr>
        <w:numPr>
          <w:ilvl w:val="0"/>
          <w:numId w:val="3"/>
        </w:numPr>
        <w:tabs>
          <w:tab w:val="left" w:pos="993"/>
        </w:tabs>
        <w:spacing w:after="0" w:line="300" w:lineRule="auto"/>
        <w:ind w:left="567" w:firstLine="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058B9">
        <w:rPr>
          <w:rFonts w:ascii="Times New Roman" w:hAnsi="Times New Roman" w:cs="Times New Roman"/>
          <w:bCs/>
          <w:iCs/>
          <w:sz w:val="28"/>
          <w:szCs w:val="28"/>
        </w:rPr>
        <w:t xml:space="preserve">доходы от продажи квартир - 8,4 </w:t>
      </w:r>
      <w:r w:rsidRPr="000058B9">
        <w:rPr>
          <w:rFonts w:ascii="Times New Roman" w:hAnsi="Times New Roman" w:cs="Times New Roman"/>
          <w:spacing w:val="4"/>
          <w:sz w:val="28"/>
          <w:szCs w:val="28"/>
        </w:rPr>
        <w:t xml:space="preserve">млн. рублей, удельный вес </w:t>
      </w:r>
      <w:r w:rsidRPr="000058B9">
        <w:rPr>
          <w:rFonts w:ascii="Times New Roman" w:hAnsi="Times New Roman" w:cs="Times New Roman"/>
          <w:bCs/>
          <w:iCs/>
          <w:sz w:val="28"/>
          <w:szCs w:val="28"/>
        </w:rPr>
        <w:t>в неналоговых доходах –4,0%</w:t>
      </w:r>
      <w:r w:rsidR="009E0E94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4D34D7" w:rsidRPr="000058B9" w:rsidRDefault="004D34D7" w:rsidP="008B59B7">
      <w:pPr>
        <w:pStyle w:val="a4"/>
        <w:numPr>
          <w:ilvl w:val="0"/>
          <w:numId w:val="3"/>
        </w:numPr>
        <w:tabs>
          <w:tab w:val="left" w:pos="993"/>
        </w:tabs>
        <w:spacing w:line="300" w:lineRule="auto"/>
        <w:ind w:hanging="153"/>
        <w:jc w:val="both"/>
        <w:rPr>
          <w:bCs/>
          <w:iCs/>
          <w:sz w:val="28"/>
          <w:szCs w:val="28"/>
        </w:rPr>
      </w:pPr>
      <w:r w:rsidRPr="000058B9">
        <w:rPr>
          <w:bCs/>
          <w:iCs/>
          <w:sz w:val="28"/>
          <w:szCs w:val="28"/>
        </w:rPr>
        <w:t xml:space="preserve">доходы от реализации муниципального имущества – 8,4 </w:t>
      </w:r>
      <w:r w:rsidRPr="000058B9">
        <w:rPr>
          <w:spacing w:val="4"/>
          <w:sz w:val="28"/>
          <w:szCs w:val="28"/>
        </w:rPr>
        <w:t xml:space="preserve">млн. рублей, удельный вес </w:t>
      </w:r>
      <w:r w:rsidRPr="000058B9">
        <w:rPr>
          <w:bCs/>
          <w:iCs/>
          <w:sz w:val="28"/>
          <w:szCs w:val="28"/>
        </w:rPr>
        <w:t>в неналоговых доходах –4,0%</w:t>
      </w:r>
      <w:r w:rsidR="009E0E94">
        <w:rPr>
          <w:bCs/>
          <w:iCs/>
          <w:sz w:val="28"/>
          <w:szCs w:val="28"/>
        </w:rPr>
        <w:t>;</w:t>
      </w:r>
      <w:r w:rsidRPr="000058B9">
        <w:rPr>
          <w:bCs/>
          <w:iCs/>
          <w:sz w:val="28"/>
          <w:szCs w:val="28"/>
        </w:rPr>
        <w:t xml:space="preserve"> </w:t>
      </w:r>
    </w:p>
    <w:p w:rsidR="004D34D7" w:rsidRPr="000058B9" w:rsidRDefault="004D34D7" w:rsidP="008B59B7">
      <w:pPr>
        <w:pStyle w:val="a4"/>
        <w:numPr>
          <w:ilvl w:val="0"/>
          <w:numId w:val="3"/>
        </w:numPr>
        <w:tabs>
          <w:tab w:val="left" w:pos="993"/>
        </w:tabs>
        <w:spacing w:line="300" w:lineRule="auto"/>
        <w:ind w:hanging="153"/>
        <w:jc w:val="both"/>
        <w:rPr>
          <w:bCs/>
          <w:iCs/>
          <w:sz w:val="28"/>
          <w:szCs w:val="28"/>
        </w:rPr>
      </w:pPr>
      <w:r w:rsidRPr="000058B9">
        <w:rPr>
          <w:bCs/>
          <w:iCs/>
          <w:sz w:val="28"/>
          <w:szCs w:val="28"/>
        </w:rPr>
        <w:t xml:space="preserve">прочие неналоговые доходы – 6,2 млн. рублей, </w:t>
      </w:r>
      <w:r w:rsidRPr="000058B9">
        <w:rPr>
          <w:spacing w:val="4"/>
          <w:sz w:val="28"/>
          <w:szCs w:val="28"/>
        </w:rPr>
        <w:t xml:space="preserve">удельный вес </w:t>
      </w:r>
      <w:r w:rsidR="009E0E94">
        <w:rPr>
          <w:bCs/>
          <w:iCs/>
          <w:sz w:val="28"/>
          <w:szCs w:val="28"/>
        </w:rPr>
        <w:t>в неналоговых доходах – 3,0%;</w:t>
      </w:r>
    </w:p>
    <w:p w:rsidR="004D34D7" w:rsidRPr="000058B9" w:rsidRDefault="004D34D7" w:rsidP="008B59B7">
      <w:pPr>
        <w:pStyle w:val="a4"/>
        <w:numPr>
          <w:ilvl w:val="0"/>
          <w:numId w:val="3"/>
        </w:numPr>
        <w:tabs>
          <w:tab w:val="left" w:pos="993"/>
        </w:tabs>
        <w:spacing w:line="300" w:lineRule="auto"/>
        <w:ind w:hanging="153"/>
        <w:jc w:val="both"/>
        <w:rPr>
          <w:bCs/>
          <w:iCs/>
          <w:sz w:val="28"/>
          <w:szCs w:val="28"/>
        </w:rPr>
      </w:pPr>
      <w:r w:rsidRPr="000058B9">
        <w:rPr>
          <w:bCs/>
          <w:iCs/>
          <w:sz w:val="28"/>
          <w:szCs w:val="28"/>
        </w:rPr>
        <w:t xml:space="preserve">плата за предоставление права на размещение нестационарных торговых объектов – 3,0 млн. рублей, </w:t>
      </w:r>
      <w:r w:rsidRPr="000058B9">
        <w:rPr>
          <w:spacing w:val="4"/>
          <w:sz w:val="28"/>
          <w:szCs w:val="28"/>
        </w:rPr>
        <w:t xml:space="preserve">удельный вес </w:t>
      </w:r>
      <w:r w:rsidRPr="000058B9">
        <w:rPr>
          <w:bCs/>
          <w:iCs/>
          <w:sz w:val="28"/>
          <w:szCs w:val="28"/>
        </w:rPr>
        <w:t>в неналоговых доходах – 1,4%;</w:t>
      </w:r>
    </w:p>
    <w:p w:rsidR="004D34D7" w:rsidRPr="000058B9" w:rsidRDefault="004D34D7" w:rsidP="008B59B7">
      <w:pPr>
        <w:pStyle w:val="a4"/>
        <w:numPr>
          <w:ilvl w:val="0"/>
          <w:numId w:val="3"/>
        </w:numPr>
        <w:tabs>
          <w:tab w:val="left" w:pos="993"/>
        </w:tabs>
        <w:spacing w:line="300" w:lineRule="auto"/>
        <w:ind w:hanging="153"/>
        <w:jc w:val="both"/>
        <w:rPr>
          <w:bCs/>
          <w:iCs/>
          <w:sz w:val="28"/>
          <w:szCs w:val="28"/>
        </w:rPr>
      </w:pPr>
      <w:r w:rsidRPr="000058B9">
        <w:rPr>
          <w:bCs/>
          <w:iCs/>
          <w:sz w:val="28"/>
          <w:szCs w:val="28"/>
        </w:rPr>
        <w:t>плата за увеличение земельных участков, находящихся в частной собственности – 2,2 млн. рублей, удельный вес в неналоговых доходах – 1,0%;</w:t>
      </w:r>
    </w:p>
    <w:p w:rsidR="004D34D7" w:rsidRPr="000058B9" w:rsidRDefault="004D34D7" w:rsidP="008B59B7">
      <w:pPr>
        <w:pStyle w:val="a4"/>
        <w:numPr>
          <w:ilvl w:val="0"/>
          <w:numId w:val="3"/>
        </w:numPr>
        <w:tabs>
          <w:tab w:val="left" w:pos="993"/>
        </w:tabs>
        <w:spacing w:line="300" w:lineRule="auto"/>
        <w:ind w:hanging="153"/>
        <w:jc w:val="both"/>
        <w:rPr>
          <w:bCs/>
          <w:iCs/>
          <w:sz w:val="28"/>
          <w:szCs w:val="28"/>
        </w:rPr>
      </w:pPr>
      <w:r w:rsidRPr="000058B9">
        <w:rPr>
          <w:bCs/>
          <w:iCs/>
          <w:sz w:val="28"/>
          <w:szCs w:val="28"/>
        </w:rPr>
        <w:t xml:space="preserve">платежи </w:t>
      </w:r>
      <w:proofErr w:type="spellStart"/>
      <w:r w:rsidRPr="000058B9">
        <w:rPr>
          <w:bCs/>
          <w:iCs/>
          <w:sz w:val="28"/>
          <w:szCs w:val="28"/>
        </w:rPr>
        <w:t>МУПов</w:t>
      </w:r>
      <w:proofErr w:type="spellEnd"/>
      <w:r w:rsidRPr="000058B9">
        <w:rPr>
          <w:bCs/>
          <w:iCs/>
          <w:sz w:val="28"/>
          <w:szCs w:val="28"/>
        </w:rPr>
        <w:t xml:space="preserve"> (25% от чистой прибыли) – 1,2 млн. рублей, </w:t>
      </w:r>
      <w:r w:rsidRPr="000058B9">
        <w:rPr>
          <w:spacing w:val="4"/>
          <w:sz w:val="28"/>
          <w:szCs w:val="28"/>
        </w:rPr>
        <w:t xml:space="preserve">удельный вес </w:t>
      </w:r>
      <w:r w:rsidRPr="000058B9">
        <w:rPr>
          <w:bCs/>
          <w:iCs/>
          <w:sz w:val="28"/>
          <w:szCs w:val="28"/>
        </w:rPr>
        <w:t>в неналоговых доходах –</w:t>
      </w:r>
      <w:r w:rsidR="00B96C3B">
        <w:rPr>
          <w:bCs/>
          <w:iCs/>
          <w:sz w:val="28"/>
          <w:szCs w:val="28"/>
        </w:rPr>
        <w:t xml:space="preserve"> </w:t>
      </w:r>
      <w:r w:rsidRPr="000058B9">
        <w:rPr>
          <w:bCs/>
          <w:iCs/>
          <w:sz w:val="28"/>
          <w:szCs w:val="28"/>
        </w:rPr>
        <w:t xml:space="preserve">0,6%. </w:t>
      </w:r>
    </w:p>
    <w:p w:rsidR="004D34D7" w:rsidRPr="000058B9" w:rsidRDefault="004D34D7" w:rsidP="000058B9">
      <w:pPr>
        <w:spacing w:after="0" w:line="30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34D7" w:rsidRPr="000058B9" w:rsidRDefault="004D34D7" w:rsidP="000058B9">
      <w:pPr>
        <w:spacing w:after="0" w:line="300" w:lineRule="auto"/>
        <w:ind w:firstLine="680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0058B9">
        <w:rPr>
          <w:rFonts w:ascii="Times New Roman" w:hAnsi="Times New Roman" w:cs="Times New Roman"/>
          <w:sz w:val="28"/>
          <w:szCs w:val="28"/>
        </w:rPr>
        <w:t xml:space="preserve">По неналоговым доходам рост в 2023 году по сравнению с предыдущим 2022 годом на 77,4 млн. рублей или на 58,4%, </w:t>
      </w:r>
      <w:r w:rsidRPr="000058B9">
        <w:rPr>
          <w:rFonts w:ascii="Times New Roman" w:hAnsi="Times New Roman" w:cs="Times New Roman"/>
          <w:i/>
          <w:iCs/>
          <w:sz w:val="28"/>
          <w:szCs w:val="28"/>
        </w:rPr>
        <w:t>в том числе по следующим видам неналоговых доходов:</w:t>
      </w:r>
    </w:p>
    <w:p w:rsidR="004D34D7" w:rsidRPr="00CD12E5" w:rsidRDefault="004D34D7" w:rsidP="00CD12E5">
      <w:pPr>
        <w:pStyle w:val="a4"/>
        <w:numPr>
          <w:ilvl w:val="0"/>
          <w:numId w:val="14"/>
        </w:numPr>
        <w:spacing w:line="300" w:lineRule="auto"/>
        <w:jc w:val="both"/>
        <w:rPr>
          <w:color w:val="FF0000"/>
          <w:sz w:val="28"/>
          <w:szCs w:val="28"/>
        </w:rPr>
      </w:pPr>
      <w:r w:rsidRPr="00CD12E5">
        <w:rPr>
          <w:sz w:val="28"/>
          <w:szCs w:val="28"/>
        </w:rPr>
        <w:t>по доходам от аренды земельных участков увеличение на 20,7 млн. рублей или 59,5% (участки, находящиеся в государственной собственности), на 22,3 млн. рублей или 91,4% (участки, находящиеся в муниципальной собственности);</w:t>
      </w:r>
    </w:p>
    <w:p w:rsidR="004D34D7" w:rsidRPr="00CD12E5" w:rsidRDefault="004D34D7" w:rsidP="00CD12E5">
      <w:pPr>
        <w:pStyle w:val="a4"/>
        <w:numPr>
          <w:ilvl w:val="0"/>
          <w:numId w:val="14"/>
        </w:numPr>
        <w:spacing w:line="300" w:lineRule="auto"/>
        <w:jc w:val="both"/>
        <w:rPr>
          <w:sz w:val="28"/>
          <w:szCs w:val="28"/>
        </w:rPr>
      </w:pPr>
      <w:r w:rsidRPr="00CD12E5">
        <w:rPr>
          <w:sz w:val="28"/>
          <w:szCs w:val="28"/>
        </w:rPr>
        <w:t xml:space="preserve"> доходы от перечисления </w:t>
      </w:r>
      <w:proofErr w:type="gramStart"/>
      <w:r w:rsidRPr="00CD12E5">
        <w:rPr>
          <w:sz w:val="28"/>
          <w:szCs w:val="28"/>
        </w:rPr>
        <w:t>части прибыли, остающейся после уплаты налогов и иных обязательных платежей составили</w:t>
      </w:r>
      <w:proofErr w:type="gramEnd"/>
      <w:r w:rsidRPr="00CD12E5">
        <w:rPr>
          <w:sz w:val="28"/>
          <w:szCs w:val="28"/>
        </w:rPr>
        <w:t xml:space="preserve"> 1,2 млн. рублей, увеличившись по сравнению с 2022 годом на 1,0 млн. рублей или в 5 раз</w:t>
      </w:r>
      <w:r w:rsidR="009E0E94">
        <w:rPr>
          <w:sz w:val="28"/>
          <w:szCs w:val="28"/>
        </w:rPr>
        <w:t>;</w:t>
      </w:r>
      <w:r w:rsidRPr="00CD12E5">
        <w:rPr>
          <w:sz w:val="28"/>
          <w:szCs w:val="28"/>
        </w:rPr>
        <w:t xml:space="preserve"> </w:t>
      </w:r>
    </w:p>
    <w:p w:rsidR="004D34D7" w:rsidRPr="00CD12E5" w:rsidRDefault="004D34D7" w:rsidP="00CD12E5">
      <w:pPr>
        <w:pStyle w:val="a4"/>
        <w:numPr>
          <w:ilvl w:val="0"/>
          <w:numId w:val="14"/>
        </w:numPr>
        <w:spacing w:line="300" w:lineRule="auto"/>
        <w:jc w:val="both"/>
        <w:rPr>
          <w:sz w:val="28"/>
          <w:szCs w:val="28"/>
        </w:rPr>
      </w:pPr>
      <w:r w:rsidRPr="00CD12E5">
        <w:rPr>
          <w:sz w:val="28"/>
          <w:szCs w:val="28"/>
        </w:rPr>
        <w:t xml:space="preserve"> прочие доходы от использования имущества увеличились по сравнению                   с 2022 годом на 0,9 млн. рублей или на 6,4%, фактические поступления составили 15,0 млн. рублей, исполнение 104,8%, в том числе:</w:t>
      </w:r>
    </w:p>
    <w:p w:rsidR="004D34D7" w:rsidRPr="000058B9" w:rsidRDefault="004D34D7" w:rsidP="00E60759">
      <w:pPr>
        <w:pStyle w:val="a4"/>
        <w:numPr>
          <w:ilvl w:val="0"/>
          <w:numId w:val="15"/>
        </w:numPr>
        <w:tabs>
          <w:tab w:val="left" w:pos="1134"/>
        </w:tabs>
        <w:spacing w:line="300" w:lineRule="auto"/>
        <w:ind w:left="851" w:firstLine="0"/>
        <w:jc w:val="both"/>
        <w:rPr>
          <w:sz w:val="28"/>
          <w:szCs w:val="28"/>
        </w:rPr>
      </w:pPr>
      <w:r w:rsidRPr="000058B9">
        <w:rPr>
          <w:sz w:val="28"/>
          <w:szCs w:val="28"/>
        </w:rPr>
        <w:t xml:space="preserve"> плата за наём жилого фонда выросла по сравнению с 2022 годом на 1,0 млн. рублей или на 9,7%, фактические поступления составили 11,3 млн. рублей, исполнение составило 104,6%;</w:t>
      </w:r>
    </w:p>
    <w:p w:rsidR="004D34D7" w:rsidRPr="000058B9" w:rsidRDefault="004D34D7" w:rsidP="00E60759">
      <w:pPr>
        <w:pStyle w:val="a4"/>
        <w:numPr>
          <w:ilvl w:val="0"/>
          <w:numId w:val="15"/>
        </w:numPr>
        <w:tabs>
          <w:tab w:val="left" w:pos="1134"/>
        </w:tabs>
        <w:spacing w:line="300" w:lineRule="auto"/>
        <w:ind w:left="851" w:firstLine="0"/>
        <w:jc w:val="both"/>
        <w:rPr>
          <w:sz w:val="28"/>
          <w:szCs w:val="28"/>
        </w:rPr>
      </w:pPr>
      <w:r w:rsidRPr="000058B9">
        <w:rPr>
          <w:sz w:val="28"/>
          <w:szCs w:val="28"/>
        </w:rPr>
        <w:t>плата за рекламу увеличилась по сравнению с 2022 годом                               на 0,1 млн. рублей или на 20,0%, фактические поступления составили 0,6 млн. рублей, исполнение составило 100,0%;</w:t>
      </w:r>
    </w:p>
    <w:p w:rsidR="004D34D7" w:rsidRPr="000058B9" w:rsidRDefault="004D34D7" w:rsidP="00E60759">
      <w:pPr>
        <w:pStyle w:val="a4"/>
        <w:numPr>
          <w:ilvl w:val="0"/>
          <w:numId w:val="15"/>
        </w:numPr>
        <w:tabs>
          <w:tab w:val="left" w:pos="1134"/>
        </w:tabs>
        <w:spacing w:line="300" w:lineRule="auto"/>
        <w:ind w:left="851" w:firstLine="0"/>
        <w:rPr>
          <w:vanish/>
          <w:color w:val="FF0000"/>
          <w:sz w:val="28"/>
          <w:szCs w:val="28"/>
        </w:rPr>
      </w:pPr>
      <w:r w:rsidRPr="000058B9">
        <w:rPr>
          <w:sz w:val="28"/>
          <w:szCs w:val="28"/>
        </w:rPr>
        <w:t>плата за размещение объектов без предоставления земельных участков и установления сервитутов осталась на уровне 2022 года, фактические поступления составили 0,1 млн. рублей, исполнение составило</w:t>
      </w:r>
      <w:r w:rsidR="000058B9">
        <w:rPr>
          <w:sz w:val="28"/>
          <w:szCs w:val="28"/>
        </w:rPr>
        <w:t xml:space="preserve"> </w:t>
      </w:r>
      <w:r w:rsidRPr="000058B9">
        <w:rPr>
          <w:sz w:val="28"/>
          <w:szCs w:val="28"/>
        </w:rPr>
        <w:t>100,0%</w:t>
      </w:r>
      <w:r w:rsidR="009E0E94">
        <w:rPr>
          <w:sz w:val="28"/>
          <w:szCs w:val="28"/>
        </w:rPr>
        <w:t>;</w:t>
      </w:r>
    </w:p>
    <w:tbl>
      <w:tblPr>
        <w:tblOverlap w:val="never"/>
        <w:tblW w:w="10707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1000"/>
        <w:gridCol w:w="9707"/>
      </w:tblGrid>
      <w:tr w:rsidR="004D34D7" w:rsidRPr="000058B9" w:rsidTr="004D34D7">
        <w:trPr>
          <w:trHeight w:val="2111"/>
        </w:trPr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4D7" w:rsidRPr="00E60759" w:rsidRDefault="004D34D7" w:rsidP="00E60759">
            <w:pPr>
              <w:pStyle w:val="a4"/>
              <w:numPr>
                <w:ilvl w:val="0"/>
                <w:numId w:val="16"/>
              </w:numPr>
              <w:spacing w:line="30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97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4D7" w:rsidRDefault="004D34D7" w:rsidP="00E60759">
            <w:pPr>
              <w:pStyle w:val="a4"/>
              <w:numPr>
                <w:ilvl w:val="0"/>
                <w:numId w:val="16"/>
              </w:numPr>
              <w:spacing w:line="300" w:lineRule="auto"/>
              <w:ind w:left="135" w:firstLine="142"/>
              <w:jc w:val="both"/>
              <w:rPr>
                <w:sz w:val="28"/>
                <w:szCs w:val="28"/>
              </w:rPr>
            </w:pPr>
            <w:r w:rsidRPr="00E60759">
              <w:rPr>
                <w:sz w:val="28"/>
                <w:szCs w:val="28"/>
              </w:rPr>
              <w:t>доходы от продажи материальных и нематериальных активов – увеличились по сравнению с 2022 годом на 22,1 млн. рублей или на 116,9%, в том числе:</w:t>
            </w:r>
          </w:p>
          <w:p w:rsidR="004D34D7" w:rsidRPr="000058B9" w:rsidRDefault="004D34D7" w:rsidP="00E60759">
            <w:pPr>
              <w:pStyle w:val="a4"/>
              <w:numPr>
                <w:ilvl w:val="0"/>
                <w:numId w:val="17"/>
              </w:numPr>
              <w:tabs>
                <w:tab w:val="left" w:pos="985"/>
              </w:tabs>
              <w:spacing w:line="300" w:lineRule="auto"/>
              <w:ind w:left="702" w:firstLine="0"/>
              <w:jc w:val="both"/>
              <w:rPr>
                <w:sz w:val="28"/>
                <w:szCs w:val="28"/>
              </w:rPr>
            </w:pPr>
            <w:r w:rsidRPr="000058B9">
              <w:rPr>
                <w:sz w:val="28"/>
                <w:szCs w:val="28"/>
              </w:rPr>
              <w:t xml:space="preserve">доходы от продажи квартир выросли по сравнению с 2022 годом на 7,0 млн. рублей или в 5 раз; </w:t>
            </w:r>
          </w:p>
          <w:p w:rsidR="004D34D7" w:rsidRPr="000058B9" w:rsidRDefault="004D34D7" w:rsidP="00E60759">
            <w:pPr>
              <w:pStyle w:val="a4"/>
              <w:numPr>
                <w:ilvl w:val="0"/>
                <w:numId w:val="17"/>
              </w:numPr>
              <w:tabs>
                <w:tab w:val="left" w:pos="985"/>
              </w:tabs>
              <w:spacing w:line="300" w:lineRule="auto"/>
              <w:ind w:left="702" w:firstLine="0"/>
              <w:jc w:val="both"/>
              <w:rPr>
                <w:sz w:val="28"/>
                <w:szCs w:val="28"/>
              </w:rPr>
            </w:pPr>
            <w:r w:rsidRPr="000058B9">
              <w:rPr>
                <w:sz w:val="28"/>
                <w:szCs w:val="28"/>
              </w:rPr>
              <w:t xml:space="preserve">фактические поступления от реализации иного имущества, находящегося </w:t>
            </w:r>
            <w:r w:rsidR="000058B9" w:rsidRPr="000058B9">
              <w:rPr>
                <w:sz w:val="28"/>
                <w:szCs w:val="28"/>
              </w:rPr>
              <w:t>в</w:t>
            </w:r>
            <w:r w:rsidR="000058B9">
              <w:rPr>
                <w:sz w:val="28"/>
                <w:szCs w:val="28"/>
              </w:rPr>
              <w:t xml:space="preserve"> </w:t>
            </w:r>
            <w:r w:rsidR="000058B9" w:rsidRPr="000058B9">
              <w:rPr>
                <w:sz w:val="28"/>
                <w:szCs w:val="28"/>
              </w:rPr>
              <w:t>муниципальной собственности,</w:t>
            </w:r>
            <w:r w:rsidRPr="000058B9">
              <w:rPr>
                <w:sz w:val="28"/>
                <w:szCs w:val="28"/>
              </w:rPr>
              <w:t xml:space="preserve"> сократились по сравнению с 2022 годом </w:t>
            </w:r>
            <w:r w:rsidR="00B96C3B">
              <w:rPr>
                <w:sz w:val="28"/>
                <w:szCs w:val="28"/>
              </w:rPr>
              <w:t>на 8,6 млн. рублей или на 50,6%</w:t>
            </w:r>
            <w:r w:rsidRPr="000058B9">
              <w:rPr>
                <w:sz w:val="28"/>
                <w:szCs w:val="28"/>
              </w:rPr>
              <w:t>;</w:t>
            </w:r>
          </w:p>
        </w:tc>
      </w:tr>
    </w:tbl>
    <w:p w:rsidR="004D34D7" w:rsidRPr="000058B9" w:rsidRDefault="004D34D7" w:rsidP="00610173">
      <w:pPr>
        <w:pStyle w:val="a4"/>
        <w:numPr>
          <w:ilvl w:val="0"/>
          <w:numId w:val="6"/>
        </w:numPr>
        <w:tabs>
          <w:tab w:val="left" w:pos="1134"/>
        </w:tabs>
        <w:spacing w:line="300" w:lineRule="auto"/>
        <w:ind w:left="851" w:firstLine="0"/>
        <w:jc w:val="both"/>
        <w:rPr>
          <w:sz w:val="28"/>
          <w:szCs w:val="28"/>
        </w:rPr>
      </w:pPr>
      <w:r w:rsidRPr="000058B9">
        <w:rPr>
          <w:sz w:val="28"/>
          <w:szCs w:val="28"/>
        </w:rPr>
        <w:t>доходы от продажи земельных участков увеличились по сравнению с 2022 годом на 23,7 млн. рублей и составили 24,2 млн. рублей, исполнение – 100%;</w:t>
      </w:r>
    </w:p>
    <w:p w:rsidR="004D34D7" w:rsidRPr="000058B9" w:rsidRDefault="004D34D7" w:rsidP="00610173">
      <w:pPr>
        <w:pStyle w:val="a4"/>
        <w:numPr>
          <w:ilvl w:val="0"/>
          <w:numId w:val="6"/>
        </w:numPr>
        <w:tabs>
          <w:tab w:val="left" w:pos="1134"/>
        </w:tabs>
        <w:spacing w:line="300" w:lineRule="auto"/>
        <w:ind w:left="851" w:firstLine="0"/>
        <w:jc w:val="both"/>
        <w:rPr>
          <w:sz w:val="28"/>
          <w:szCs w:val="28"/>
        </w:rPr>
      </w:pPr>
      <w:r w:rsidRPr="000058B9">
        <w:rPr>
          <w:sz w:val="28"/>
          <w:szCs w:val="28"/>
        </w:rPr>
        <w:t>появился новый вид дохода -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собственности. Поступления по данному доходу составили 2,2 млн. рублей</w:t>
      </w:r>
      <w:r w:rsidR="009E0E94">
        <w:rPr>
          <w:sz w:val="28"/>
          <w:szCs w:val="28"/>
        </w:rPr>
        <w:t>;</w:t>
      </w:r>
    </w:p>
    <w:tbl>
      <w:tblPr>
        <w:tblOverlap w:val="never"/>
        <w:tblW w:w="9923" w:type="dxa"/>
        <w:tblLayout w:type="fixed"/>
        <w:tblLook w:val="01E0" w:firstRow="1" w:lastRow="1" w:firstColumn="1" w:lastColumn="1" w:noHBand="0" w:noVBand="0"/>
      </w:tblPr>
      <w:tblGrid>
        <w:gridCol w:w="284"/>
        <w:gridCol w:w="9639"/>
      </w:tblGrid>
      <w:tr w:rsidR="004D34D7" w:rsidRPr="000058B9" w:rsidTr="004D34D7"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4D7" w:rsidRPr="000058B9" w:rsidRDefault="004D34D7" w:rsidP="000058B9">
            <w:pPr>
              <w:spacing w:after="0" w:line="30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0058B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</w:p>
        </w:tc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4D7" w:rsidRPr="00E60759" w:rsidRDefault="004D34D7" w:rsidP="009E0E94">
            <w:pPr>
              <w:pStyle w:val="a4"/>
              <w:numPr>
                <w:ilvl w:val="0"/>
                <w:numId w:val="16"/>
              </w:numPr>
              <w:tabs>
                <w:tab w:val="left" w:pos="709"/>
              </w:tabs>
              <w:spacing w:line="300" w:lineRule="auto"/>
              <w:ind w:left="0" w:firstLine="0"/>
              <w:jc w:val="both"/>
              <w:rPr>
                <w:sz w:val="28"/>
                <w:szCs w:val="28"/>
              </w:rPr>
            </w:pPr>
            <w:r w:rsidRPr="00E60759">
              <w:rPr>
                <w:sz w:val="28"/>
                <w:szCs w:val="28"/>
              </w:rPr>
              <w:t xml:space="preserve">поступления по прочим неналоговым доходам (плата восстановительной стоимости за вырубку зеленых насаждений на территории городского округа Лыткарино) выросли по сравнению с 2022 годом на 5,5 млн. рублей и составили 6,2 млн. рублей, исполнение 100,0%. Увеличение данного дохода обусловлено </w:t>
            </w:r>
            <w:r w:rsidRPr="00E60759">
              <w:rPr>
                <w:color w:val="000000"/>
                <w:sz w:val="28"/>
                <w:szCs w:val="28"/>
              </w:rPr>
              <w:t xml:space="preserve">платой восстановительной стоимости за вырубку зеленых насаждений на территории городского округа Лыткарино при строительстве </w:t>
            </w:r>
            <w:proofErr w:type="spellStart"/>
            <w:r w:rsidRPr="00E60759">
              <w:rPr>
                <w:color w:val="000000"/>
                <w:sz w:val="28"/>
                <w:szCs w:val="28"/>
              </w:rPr>
              <w:t>Южно</w:t>
            </w:r>
            <w:proofErr w:type="spellEnd"/>
            <w:r w:rsidRPr="00E60759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60759">
              <w:rPr>
                <w:color w:val="000000"/>
                <w:sz w:val="28"/>
                <w:szCs w:val="28"/>
              </w:rPr>
              <w:t>–</w:t>
            </w:r>
            <w:proofErr w:type="spellStart"/>
            <w:r w:rsidRPr="00E60759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E60759">
              <w:rPr>
                <w:color w:val="000000"/>
                <w:sz w:val="28"/>
                <w:szCs w:val="28"/>
              </w:rPr>
              <w:t>ыткаринской</w:t>
            </w:r>
            <w:proofErr w:type="spellEnd"/>
            <w:r w:rsidRPr="00E60759">
              <w:rPr>
                <w:color w:val="000000"/>
                <w:sz w:val="28"/>
                <w:szCs w:val="28"/>
              </w:rPr>
              <w:t xml:space="preserve"> автодороги</w:t>
            </w:r>
            <w:r w:rsidR="009E0E94">
              <w:rPr>
                <w:color w:val="000000"/>
                <w:sz w:val="28"/>
                <w:szCs w:val="28"/>
              </w:rPr>
              <w:t>;</w:t>
            </w:r>
          </w:p>
        </w:tc>
      </w:tr>
      <w:tr w:rsidR="004D34D7" w:rsidRPr="000058B9" w:rsidTr="004D34D7"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4D7" w:rsidRPr="000058B9" w:rsidRDefault="004D34D7" w:rsidP="000058B9">
            <w:pPr>
              <w:spacing w:after="0" w:line="30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0058B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</w:p>
        </w:tc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4D7" w:rsidRPr="00E60759" w:rsidRDefault="004D34D7" w:rsidP="00B96C3B">
            <w:pPr>
              <w:pStyle w:val="a4"/>
              <w:numPr>
                <w:ilvl w:val="0"/>
                <w:numId w:val="16"/>
              </w:numPr>
              <w:tabs>
                <w:tab w:val="left" w:pos="425"/>
              </w:tabs>
              <w:spacing w:line="300" w:lineRule="auto"/>
              <w:ind w:left="0" w:firstLine="0"/>
              <w:jc w:val="both"/>
              <w:rPr>
                <w:sz w:val="28"/>
                <w:szCs w:val="28"/>
              </w:rPr>
            </w:pPr>
            <w:r w:rsidRPr="00E60759">
              <w:rPr>
                <w:sz w:val="28"/>
                <w:szCs w:val="28"/>
              </w:rPr>
              <w:t xml:space="preserve">поступления по штрафам в 2023 году увеличились по сравнению с </w:t>
            </w:r>
            <w:r w:rsidR="009435FB" w:rsidRPr="00E60759">
              <w:rPr>
                <w:sz w:val="28"/>
                <w:szCs w:val="28"/>
              </w:rPr>
              <w:t xml:space="preserve">                     </w:t>
            </w:r>
            <w:r w:rsidRPr="00E60759">
              <w:rPr>
                <w:sz w:val="28"/>
                <w:szCs w:val="28"/>
              </w:rPr>
              <w:t>2022 годом  на 3,9 млн. рублей или  на 84,8%,  фактические поступления составили 8,5 млн. рублей, исполнение 116,2%.</w:t>
            </w:r>
          </w:p>
        </w:tc>
      </w:tr>
    </w:tbl>
    <w:p w:rsidR="004D34D7" w:rsidRDefault="004D34D7" w:rsidP="000058B9">
      <w:pPr>
        <w:spacing w:after="0" w:line="30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8B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Основными плательщиками бюджета в 2023 году, </w:t>
      </w:r>
      <w:r w:rsidRPr="000058B9">
        <w:rPr>
          <w:rFonts w:ascii="Times New Roman" w:hAnsi="Times New Roman" w:cs="Times New Roman"/>
          <w:sz w:val="28"/>
          <w:szCs w:val="28"/>
        </w:rPr>
        <w:t>которые обеспечивают 47</w:t>
      </w:r>
      <w:r w:rsidRPr="000058B9">
        <w:rPr>
          <w:rFonts w:ascii="Times New Roman" w:hAnsi="Times New Roman" w:cs="Times New Roman"/>
          <w:bCs/>
          <w:sz w:val="28"/>
          <w:szCs w:val="28"/>
        </w:rPr>
        <w:t>,3%   налоговых и неналоговых доходов</w:t>
      </w:r>
      <w:r w:rsidRPr="000058B9">
        <w:rPr>
          <w:rFonts w:ascii="Times New Roman" w:hAnsi="Times New Roman" w:cs="Times New Roman"/>
          <w:sz w:val="28"/>
          <w:szCs w:val="28"/>
        </w:rPr>
        <w:t xml:space="preserve"> городского бюджета, </w:t>
      </w:r>
      <w:r w:rsidRPr="000058B9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6A4063" w:rsidRDefault="006A4063" w:rsidP="000058B9">
      <w:pPr>
        <w:spacing w:after="0" w:line="30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5073"/>
        <w:gridCol w:w="2227"/>
        <w:gridCol w:w="1927"/>
      </w:tblGrid>
      <w:tr w:rsidR="00610173" w:rsidTr="00E14299">
        <w:trPr>
          <w:trHeight w:val="1056"/>
        </w:trPr>
        <w:tc>
          <w:tcPr>
            <w:tcW w:w="673" w:type="dxa"/>
          </w:tcPr>
          <w:p w:rsidR="00610173" w:rsidRPr="006A4063" w:rsidRDefault="00610173" w:rsidP="006A4063">
            <w:pPr>
              <w:spacing w:after="0" w:line="240" w:lineRule="auto"/>
              <w:ind w:right="-22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0173" w:rsidRPr="006A4063" w:rsidRDefault="00610173" w:rsidP="006A4063">
            <w:pPr>
              <w:spacing w:after="0" w:line="240" w:lineRule="auto"/>
              <w:ind w:right="-22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06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proofErr w:type="gramStart"/>
            <w:r w:rsidRPr="006A406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6A4063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852" w:type="dxa"/>
          </w:tcPr>
          <w:p w:rsidR="00610173" w:rsidRPr="006A4063" w:rsidRDefault="00610173" w:rsidP="006A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73" w:rsidRPr="006A4063" w:rsidRDefault="00610173" w:rsidP="006A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063">
              <w:rPr>
                <w:rFonts w:ascii="Times New Roman" w:hAnsi="Times New Roman" w:cs="Times New Roman"/>
                <w:sz w:val="24"/>
                <w:szCs w:val="24"/>
              </w:rPr>
              <w:t>Наименование плательщиков</w:t>
            </w:r>
          </w:p>
        </w:tc>
        <w:tc>
          <w:tcPr>
            <w:tcW w:w="2130" w:type="dxa"/>
            <w:vAlign w:val="center"/>
            <w:hideMark/>
          </w:tcPr>
          <w:p w:rsidR="00610173" w:rsidRPr="006A4063" w:rsidRDefault="00610173" w:rsidP="006A40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063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</w:t>
            </w:r>
          </w:p>
          <w:p w:rsidR="00610173" w:rsidRPr="006A4063" w:rsidRDefault="00610173" w:rsidP="006A40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063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6A4063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A4063">
              <w:rPr>
                <w:rFonts w:ascii="Times New Roman" w:hAnsi="Times New Roman" w:cs="Times New Roman"/>
                <w:sz w:val="24"/>
                <w:szCs w:val="24"/>
              </w:rPr>
              <w:t>лн.р</w:t>
            </w:r>
            <w:proofErr w:type="spellEnd"/>
            <w:r w:rsidRPr="006A40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</w:tcPr>
          <w:p w:rsidR="00610173" w:rsidRPr="006A4063" w:rsidRDefault="00610173" w:rsidP="006A40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0173" w:rsidRPr="006A4063" w:rsidRDefault="00610173" w:rsidP="006A40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063">
              <w:rPr>
                <w:rFonts w:ascii="Times New Roman" w:hAnsi="Times New Roman" w:cs="Times New Roman"/>
                <w:bCs/>
                <w:sz w:val="24"/>
                <w:szCs w:val="24"/>
              </w:rPr>
              <w:t>Доля</w:t>
            </w:r>
          </w:p>
          <w:p w:rsidR="00610173" w:rsidRPr="006A4063" w:rsidRDefault="00610173" w:rsidP="006A40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063">
              <w:rPr>
                <w:rFonts w:ascii="Times New Roman" w:hAnsi="Times New Roman" w:cs="Times New Roman"/>
                <w:bCs/>
                <w:sz w:val="24"/>
                <w:szCs w:val="24"/>
              </w:rPr>
              <w:t>(в %)</w:t>
            </w:r>
          </w:p>
        </w:tc>
      </w:tr>
      <w:tr w:rsidR="00610173" w:rsidTr="00E14299">
        <w:trPr>
          <w:trHeight w:val="458"/>
        </w:trPr>
        <w:tc>
          <w:tcPr>
            <w:tcW w:w="673" w:type="dxa"/>
            <w:hideMark/>
          </w:tcPr>
          <w:p w:rsidR="00610173" w:rsidRPr="006A4063" w:rsidRDefault="00610173" w:rsidP="006A4063">
            <w:pPr>
              <w:pStyle w:val="a3"/>
              <w:jc w:val="center"/>
            </w:pPr>
            <w:r w:rsidRPr="006A4063">
              <w:t>1</w:t>
            </w:r>
          </w:p>
        </w:tc>
        <w:tc>
          <w:tcPr>
            <w:tcW w:w="4852" w:type="dxa"/>
            <w:hideMark/>
          </w:tcPr>
          <w:p w:rsidR="00610173" w:rsidRPr="006A4063" w:rsidRDefault="00610173" w:rsidP="006A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4063">
              <w:rPr>
                <w:rFonts w:ascii="Times New Roman" w:hAnsi="Times New Roman" w:cs="Times New Roman"/>
                <w:sz w:val="24"/>
                <w:szCs w:val="24"/>
              </w:rPr>
              <w:t xml:space="preserve">АО «ЛЗОС»              </w:t>
            </w:r>
          </w:p>
        </w:tc>
        <w:tc>
          <w:tcPr>
            <w:tcW w:w="2130" w:type="dxa"/>
            <w:vAlign w:val="center"/>
            <w:hideMark/>
          </w:tcPr>
          <w:p w:rsidR="00610173" w:rsidRPr="006A4063" w:rsidRDefault="00610173" w:rsidP="006A4063">
            <w:pPr>
              <w:pStyle w:val="a3"/>
              <w:jc w:val="center"/>
            </w:pPr>
            <w:r w:rsidRPr="006A4063">
              <w:t>125,5</w:t>
            </w:r>
          </w:p>
        </w:tc>
        <w:tc>
          <w:tcPr>
            <w:tcW w:w="1843" w:type="dxa"/>
            <w:vAlign w:val="center"/>
            <w:hideMark/>
          </w:tcPr>
          <w:p w:rsidR="00610173" w:rsidRPr="006A4063" w:rsidRDefault="00610173" w:rsidP="006A4063">
            <w:pPr>
              <w:pStyle w:val="a3"/>
              <w:jc w:val="center"/>
            </w:pPr>
            <w:r w:rsidRPr="006A4063">
              <w:t>7,7</w:t>
            </w:r>
          </w:p>
        </w:tc>
      </w:tr>
      <w:tr w:rsidR="00610173" w:rsidTr="00E14299">
        <w:trPr>
          <w:trHeight w:val="431"/>
        </w:trPr>
        <w:tc>
          <w:tcPr>
            <w:tcW w:w="673" w:type="dxa"/>
            <w:hideMark/>
          </w:tcPr>
          <w:p w:rsidR="00610173" w:rsidRPr="006A4063" w:rsidRDefault="00610173" w:rsidP="006A4063">
            <w:pPr>
              <w:pStyle w:val="a3"/>
              <w:jc w:val="center"/>
            </w:pPr>
            <w:r w:rsidRPr="006A4063">
              <w:t>2</w:t>
            </w:r>
          </w:p>
        </w:tc>
        <w:tc>
          <w:tcPr>
            <w:tcW w:w="4852" w:type="dxa"/>
            <w:hideMark/>
          </w:tcPr>
          <w:p w:rsidR="00610173" w:rsidRPr="006A4063" w:rsidRDefault="00610173" w:rsidP="006A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06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A4063">
              <w:rPr>
                <w:rFonts w:ascii="Times New Roman" w:hAnsi="Times New Roman" w:cs="Times New Roman"/>
                <w:sz w:val="24"/>
                <w:szCs w:val="24"/>
              </w:rPr>
              <w:t>Граунд</w:t>
            </w:r>
            <w:proofErr w:type="spellEnd"/>
            <w:r w:rsidRPr="006A4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vAlign w:val="center"/>
            <w:hideMark/>
          </w:tcPr>
          <w:p w:rsidR="00610173" w:rsidRPr="006A4063" w:rsidRDefault="00610173" w:rsidP="006A4063">
            <w:pPr>
              <w:pStyle w:val="a3"/>
              <w:jc w:val="center"/>
            </w:pPr>
            <w:r w:rsidRPr="006A4063">
              <w:t>94,5</w:t>
            </w:r>
          </w:p>
        </w:tc>
        <w:tc>
          <w:tcPr>
            <w:tcW w:w="1843" w:type="dxa"/>
            <w:vAlign w:val="center"/>
            <w:hideMark/>
          </w:tcPr>
          <w:p w:rsidR="00610173" w:rsidRPr="006A4063" w:rsidRDefault="00610173" w:rsidP="006A4063">
            <w:pPr>
              <w:pStyle w:val="a3"/>
              <w:jc w:val="center"/>
            </w:pPr>
            <w:r w:rsidRPr="006A4063">
              <w:t>5,8</w:t>
            </w:r>
          </w:p>
        </w:tc>
      </w:tr>
      <w:tr w:rsidR="00610173" w:rsidTr="00E14299">
        <w:trPr>
          <w:trHeight w:val="381"/>
        </w:trPr>
        <w:tc>
          <w:tcPr>
            <w:tcW w:w="673" w:type="dxa"/>
            <w:hideMark/>
          </w:tcPr>
          <w:p w:rsidR="00610173" w:rsidRPr="006A4063" w:rsidRDefault="00610173" w:rsidP="006A4063">
            <w:pPr>
              <w:pStyle w:val="a3"/>
              <w:jc w:val="center"/>
            </w:pPr>
            <w:r w:rsidRPr="006A4063">
              <w:t>3</w:t>
            </w:r>
          </w:p>
        </w:tc>
        <w:tc>
          <w:tcPr>
            <w:tcW w:w="4852" w:type="dxa"/>
            <w:hideMark/>
          </w:tcPr>
          <w:p w:rsidR="00610173" w:rsidRPr="006A4063" w:rsidRDefault="00610173" w:rsidP="006A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4063">
              <w:rPr>
                <w:rFonts w:ascii="Times New Roman" w:hAnsi="Times New Roman" w:cs="Times New Roman"/>
                <w:sz w:val="24"/>
                <w:szCs w:val="24"/>
              </w:rPr>
              <w:t xml:space="preserve">ТМКБ «СОЮЗ»           </w:t>
            </w:r>
          </w:p>
        </w:tc>
        <w:tc>
          <w:tcPr>
            <w:tcW w:w="2130" w:type="dxa"/>
            <w:vAlign w:val="center"/>
            <w:hideMark/>
          </w:tcPr>
          <w:p w:rsidR="00610173" w:rsidRPr="006A4063" w:rsidRDefault="00610173" w:rsidP="006A4063">
            <w:pPr>
              <w:pStyle w:val="a3"/>
              <w:jc w:val="center"/>
            </w:pPr>
            <w:r w:rsidRPr="006A4063">
              <w:t>73,1</w:t>
            </w:r>
          </w:p>
        </w:tc>
        <w:tc>
          <w:tcPr>
            <w:tcW w:w="1843" w:type="dxa"/>
            <w:vAlign w:val="center"/>
            <w:hideMark/>
          </w:tcPr>
          <w:p w:rsidR="00610173" w:rsidRPr="006A4063" w:rsidRDefault="00610173" w:rsidP="006A4063">
            <w:pPr>
              <w:pStyle w:val="a3"/>
              <w:jc w:val="center"/>
            </w:pPr>
            <w:r w:rsidRPr="006A4063">
              <w:t>4,5</w:t>
            </w:r>
          </w:p>
        </w:tc>
      </w:tr>
      <w:tr w:rsidR="00610173" w:rsidTr="00E14299">
        <w:trPr>
          <w:trHeight w:val="381"/>
        </w:trPr>
        <w:tc>
          <w:tcPr>
            <w:tcW w:w="673" w:type="dxa"/>
            <w:hideMark/>
          </w:tcPr>
          <w:p w:rsidR="00610173" w:rsidRPr="006A4063" w:rsidRDefault="00610173" w:rsidP="006A4063">
            <w:pPr>
              <w:pStyle w:val="a3"/>
              <w:jc w:val="center"/>
            </w:pPr>
            <w:r w:rsidRPr="006A4063">
              <w:t>4</w:t>
            </w:r>
          </w:p>
        </w:tc>
        <w:tc>
          <w:tcPr>
            <w:tcW w:w="4852" w:type="dxa"/>
            <w:hideMark/>
          </w:tcPr>
          <w:p w:rsidR="00610173" w:rsidRPr="006A4063" w:rsidRDefault="009E0E94" w:rsidP="009E0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="00610173" w:rsidRPr="006A4063">
              <w:rPr>
                <w:rFonts w:ascii="Times New Roman" w:hAnsi="Times New Roman" w:cs="Times New Roman"/>
                <w:sz w:val="24"/>
                <w:szCs w:val="24"/>
              </w:rPr>
              <w:t xml:space="preserve"> ФГУП ЦИАМ им. Баранова </w:t>
            </w:r>
          </w:p>
        </w:tc>
        <w:tc>
          <w:tcPr>
            <w:tcW w:w="2130" w:type="dxa"/>
            <w:vAlign w:val="center"/>
            <w:hideMark/>
          </w:tcPr>
          <w:p w:rsidR="00610173" w:rsidRPr="006A4063" w:rsidRDefault="00610173" w:rsidP="006A4063">
            <w:pPr>
              <w:pStyle w:val="a3"/>
              <w:jc w:val="center"/>
            </w:pPr>
            <w:r w:rsidRPr="006A4063">
              <w:t>60,7</w:t>
            </w:r>
          </w:p>
        </w:tc>
        <w:tc>
          <w:tcPr>
            <w:tcW w:w="1843" w:type="dxa"/>
            <w:vAlign w:val="center"/>
            <w:hideMark/>
          </w:tcPr>
          <w:p w:rsidR="00610173" w:rsidRPr="006A4063" w:rsidRDefault="00610173" w:rsidP="006A4063">
            <w:pPr>
              <w:pStyle w:val="a3"/>
              <w:jc w:val="center"/>
            </w:pPr>
            <w:r w:rsidRPr="006A4063">
              <w:t>3,7</w:t>
            </w:r>
          </w:p>
        </w:tc>
      </w:tr>
      <w:tr w:rsidR="00610173" w:rsidTr="00E14299">
        <w:trPr>
          <w:trHeight w:val="381"/>
        </w:trPr>
        <w:tc>
          <w:tcPr>
            <w:tcW w:w="673" w:type="dxa"/>
            <w:hideMark/>
          </w:tcPr>
          <w:p w:rsidR="00610173" w:rsidRPr="006A4063" w:rsidRDefault="00610173" w:rsidP="006A4063">
            <w:pPr>
              <w:pStyle w:val="a3"/>
              <w:jc w:val="center"/>
            </w:pPr>
            <w:r w:rsidRPr="006A4063">
              <w:t>5</w:t>
            </w:r>
          </w:p>
        </w:tc>
        <w:tc>
          <w:tcPr>
            <w:tcW w:w="4852" w:type="dxa"/>
            <w:hideMark/>
          </w:tcPr>
          <w:p w:rsidR="00610173" w:rsidRPr="006A4063" w:rsidRDefault="00610173" w:rsidP="006A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063">
              <w:rPr>
                <w:rFonts w:ascii="Times New Roman" w:hAnsi="Times New Roman" w:cs="Times New Roman"/>
                <w:sz w:val="24"/>
                <w:szCs w:val="24"/>
              </w:rPr>
              <w:t>ПАО филиал «УМПО»                                              Лыткаринский машиностроительный завод</w:t>
            </w:r>
          </w:p>
        </w:tc>
        <w:tc>
          <w:tcPr>
            <w:tcW w:w="2130" w:type="dxa"/>
            <w:vAlign w:val="center"/>
            <w:hideMark/>
          </w:tcPr>
          <w:p w:rsidR="00610173" w:rsidRPr="006A4063" w:rsidRDefault="00610173" w:rsidP="006A4063">
            <w:pPr>
              <w:pStyle w:val="a3"/>
              <w:jc w:val="center"/>
            </w:pPr>
            <w:r w:rsidRPr="006A4063">
              <w:t>60,1</w:t>
            </w:r>
          </w:p>
        </w:tc>
        <w:tc>
          <w:tcPr>
            <w:tcW w:w="1843" w:type="dxa"/>
            <w:vAlign w:val="center"/>
            <w:hideMark/>
          </w:tcPr>
          <w:p w:rsidR="00610173" w:rsidRPr="006A4063" w:rsidRDefault="00610173" w:rsidP="006A4063">
            <w:pPr>
              <w:pStyle w:val="a3"/>
              <w:jc w:val="center"/>
            </w:pPr>
            <w:r w:rsidRPr="006A4063">
              <w:t>3,7</w:t>
            </w:r>
          </w:p>
        </w:tc>
      </w:tr>
      <w:tr w:rsidR="00610173" w:rsidTr="00E14299">
        <w:trPr>
          <w:trHeight w:val="427"/>
        </w:trPr>
        <w:tc>
          <w:tcPr>
            <w:tcW w:w="673" w:type="dxa"/>
            <w:hideMark/>
          </w:tcPr>
          <w:p w:rsidR="00610173" w:rsidRPr="006A4063" w:rsidRDefault="00610173" w:rsidP="006A4063">
            <w:pPr>
              <w:pStyle w:val="a3"/>
              <w:jc w:val="center"/>
            </w:pPr>
            <w:r w:rsidRPr="006A4063">
              <w:t>6</w:t>
            </w:r>
          </w:p>
        </w:tc>
        <w:tc>
          <w:tcPr>
            <w:tcW w:w="4852" w:type="dxa"/>
            <w:hideMark/>
          </w:tcPr>
          <w:p w:rsidR="00610173" w:rsidRPr="006A4063" w:rsidRDefault="00610173" w:rsidP="006A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063">
              <w:rPr>
                <w:rFonts w:ascii="Times New Roman" w:hAnsi="Times New Roman" w:cs="Times New Roman"/>
                <w:sz w:val="24"/>
                <w:szCs w:val="24"/>
              </w:rPr>
              <w:t>ПАО «МТС»</w:t>
            </w:r>
          </w:p>
        </w:tc>
        <w:tc>
          <w:tcPr>
            <w:tcW w:w="2130" w:type="dxa"/>
            <w:vAlign w:val="center"/>
            <w:hideMark/>
          </w:tcPr>
          <w:p w:rsidR="00610173" w:rsidRPr="006A4063" w:rsidRDefault="00610173" w:rsidP="006A4063">
            <w:pPr>
              <w:pStyle w:val="a3"/>
              <w:jc w:val="center"/>
            </w:pPr>
            <w:r w:rsidRPr="006A4063">
              <w:t>49,9</w:t>
            </w:r>
          </w:p>
        </w:tc>
        <w:tc>
          <w:tcPr>
            <w:tcW w:w="1843" w:type="dxa"/>
            <w:vAlign w:val="center"/>
            <w:hideMark/>
          </w:tcPr>
          <w:p w:rsidR="00610173" w:rsidRPr="006A4063" w:rsidRDefault="00610173" w:rsidP="006A4063">
            <w:pPr>
              <w:pStyle w:val="a3"/>
              <w:jc w:val="center"/>
            </w:pPr>
            <w:r w:rsidRPr="006A4063">
              <w:t>3,1</w:t>
            </w:r>
          </w:p>
        </w:tc>
      </w:tr>
      <w:tr w:rsidR="00610173" w:rsidTr="00E14299">
        <w:trPr>
          <w:trHeight w:val="430"/>
        </w:trPr>
        <w:tc>
          <w:tcPr>
            <w:tcW w:w="673" w:type="dxa"/>
            <w:hideMark/>
          </w:tcPr>
          <w:p w:rsidR="00610173" w:rsidRPr="006A4063" w:rsidRDefault="00610173" w:rsidP="006A4063">
            <w:pPr>
              <w:pStyle w:val="a3"/>
              <w:jc w:val="center"/>
            </w:pPr>
            <w:r w:rsidRPr="006A4063">
              <w:t>7</w:t>
            </w:r>
          </w:p>
        </w:tc>
        <w:tc>
          <w:tcPr>
            <w:tcW w:w="4852" w:type="dxa"/>
            <w:hideMark/>
          </w:tcPr>
          <w:p w:rsidR="00610173" w:rsidRPr="006A4063" w:rsidRDefault="00610173" w:rsidP="006A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063">
              <w:rPr>
                <w:rFonts w:ascii="Times New Roman" w:hAnsi="Times New Roman" w:cs="Times New Roman"/>
                <w:sz w:val="24"/>
                <w:szCs w:val="24"/>
              </w:rPr>
              <w:t xml:space="preserve">ООО «Старатели»                </w:t>
            </w:r>
          </w:p>
        </w:tc>
        <w:tc>
          <w:tcPr>
            <w:tcW w:w="2130" w:type="dxa"/>
            <w:vAlign w:val="center"/>
            <w:hideMark/>
          </w:tcPr>
          <w:p w:rsidR="00610173" w:rsidRPr="006A4063" w:rsidRDefault="00610173" w:rsidP="006A4063">
            <w:pPr>
              <w:pStyle w:val="a3"/>
              <w:jc w:val="center"/>
            </w:pPr>
            <w:r w:rsidRPr="006A4063">
              <w:t>49,4</w:t>
            </w:r>
          </w:p>
        </w:tc>
        <w:tc>
          <w:tcPr>
            <w:tcW w:w="1843" w:type="dxa"/>
            <w:vAlign w:val="center"/>
            <w:hideMark/>
          </w:tcPr>
          <w:p w:rsidR="00610173" w:rsidRPr="006A4063" w:rsidRDefault="00610173" w:rsidP="006A4063">
            <w:pPr>
              <w:pStyle w:val="a3"/>
              <w:jc w:val="center"/>
            </w:pPr>
            <w:r w:rsidRPr="006A4063">
              <w:t>3,0</w:t>
            </w:r>
          </w:p>
        </w:tc>
      </w:tr>
      <w:tr w:rsidR="00610173" w:rsidTr="00E14299">
        <w:trPr>
          <w:trHeight w:val="267"/>
        </w:trPr>
        <w:tc>
          <w:tcPr>
            <w:tcW w:w="673" w:type="dxa"/>
            <w:hideMark/>
          </w:tcPr>
          <w:p w:rsidR="00610173" w:rsidRPr="006A4063" w:rsidRDefault="00610173" w:rsidP="006A4063">
            <w:pPr>
              <w:pStyle w:val="a3"/>
              <w:jc w:val="center"/>
            </w:pPr>
            <w:r w:rsidRPr="006A4063">
              <w:t>8</w:t>
            </w:r>
          </w:p>
        </w:tc>
        <w:tc>
          <w:tcPr>
            <w:tcW w:w="4852" w:type="dxa"/>
            <w:hideMark/>
          </w:tcPr>
          <w:p w:rsidR="00610173" w:rsidRPr="006A4063" w:rsidRDefault="00610173" w:rsidP="006A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063">
              <w:rPr>
                <w:rFonts w:ascii="Times New Roman" w:hAnsi="Times New Roman" w:cs="Times New Roman"/>
                <w:sz w:val="24"/>
                <w:szCs w:val="24"/>
              </w:rPr>
              <w:t>ЗАО «Лыткаринский мясоперерабатывающий завод»</w:t>
            </w:r>
          </w:p>
        </w:tc>
        <w:tc>
          <w:tcPr>
            <w:tcW w:w="2130" w:type="dxa"/>
            <w:vAlign w:val="center"/>
            <w:hideMark/>
          </w:tcPr>
          <w:p w:rsidR="00610173" w:rsidRPr="006A4063" w:rsidRDefault="00610173" w:rsidP="006A4063">
            <w:pPr>
              <w:pStyle w:val="a3"/>
              <w:jc w:val="center"/>
            </w:pPr>
            <w:r w:rsidRPr="006A4063">
              <w:t>48,1</w:t>
            </w:r>
          </w:p>
        </w:tc>
        <w:tc>
          <w:tcPr>
            <w:tcW w:w="1843" w:type="dxa"/>
            <w:vAlign w:val="center"/>
            <w:hideMark/>
          </w:tcPr>
          <w:p w:rsidR="00610173" w:rsidRPr="006A4063" w:rsidRDefault="00610173" w:rsidP="006A4063">
            <w:pPr>
              <w:pStyle w:val="a3"/>
              <w:jc w:val="center"/>
            </w:pPr>
            <w:r w:rsidRPr="006A4063">
              <w:t>3,0</w:t>
            </w:r>
          </w:p>
        </w:tc>
      </w:tr>
      <w:tr w:rsidR="00610173" w:rsidTr="00E14299">
        <w:trPr>
          <w:trHeight w:val="374"/>
        </w:trPr>
        <w:tc>
          <w:tcPr>
            <w:tcW w:w="673" w:type="dxa"/>
            <w:hideMark/>
          </w:tcPr>
          <w:p w:rsidR="00610173" w:rsidRPr="006A4063" w:rsidRDefault="00610173" w:rsidP="006A4063">
            <w:pPr>
              <w:pStyle w:val="a3"/>
              <w:jc w:val="center"/>
            </w:pPr>
            <w:r w:rsidRPr="006A4063">
              <w:t>9</w:t>
            </w:r>
          </w:p>
        </w:tc>
        <w:tc>
          <w:tcPr>
            <w:tcW w:w="4852" w:type="dxa"/>
            <w:hideMark/>
          </w:tcPr>
          <w:p w:rsidR="00610173" w:rsidRPr="006A4063" w:rsidRDefault="00610173" w:rsidP="006A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063">
              <w:rPr>
                <w:rFonts w:ascii="Times New Roman" w:hAnsi="Times New Roman" w:cs="Times New Roman"/>
                <w:sz w:val="24"/>
                <w:szCs w:val="24"/>
              </w:rPr>
              <w:t xml:space="preserve">ООО «ПКФ </w:t>
            </w:r>
            <w:proofErr w:type="spellStart"/>
            <w:r w:rsidRPr="006A4063">
              <w:rPr>
                <w:rFonts w:ascii="Times New Roman" w:hAnsi="Times New Roman" w:cs="Times New Roman"/>
                <w:sz w:val="24"/>
                <w:szCs w:val="24"/>
              </w:rPr>
              <w:t>ДиПОС</w:t>
            </w:r>
            <w:proofErr w:type="spellEnd"/>
            <w:r w:rsidRPr="006A4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vAlign w:val="center"/>
            <w:hideMark/>
          </w:tcPr>
          <w:p w:rsidR="00610173" w:rsidRPr="006A4063" w:rsidRDefault="00610173" w:rsidP="006A4063">
            <w:pPr>
              <w:pStyle w:val="a3"/>
              <w:jc w:val="center"/>
            </w:pPr>
            <w:r w:rsidRPr="006A4063">
              <w:t>30,3</w:t>
            </w:r>
          </w:p>
        </w:tc>
        <w:tc>
          <w:tcPr>
            <w:tcW w:w="1843" w:type="dxa"/>
            <w:vAlign w:val="center"/>
            <w:hideMark/>
          </w:tcPr>
          <w:p w:rsidR="00610173" w:rsidRPr="006A4063" w:rsidRDefault="00610173" w:rsidP="006A4063">
            <w:pPr>
              <w:pStyle w:val="a3"/>
              <w:jc w:val="center"/>
            </w:pPr>
            <w:r w:rsidRPr="006A4063">
              <w:t>1,9</w:t>
            </w:r>
          </w:p>
        </w:tc>
      </w:tr>
      <w:tr w:rsidR="00610173" w:rsidTr="00E14299">
        <w:trPr>
          <w:trHeight w:val="422"/>
        </w:trPr>
        <w:tc>
          <w:tcPr>
            <w:tcW w:w="673" w:type="dxa"/>
            <w:hideMark/>
          </w:tcPr>
          <w:p w:rsidR="00610173" w:rsidRPr="006A4063" w:rsidRDefault="00610173" w:rsidP="006A4063">
            <w:pPr>
              <w:pStyle w:val="a3"/>
              <w:jc w:val="center"/>
            </w:pPr>
            <w:r w:rsidRPr="006A4063">
              <w:t>10</w:t>
            </w:r>
          </w:p>
        </w:tc>
        <w:tc>
          <w:tcPr>
            <w:tcW w:w="4852" w:type="dxa"/>
            <w:hideMark/>
          </w:tcPr>
          <w:p w:rsidR="00610173" w:rsidRPr="006A4063" w:rsidRDefault="00610173" w:rsidP="006A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063">
              <w:rPr>
                <w:rFonts w:ascii="Times New Roman" w:hAnsi="Times New Roman" w:cs="Times New Roman"/>
                <w:sz w:val="24"/>
                <w:szCs w:val="24"/>
              </w:rPr>
              <w:t>ООО «ЕВРОПРОДУКТ»</w:t>
            </w:r>
          </w:p>
        </w:tc>
        <w:tc>
          <w:tcPr>
            <w:tcW w:w="2130" w:type="dxa"/>
            <w:vAlign w:val="center"/>
            <w:hideMark/>
          </w:tcPr>
          <w:p w:rsidR="00610173" w:rsidRPr="006A4063" w:rsidRDefault="00610173" w:rsidP="006A4063">
            <w:pPr>
              <w:pStyle w:val="a3"/>
              <w:jc w:val="center"/>
            </w:pPr>
            <w:r w:rsidRPr="006A4063">
              <w:t>25,2</w:t>
            </w:r>
          </w:p>
        </w:tc>
        <w:tc>
          <w:tcPr>
            <w:tcW w:w="1843" w:type="dxa"/>
            <w:vAlign w:val="center"/>
            <w:hideMark/>
          </w:tcPr>
          <w:p w:rsidR="00610173" w:rsidRPr="006A4063" w:rsidRDefault="00610173" w:rsidP="006A4063">
            <w:pPr>
              <w:pStyle w:val="a3"/>
              <w:jc w:val="center"/>
            </w:pPr>
            <w:r w:rsidRPr="006A4063">
              <w:t>1,6</w:t>
            </w:r>
          </w:p>
        </w:tc>
      </w:tr>
      <w:tr w:rsidR="00610173" w:rsidTr="00E14299">
        <w:trPr>
          <w:trHeight w:val="422"/>
        </w:trPr>
        <w:tc>
          <w:tcPr>
            <w:tcW w:w="673" w:type="dxa"/>
            <w:hideMark/>
          </w:tcPr>
          <w:p w:rsidR="00610173" w:rsidRPr="006A4063" w:rsidRDefault="00610173" w:rsidP="006A4063">
            <w:pPr>
              <w:pStyle w:val="a3"/>
              <w:jc w:val="center"/>
            </w:pPr>
            <w:r w:rsidRPr="006A4063">
              <w:t>11</w:t>
            </w:r>
          </w:p>
        </w:tc>
        <w:tc>
          <w:tcPr>
            <w:tcW w:w="4852" w:type="dxa"/>
            <w:hideMark/>
          </w:tcPr>
          <w:p w:rsidR="00610173" w:rsidRPr="006A4063" w:rsidRDefault="00610173" w:rsidP="006A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063">
              <w:rPr>
                <w:rFonts w:ascii="Times New Roman" w:hAnsi="Times New Roman" w:cs="Times New Roman"/>
                <w:sz w:val="24"/>
                <w:szCs w:val="24"/>
              </w:rPr>
              <w:t>АО «НИИП»</w:t>
            </w:r>
          </w:p>
        </w:tc>
        <w:tc>
          <w:tcPr>
            <w:tcW w:w="2130" w:type="dxa"/>
            <w:vAlign w:val="center"/>
            <w:hideMark/>
          </w:tcPr>
          <w:p w:rsidR="00610173" w:rsidRPr="006A4063" w:rsidRDefault="00610173" w:rsidP="006A4063">
            <w:pPr>
              <w:pStyle w:val="a3"/>
              <w:jc w:val="center"/>
            </w:pPr>
            <w:r w:rsidRPr="006A4063">
              <w:t>21,6</w:t>
            </w:r>
          </w:p>
        </w:tc>
        <w:tc>
          <w:tcPr>
            <w:tcW w:w="1843" w:type="dxa"/>
            <w:vAlign w:val="center"/>
            <w:hideMark/>
          </w:tcPr>
          <w:p w:rsidR="00610173" w:rsidRPr="006A4063" w:rsidRDefault="00610173" w:rsidP="006A4063">
            <w:pPr>
              <w:pStyle w:val="a3"/>
              <w:jc w:val="center"/>
            </w:pPr>
            <w:r w:rsidRPr="006A4063">
              <w:t>1,3</w:t>
            </w:r>
          </w:p>
        </w:tc>
      </w:tr>
      <w:tr w:rsidR="00610173" w:rsidTr="00E14299">
        <w:trPr>
          <w:trHeight w:val="422"/>
        </w:trPr>
        <w:tc>
          <w:tcPr>
            <w:tcW w:w="673" w:type="dxa"/>
            <w:hideMark/>
          </w:tcPr>
          <w:p w:rsidR="00610173" w:rsidRPr="006A4063" w:rsidRDefault="00610173" w:rsidP="006A4063">
            <w:pPr>
              <w:pStyle w:val="a3"/>
              <w:jc w:val="center"/>
            </w:pPr>
            <w:r w:rsidRPr="006A4063">
              <w:t>12</w:t>
            </w:r>
          </w:p>
        </w:tc>
        <w:tc>
          <w:tcPr>
            <w:tcW w:w="4852" w:type="dxa"/>
            <w:hideMark/>
          </w:tcPr>
          <w:p w:rsidR="00610173" w:rsidRPr="006A4063" w:rsidRDefault="00610173" w:rsidP="006A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4063">
              <w:rPr>
                <w:rFonts w:ascii="Times New Roman" w:hAnsi="Times New Roman" w:cs="Times New Roman"/>
                <w:sz w:val="24"/>
                <w:szCs w:val="24"/>
              </w:rPr>
              <w:t xml:space="preserve">ГБУЗ МО «Лыткаринская городская больница» </w:t>
            </w:r>
          </w:p>
        </w:tc>
        <w:tc>
          <w:tcPr>
            <w:tcW w:w="2130" w:type="dxa"/>
            <w:vAlign w:val="center"/>
            <w:hideMark/>
          </w:tcPr>
          <w:p w:rsidR="00610173" w:rsidRPr="006A4063" w:rsidRDefault="00610173" w:rsidP="006A4063">
            <w:pPr>
              <w:pStyle w:val="a3"/>
              <w:jc w:val="center"/>
            </w:pPr>
            <w:r w:rsidRPr="006A4063">
              <w:t>18,6</w:t>
            </w:r>
          </w:p>
        </w:tc>
        <w:tc>
          <w:tcPr>
            <w:tcW w:w="1843" w:type="dxa"/>
            <w:vAlign w:val="center"/>
            <w:hideMark/>
          </w:tcPr>
          <w:p w:rsidR="00610173" w:rsidRPr="006A4063" w:rsidRDefault="00610173" w:rsidP="006A4063">
            <w:pPr>
              <w:pStyle w:val="a3"/>
              <w:jc w:val="center"/>
            </w:pPr>
            <w:r w:rsidRPr="006A4063">
              <w:t>1,1</w:t>
            </w:r>
          </w:p>
        </w:tc>
      </w:tr>
      <w:tr w:rsidR="00610173" w:rsidTr="00E14299">
        <w:trPr>
          <w:trHeight w:val="422"/>
        </w:trPr>
        <w:tc>
          <w:tcPr>
            <w:tcW w:w="673" w:type="dxa"/>
            <w:hideMark/>
          </w:tcPr>
          <w:p w:rsidR="00610173" w:rsidRPr="006A4063" w:rsidRDefault="00610173" w:rsidP="006A4063">
            <w:pPr>
              <w:pStyle w:val="a3"/>
              <w:jc w:val="center"/>
            </w:pPr>
            <w:r w:rsidRPr="006A4063">
              <w:t>13</w:t>
            </w:r>
          </w:p>
        </w:tc>
        <w:tc>
          <w:tcPr>
            <w:tcW w:w="4852" w:type="dxa"/>
            <w:hideMark/>
          </w:tcPr>
          <w:p w:rsidR="00610173" w:rsidRPr="006A4063" w:rsidRDefault="00610173" w:rsidP="006A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06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A4063">
              <w:rPr>
                <w:rFonts w:ascii="Times New Roman" w:hAnsi="Times New Roman" w:cs="Times New Roman"/>
                <w:sz w:val="24"/>
                <w:szCs w:val="24"/>
              </w:rPr>
              <w:t>РенСтройдеталь</w:t>
            </w:r>
            <w:proofErr w:type="spellEnd"/>
            <w:r w:rsidRPr="006A4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vAlign w:val="center"/>
            <w:hideMark/>
          </w:tcPr>
          <w:p w:rsidR="00610173" w:rsidRPr="006A4063" w:rsidRDefault="00610173" w:rsidP="006A4063">
            <w:pPr>
              <w:pStyle w:val="a3"/>
              <w:jc w:val="center"/>
            </w:pPr>
            <w:r w:rsidRPr="006A4063">
              <w:t>16,7</w:t>
            </w:r>
          </w:p>
        </w:tc>
        <w:tc>
          <w:tcPr>
            <w:tcW w:w="1843" w:type="dxa"/>
            <w:vAlign w:val="center"/>
            <w:hideMark/>
          </w:tcPr>
          <w:p w:rsidR="00610173" w:rsidRPr="006A4063" w:rsidRDefault="00610173" w:rsidP="006A4063">
            <w:pPr>
              <w:pStyle w:val="a3"/>
              <w:jc w:val="center"/>
            </w:pPr>
            <w:r w:rsidRPr="006A4063">
              <w:t>1,0</w:t>
            </w:r>
          </w:p>
        </w:tc>
      </w:tr>
      <w:tr w:rsidR="00610173" w:rsidTr="00E14299">
        <w:trPr>
          <w:trHeight w:val="415"/>
        </w:trPr>
        <w:tc>
          <w:tcPr>
            <w:tcW w:w="673" w:type="dxa"/>
            <w:hideMark/>
          </w:tcPr>
          <w:p w:rsidR="00610173" w:rsidRPr="006A4063" w:rsidRDefault="00610173" w:rsidP="006A4063">
            <w:pPr>
              <w:pStyle w:val="a3"/>
              <w:jc w:val="center"/>
            </w:pPr>
            <w:r w:rsidRPr="006A4063">
              <w:t>14</w:t>
            </w:r>
          </w:p>
        </w:tc>
        <w:tc>
          <w:tcPr>
            <w:tcW w:w="4852" w:type="dxa"/>
            <w:hideMark/>
          </w:tcPr>
          <w:p w:rsidR="00610173" w:rsidRPr="006A4063" w:rsidRDefault="00610173" w:rsidP="006A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063">
              <w:rPr>
                <w:rFonts w:ascii="Times New Roman" w:hAnsi="Times New Roman" w:cs="Times New Roman"/>
                <w:sz w:val="24"/>
                <w:szCs w:val="24"/>
              </w:rPr>
              <w:t>ООО ПО «</w:t>
            </w:r>
            <w:proofErr w:type="spellStart"/>
            <w:r w:rsidRPr="006A4063">
              <w:rPr>
                <w:rFonts w:ascii="Times New Roman" w:hAnsi="Times New Roman" w:cs="Times New Roman"/>
                <w:sz w:val="24"/>
                <w:szCs w:val="24"/>
              </w:rPr>
              <w:t>Евролифтмаш</w:t>
            </w:r>
            <w:proofErr w:type="spellEnd"/>
            <w:r w:rsidRPr="006A4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vAlign w:val="center"/>
            <w:hideMark/>
          </w:tcPr>
          <w:p w:rsidR="00610173" w:rsidRPr="006A4063" w:rsidRDefault="00610173" w:rsidP="006A4063">
            <w:pPr>
              <w:pStyle w:val="a3"/>
              <w:jc w:val="center"/>
            </w:pPr>
            <w:r w:rsidRPr="006A4063">
              <w:t>15,0</w:t>
            </w:r>
          </w:p>
        </w:tc>
        <w:tc>
          <w:tcPr>
            <w:tcW w:w="1843" w:type="dxa"/>
            <w:vAlign w:val="center"/>
            <w:hideMark/>
          </w:tcPr>
          <w:p w:rsidR="00610173" w:rsidRPr="006A4063" w:rsidRDefault="00610173" w:rsidP="006A4063">
            <w:pPr>
              <w:pStyle w:val="a3"/>
              <w:jc w:val="center"/>
            </w:pPr>
            <w:r w:rsidRPr="006A4063">
              <w:t>0,9</w:t>
            </w:r>
          </w:p>
        </w:tc>
      </w:tr>
      <w:tr w:rsidR="00610173" w:rsidTr="00E14299">
        <w:trPr>
          <w:trHeight w:val="451"/>
        </w:trPr>
        <w:tc>
          <w:tcPr>
            <w:tcW w:w="673" w:type="dxa"/>
            <w:hideMark/>
          </w:tcPr>
          <w:p w:rsidR="00610173" w:rsidRPr="006A4063" w:rsidRDefault="00610173" w:rsidP="006A4063">
            <w:pPr>
              <w:pStyle w:val="a3"/>
              <w:jc w:val="center"/>
            </w:pPr>
            <w:r w:rsidRPr="006A4063">
              <w:t>15</w:t>
            </w:r>
          </w:p>
        </w:tc>
        <w:tc>
          <w:tcPr>
            <w:tcW w:w="4852" w:type="dxa"/>
            <w:hideMark/>
          </w:tcPr>
          <w:p w:rsidR="00610173" w:rsidRPr="006A4063" w:rsidRDefault="00610173" w:rsidP="006A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063">
              <w:rPr>
                <w:rFonts w:ascii="Times New Roman" w:hAnsi="Times New Roman" w:cs="Times New Roman"/>
                <w:sz w:val="24"/>
                <w:szCs w:val="24"/>
              </w:rPr>
              <w:t>ООО «ЮНИВЕСТ»</w:t>
            </w:r>
          </w:p>
        </w:tc>
        <w:tc>
          <w:tcPr>
            <w:tcW w:w="2130" w:type="dxa"/>
            <w:vAlign w:val="center"/>
            <w:hideMark/>
          </w:tcPr>
          <w:p w:rsidR="00610173" w:rsidRPr="006A4063" w:rsidRDefault="00610173" w:rsidP="006A4063">
            <w:pPr>
              <w:pStyle w:val="a3"/>
              <w:jc w:val="center"/>
            </w:pPr>
            <w:r w:rsidRPr="006A4063">
              <w:t>12,3</w:t>
            </w:r>
          </w:p>
        </w:tc>
        <w:tc>
          <w:tcPr>
            <w:tcW w:w="1843" w:type="dxa"/>
            <w:vAlign w:val="center"/>
            <w:hideMark/>
          </w:tcPr>
          <w:p w:rsidR="00610173" w:rsidRPr="006A4063" w:rsidRDefault="00610173" w:rsidP="006A4063">
            <w:pPr>
              <w:pStyle w:val="a3"/>
              <w:jc w:val="center"/>
            </w:pPr>
            <w:r w:rsidRPr="006A4063">
              <w:t>0,8</w:t>
            </w:r>
          </w:p>
        </w:tc>
      </w:tr>
      <w:tr w:rsidR="00610173" w:rsidTr="00E14299">
        <w:trPr>
          <w:trHeight w:val="451"/>
        </w:trPr>
        <w:tc>
          <w:tcPr>
            <w:tcW w:w="673" w:type="dxa"/>
            <w:hideMark/>
          </w:tcPr>
          <w:p w:rsidR="00610173" w:rsidRPr="006A4063" w:rsidRDefault="00610173" w:rsidP="006A4063">
            <w:pPr>
              <w:pStyle w:val="a3"/>
              <w:jc w:val="center"/>
            </w:pPr>
            <w:r w:rsidRPr="006A4063">
              <w:t>16</w:t>
            </w:r>
          </w:p>
        </w:tc>
        <w:tc>
          <w:tcPr>
            <w:tcW w:w="4852" w:type="dxa"/>
            <w:hideMark/>
          </w:tcPr>
          <w:p w:rsidR="00610173" w:rsidRPr="006A4063" w:rsidRDefault="00610173" w:rsidP="006A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063">
              <w:rPr>
                <w:rFonts w:ascii="Times New Roman" w:hAnsi="Times New Roman" w:cs="Times New Roman"/>
                <w:sz w:val="24"/>
                <w:szCs w:val="24"/>
              </w:rPr>
              <w:t>ООО «Завод биотехнологий питания»</w:t>
            </w:r>
          </w:p>
        </w:tc>
        <w:tc>
          <w:tcPr>
            <w:tcW w:w="2130" w:type="dxa"/>
            <w:vAlign w:val="center"/>
            <w:hideMark/>
          </w:tcPr>
          <w:p w:rsidR="00610173" w:rsidRPr="006A4063" w:rsidRDefault="00610173" w:rsidP="006A4063">
            <w:pPr>
              <w:pStyle w:val="a3"/>
              <w:jc w:val="center"/>
            </w:pPr>
            <w:r w:rsidRPr="006A4063">
              <w:t>11,9</w:t>
            </w:r>
          </w:p>
        </w:tc>
        <w:tc>
          <w:tcPr>
            <w:tcW w:w="1843" w:type="dxa"/>
            <w:vAlign w:val="center"/>
            <w:hideMark/>
          </w:tcPr>
          <w:p w:rsidR="00610173" w:rsidRPr="006A4063" w:rsidRDefault="00610173" w:rsidP="006A4063">
            <w:pPr>
              <w:pStyle w:val="a3"/>
              <w:jc w:val="center"/>
            </w:pPr>
            <w:r w:rsidRPr="006A4063">
              <w:t>0,7</w:t>
            </w:r>
          </w:p>
        </w:tc>
      </w:tr>
      <w:tr w:rsidR="00610173" w:rsidTr="00E14299">
        <w:trPr>
          <w:trHeight w:val="451"/>
        </w:trPr>
        <w:tc>
          <w:tcPr>
            <w:tcW w:w="673" w:type="dxa"/>
            <w:hideMark/>
          </w:tcPr>
          <w:p w:rsidR="00610173" w:rsidRPr="006A4063" w:rsidRDefault="00610173" w:rsidP="006A4063">
            <w:pPr>
              <w:pStyle w:val="a3"/>
              <w:jc w:val="center"/>
            </w:pPr>
            <w:r w:rsidRPr="006A4063">
              <w:t>17</w:t>
            </w:r>
          </w:p>
        </w:tc>
        <w:tc>
          <w:tcPr>
            <w:tcW w:w="4852" w:type="dxa"/>
            <w:hideMark/>
          </w:tcPr>
          <w:p w:rsidR="00610173" w:rsidRPr="006A4063" w:rsidRDefault="00610173" w:rsidP="006A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063">
              <w:rPr>
                <w:rFonts w:ascii="Times New Roman" w:hAnsi="Times New Roman" w:cs="Times New Roman"/>
                <w:sz w:val="24"/>
                <w:szCs w:val="24"/>
              </w:rPr>
              <w:t>АО Филиал АО «</w:t>
            </w:r>
            <w:proofErr w:type="spellStart"/>
            <w:r w:rsidRPr="006A4063">
              <w:rPr>
                <w:rFonts w:ascii="Times New Roman" w:hAnsi="Times New Roman" w:cs="Times New Roman"/>
                <w:sz w:val="24"/>
                <w:szCs w:val="24"/>
              </w:rPr>
              <w:t>ДиМ</w:t>
            </w:r>
            <w:proofErr w:type="spellEnd"/>
            <w:r w:rsidRPr="006A4063">
              <w:rPr>
                <w:rFonts w:ascii="Times New Roman" w:hAnsi="Times New Roman" w:cs="Times New Roman"/>
                <w:sz w:val="24"/>
                <w:szCs w:val="24"/>
              </w:rPr>
              <w:t>» МО-99</w:t>
            </w:r>
          </w:p>
        </w:tc>
        <w:tc>
          <w:tcPr>
            <w:tcW w:w="2130" w:type="dxa"/>
            <w:vAlign w:val="center"/>
            <w:hideMark/>
          </w:tcPr>
          <w:p w:rsidR="00610173" w:rsidRPr="006A4063" w:rsidRDefault="00610173" w:rsidP="006A4063">
            <w:pPr>
              <w:pStyle w:val="a3"/>
              <w:jc w:val="center"/>
            </w:pPr>
            <w:r w:rsidRPr="006A4063">
              <w:t>11,6</w:t>
            </w:r>
          </w:p>
        </w:tc>
        <w:tc>
          <w:tcPr>
            <w:tcW w:w="1843" w:type="dxa"/>
            <w:vAlign w:val="center"/>
            <w:hideMark/>
          </w:tcPr>
          <w:p w:rsidR="00610173" w:rsidRPr="006A4063" w:rsidRDefault="00610173" w:rsidP="006A4063">
            <w:pPr>
              <w:pStyle w:val="a3"/>
              <w:jc w:val="center"/>
            </w:pPr>
            <w:r w:rsidRPr="006A4063">
              <w:t>0,7</w:t>
            </w:r>
          </w:p>
        </w:tc>
      </w:tr>
      <w:tr w:rsidR="00610173" w:rsidTr="00E14299">
        <w:trPr>
          <w:trHeight w:val="451"/>
        </w:trPr>
        <w:tc>
          <w:tcPr>
            <w:tcW w:w="673" w:type="dxa"/>
            <w:hideMark/>
          </w:tcPr>
          <w:p w:rsidR="00610173" w:rsidRPr="006A4063" w:rsidRDefault="00610173" w:rsidP="006A4063">
            <w:pPr>
              <w:pStyle w:val="a3"/>
              <w:jc w:val="center"/>
            </w:pPr>
            <w:r w:rsidRPr="006A4063">
              <w:t>18</w:t>
            </w:r>
          </w:p>
        </w:tc>
        <w:tc>
          <w:tcPr>
            <w:tcW w:w="4852" w:type="dxa"/>
            <w:hideMark/>
          </w:tcPr>
          <w:p w:rsidR="00610173" w:rsidRPr="006A4063" w:rsidRDefault="00610173" w:rsidP="006A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06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A4063">
              <w:rPr>
                <w:rFonts w:ascii="Times New Roman" w:hAnsi="Times New Roman" w:cs="Times New Roman"/>
                <w:sz w:val="24"/>
                <w:szCs w:val="24"/>
              </w:rPr>
              <w:t>Рузком</w:t>
            </w:r>
            <w:proofErr w:type="spellEnd"/>
            <w:r w:rsidRPr="006A4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vAlign w:val="center"/>
            <w:hideMark/>
          </w:tcPr>
          <w:p w:rsidR="00610173" w:rsidRPr="006A4063" w:rsidRDefault="00610173" w:rsidP="006A4063">
            <w:pPr>
              <w:pStyle w:val="a3"/>
              <w:jc w:val="center"/>
            </w:pPr>
            <w:r w:rsidRPr="006A4063">
              <w:t>11,5</w:t>
            </w:r>
          </w:p>
        </w:tc>
        <w:tc>
          <w:tcPr>
            <w:tcW w:w="1843" w:type="dxa"/>
            <w:vAlign w:val="center"/>
            <w:hideMark/>
          </w:tcPr>
          <w:p w:rsidR="00610173" w:rsidRPr="006A4063" w:rsidRDefault="00610173" w:rsidP="006A4063">
            <w:pPr>
              <w:pStyle w:val="a3"/>
              <w:jc w:val="center"/>
            </w:pPr>
            <w:r w:rsidRPr="006A4063">
              <w:t>0,7</w:t>
            </w:r>
          </w:p>
        </w:tc>
      </w:tr>
      <w:tr w:rsidR="00610173" w:rsidTr="00E14299">
        <w:trPr>
          <w:trHeight w:val="451"/>
        </w:trPr>
        <w:tc>
          <w:tcPr>
            <w:tcW w:w="673" w:type="dxa"/>
            <w:hideMark/>
          </w:tcPr>
          <w:p w:rsidR="00610173" w:rsidRPr="006A4063" w:rsidRDefault="00610173" w:rsidP="006A4063">
            <w:pPr>
              <w:pStyle w:val="a3"/>
              <w:jc w:val="center"/>
            </w:pPr>
            <w:r w:rsidRPr="006A4063">
              <w:t>19</w:t>
            </w:r>
          </w:p>
        </w:tc>
        <w:tc>
          <w:tcPr>
            <w:tcW w:w="4852" w:type="dxa"/>
            <w:hideMark/>
          </w:tcPr>
          <w:p w:rsidR="00610173" w:rsidRPr="006A4063" w:rsidRDefault="00610173" w:rsidP="006A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063">
              <w:rPr>
                <w:rFonts w:ascii="Times New Roman" w:hAnsi="Times New Roman" w:cs="Times New Roman"/>
                <w:sz w:val="24"/>
                <w:szCs w:val="24"/>
              </w:rPr>
              <w:t>ООО «АТАК»</w:t>
            </w:r>
          </w:p>
        </w:tc>
        <w:tc>
          <w:tcPr>
            <w:tcW w:w="2130" w:type="dxa"/>
            <w:vAlign w:val="center"/>
            <w:hideMark/>
          </w:tcPr>
          <w:p w:rsidR="00610173" w:rsidRPr="006A4063" w:rsidRDefault="00610173" w:rsidP="006A4063">
            <w:pPr>
              <w:pStyle w:val="a3"/>
              <w:jc w:val="center"/>
            </w:pPr>
            <w:r w:rsidRPr="006A4063">
              <w:t>11,3</w:t>
            </w:r>
          </w:p>
        </w:tc>
        <w:tc>
          <w:tcPr>
            <w:tcW w:w="1843" w:type="dxa"/>
            <w:vAlign w:val="center"/>
            <w:hideMark/>
          </w:tcPr>
          <w:p w:rsidR="00610173" w:rsidRPr="006A4063" w:rsidRDefault="00610173" w:rsidP="006A4063">
            <w:pPr>
              <w:pStyle w:val="a3"/>
              <w:jc w:val="center"/>
            </w:pPr>
            <w:r w:rsidRPr="006A4063">
              <w:t>0,7</w:t>
            </w:r>
          </w:p>
        </w:tc>
      </w:tr>
      <w:tr w:rsidR="00610173" w:rsidTr="00E14299">
        <w:trPr>
          <w:trHeight w:val="451"/>
        </w:trPr>
        <w:tc>
          <w:tcPr>
            <w:tcW w:w="673" w:type="dxa"/>
            <w:hideMark/>
          </w:tcPr>
          <w:p w:rsidR="00610173" w:rsidRPr="006A4063" w:rsidRDefault="00610173" w:rsidP="006A4063">
            <w:pPr>
              <w:pStyle w:val="a3"/>
              <w:jc w:val="center"/>
            </w:pPr>
            <w:r w:rsidRPr="006A4063">
              <w:t>20</w:t>
            </w:r>
          </w:p>
        </w:tc>
        <w:tc>
          <w:tcPr>
            <w:tcW w:w="4852" w:type="dxa"/>
            <w:hideMark/>
          </w:tcPr>
          <w:p w:rsidR="00610173" w:rsidRPr="006A4063" w:rsidRDefault="00610173" w:rsidP="006A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063">
              <w:rPr>
                <w:rFonts w:ascii="Times New Roman" w:hAnsi="Times New Roman" w:cs="Times New Roman"/>
                <w:sz w:val="24"/>
                <w:szCs w:val="24"/>
              </w:rPr>
              <w:t>МП «Водоканал»</w:t>
            </w:r>
          </w:p>
        </w:tc>
        <w:tc>
          <w:tcPr>
            <w:tcW w:w="2130" w:type="dxa"/>
            <w:vAlign w:val="center"/>
            <w:hideMark/>
          </w:tcPr>
          <w:p w:rsidR="00610173" w:rsidRPr="006A4063" w:rsidRDefault="00610173" w:rsidP="006A4063">
            <w:pPr>
              <w:pStyle w:val="a3"/>
              <w:jc w:val="center"/>
            </w:pPr>
            <w:r w:rsidRPr="006A4063">
              <w:t>11,3</w:t>
            </w:r>
          </w:p>
        </w:tc>
        <w:tc>
          <w:tcPr>
            <w:tcW w:w="1843" w:type="dxa"/>
            <w:vAlign w:val="center"/>
            <w:hideMark/>
          </w:tcPr>
          <w:p w:rsidR="00610173" w:rsidRPr="006A4063" w:rsidRDefault="00610173" w:rsidP="006A4063">
            <w:pPr>
              <w:pStyle w:val="a3"/>
              <w:jc w:val="center"/>
            </w:pPr>
            <w:r w:rsidRPr="006A4063">
              <w:t>0,7</w:t>
            </w:r>
          </w:p>
        </w:tc>
      </w:tr>
      <w:tr w:rsidR="00610173" w:rsidTr="00E14299">
        <w:trPr>
          <w:trHeight w:val="451"/>
        </w:trPr>
        <w:tc>
          <w:tcPr>
            <w:tcW w:w="673" w:type="dxa"/>
            <w:hideMark/>
          </w:tcPr>
          <w:p w:rsidR="00610173" w:rsidRPr="006A4063" w:rsidRDefault="00610173" w:rsidP="006A4063">
            <w:pPr>
              <w:pStyle w:val="a3"/>
              <w:jc w:val="center"/>
            </w:pPr>
            <w:r w:rsidRPr="006A4063">
              <w:t>21</w:t>
            </w:r>
          </w:p>
        </w:tc>
        <w:tc>
          <w:tcPr>
            <w:tcW w:w="4852" w:type="dxa"/>
            <w:hideMark/>
          </w:tcPr>
          <w:p w:rsidR="00610173" w:rsidRPr="006A4063" w:rsidRDefault="00610173" w:rsidP="006A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06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A4063">
              <w:rPr>
                <w:rFonts w:ascii="Times New Roman" w:hAnsi="Times New Roman" w:cs="Times New Roman"/>
                <w:sz w:val="24"/>
                <w:szCs w:val="24"/>
              </w:rPr>
              <w:t>МосОблЕИРЦ</w:t>
            </w:r>
            <w:proofErr w:type="spellEnd"/>
            <w:r w:rsidRPr="006A4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vAlign w:val="center"/>
            <w:hideMark/>
          </w:tcPr>
          <w:p w:rsidR="00610173" w:rsidRPr="006A4063" w:rsidRDefault="00610173" w:rsidP="006A4063">
            <w:pPr>
              <w:pStyle w:val="a3"/>
              <w:jc w:val="center"/>
            </w:pPr>
            <w:r w:rsidRPr="006A4063">
              <w:t>11,2</w:t>
            </w:r>
          </w:p>
        </w:tc>
        <w:tc>
          <w:tcPr>
            <w:tcW w:w="1843" w:type="dxa"/>
            <w:vAlign w:val="center"/>
            <w:hideMark/>
          </w:tcPr>
          <w:p w:rsidR="00610173" w:rsidRPr="006A4063" w:rsidRDefault="00610173" w:rsidP="006A4063">
            <w:pPr>
              <w:pStyle w:val="a3"/>
              <w:jc w:val="center"/>
            </w:pPr>
            <w:r w:rsidRPr="006A4063">
              <w:t>0,7</w:t>
            </w:r>
          </w:p>
        </w:tc>
      </w:tr>
      <w:tr w:rsidR="00610173" w:rsidTr="00E14299">
        <w:trPr>
          <w:trHeight w:val="451"/>
        </w:trPr>
        <w:tc>
          <w:tcPr>
            <w:tcW w:w="673" w:type="dxa"/>
          </w:tcPr>
          <w:p w:rsidR="00610173" w:rsidRPr="006A4063" w:rsidRDefault="00610173">
            <w:pPr>
              <w:pStyle w:val="a3"/>
              <w:jc w:val="center"/>
            </w:pPr>
          </w:p>
        </w:tc>
        <w:tc>
          <w:tcPr>
            <w:tcW w:w="4852" w:type="dxa"/>
            <w:hideMark/>
          </w:tcPr>
          <w:p w:rsidR="00610173" w:rsidRPr="006A4063" w:rsidRDefault="0061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063">
              <w:rPr>
                <w:rFonts w:ascii="Times New Roman" w:hAnsi="Times New Roman" w:cs="Times New Roman"/>
                <w:sz w:val="24"/>
                <w:szCs w:val="24"/>
              </w:rPr>
              <w:t>Поступления по крупным плательщикам</w:t>
            </w:r>
          </w:p>
        </w:tc>
        <w:tc>
          <w:tcPr>
            <w:tcW w:w="2130" w:type="dxa"/>
            <w:vAlign w:val="center"/>
            <w:hideMark/>
          </w:tcPr>
          <w:p w:rsidR="00610173" w:rsidRPr="006A4063" w:rsidRDefault="00610173">
            <w:pPr>
              <w:pStyle w:val="a3"/>
              <w:jc w:val="center"/>
            </w:pPr>
            <w:r w:rsidRPr="006A4063">
              <w:t>769,8</w:t>
            </w:r>
          </w:p>
        </w:tc>
        <w:tc>
          <w:tcPr>
            <w:tcW w:w="1843" w:type="dxa"/>
            <w:vAlign w:val="center"/>
            <w:hideMark/>
          </w:tcPr>
          <w:p w:rsidR="00610173" w:rsidRPr="006A4063" w:rsidRDefault="00610173">
            <w:pPr>
              <w:pStyle w:val="a3"/>
              <w:jc w:val="center"/>
            </w:pPr>
            <w:r w:rsidRPr="006A4063">
              <w:t>47,3</w:t>
            </w:r>
          </w:p>
        </w:tc>
      </w:tr>
      <w:tr w:rsidR="00610173" w:rsidTr="00E14299">
        <w:trPr>
          <w:trHeight w:val="451"/>
        </w:trPr>
        <w:tc>
          <w:tcPr>
            <w:tcW w:w="673" w:type="dxa"/>
          </w:tcPr>
          <w:p w:rsidR="00610173" w:rsidRPr="006A4063" w:rsidRDefault="00610173">
            <w:pPr>
              <w:pStyle w:val="a3"/>
              <w:jc w:val="center"/>
            </w:pPr>
          </w:p>
        </w:tc>
        <w:tc>
          <w:tcPr>
            <w:tcW w:w="4852" w:type="dxa"/>
            <w:hideMark/>
          </w:tcPr>
          <w:p w:rsidR="00610173" w:rsidRPr="006A4063" w:rsidRDefault="0061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063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и неналоговые доходы бюджета </w:t>
            </w:r>
          </w:p>
        </w:tc>
        <w:tc>
          <w:tcPr>
            <w:tcW w:w="2130" w:type="dxa"/>
            <w:vAlign w:val="center"/>
            <w:hideMark/>
          </w:tcPr>
          <w:p w:rsidR="00610173" w:rsidRPr="006A4063" w:rsidRDefault="00610173">
            <w:pPr>
              <w:pStyle w:val="a3"/>
              <w:jc w:val="center"/>
            </w:pPr>
            <w:r w:rsidRPr="006A4063">
              <w:t>1</w:t>
            </w:r>
            <w:r w:rsidR="00B96C3B">
              <w:t xml:space="preserve"> </w:t>
            </w:r>
            <w:r w:rsidRPr="006A4063">
              <w:t>625,5</w:t>
            </w:r>
          </w:p>
        </w:tc>
        <w:tc>
          <w:tcPr>
            <w:tcW w:w="1843" w:type="dxa"/>
            <w:vAlign w:val="center"/>
          </w:tcPr>
          <w:p w:rsidR="00610173" w:rsidRPr="006A4063" w:rsidRDefault="00B96C3B">
            <w:pPr>
              <w:pStyle w:val="a3"/>
              <w:jc w:val="center"/>
            </w:pPr>
            <w:r>
              <w:t>100</w:t>
            </w:r>
          </w:p>
        </w:tc>
      </w:tr>
    </w:tbl>
    <w:p w:rsidR="00610173" w:rsidRPr="000058B9" w:rsidRDefault="00610173" w:rsidP="000058B9">
      <w:pPr>
        <w:spacing w:after="0" w:line="30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4063" w:rsidRDefault="004D34D7" w:rsidP="006A4063">
      <w:pPr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8B9">
        <w:rPr>
          <w:rFonts w:ascii="Times New Roman" w:hAnsi="Times New Roman" w:cs="Times New Roman"/>
          <w:color w:val="000000"/>
          <w:sz w:val="28"/>
          <w:szCs w:val="28"/>
        </w:rPr>
        <w:t>В 2023 году в доходную часть бюджета города получены следующие безвозмездные перечисления от бюджетов других уровней (федеральный и областной бюджет): </w:t>
      </w:r>
    </w:p>
    <w:p w:rsidR="004D34D7" w:rsidRPr="000058B9" w:rsidRDefault="004D34D7" w:rsidP="006A4063">
      <w:pPr>
        <w:spacing w:after="0"/>
        <w:ind w:firstLine="680"/>
        <w:jc w:val="right"/>
        <w:rPr>
          <w:rFonts w:ascii="Times New Roman" w:hAnsi="Times New Roman" w:cs="Times New Roman"/>
          <w:vanish/>
          <w:sz w:val="24"/>
          <w:szCs w:val="24"/>
        </w:rPr>
      </w:pPr>
      <w:r w:rsidRPr="000058B9">
        <w:rPr>
          <w:rFonts w:ascii="Times New Roman" w:hAnsi="Times New Roman" w:cs="Times New Roman"/>
          <w:color w:val="000000"/>
          <w:sz w:val="24"/>
          <w:szCs w:val="24"/>
        </w:rPr>
        <w:t>млн.</w:t>
      </w:r>
      <w:r w:rsidR="00B96C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58B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tbl>
      <w:tblPr>
        <w:tblOverlap w:val="never"/>
        <w:tblW w:w="99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1"/>
        <w:gridCol w:w="2409"/>
        <w:gridCol w:w="2410"/>
        <w:gridCol w:w="1750"/>
      </w:tblGrid>
      <w:tr w:rsidR="004D34D7" w:rsidRPr="000058B9" w:rsidTr="006A4063">
        <w:trPr>
          <w:trHeight w:val="769"/>
        </w:trPr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34D7" w:rsidRPr="006A4063" w:rsidRDefault="004D34D7" w:rsidP="002A30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от бюджетов других уровней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34D7" w:rsidRPr="006A4063" w:rsidRDefault="004D34D7" w:rsidP="002A30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34D7" w:rsidRPr="006A4063" w:rsidRDefault="004D34D7" w:rsidP="002A30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Фактические поступления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D34D7" w:rsidRPr="006A4063" w:rsidRDefault="004D34D7" w:rsidP="002A30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4D34D7" w:rsidRPr="006A4063" w:rsidRDefault="004D34D7" w:rsidP="002A30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исп.</w:t>
            </w:r>
          </w:p>
        </w:tc>
      </w:tr>
      <w:tr w:rsidR="004D34D7" w:rsidRPr="000058B9" w:rsidTr="006A4063"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34D7" w:rsidRPr="006A4063" w:rsidRDefault="004D34D7" w:rsidP="004D3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34D7" w:rsidRPr="006A4063" w:rsidRDefault="004D34D7" w:rsidP="004D3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63">
              <w:rPr>
                <w:rFonts w:ascii="Times New Roman" w:hAnsi="Times New Roman" w:cs="Times New Roman"/>
                <w:sz w:val="28"/>
                <w:szCs w:val="28"/>
              </w:rPr>
              <w:t>850,3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34D7" w:rsidRPr="006A4063" w:rsidRDefault="004D34D7" w:rsidP="004D3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63">
              <w:rPr>
                <w:rFonts w:ascii="Times New Roman" w:hAnsi="Times New Roman" w:cs="Times New Roman"/>
                <w:sz w:val="28"/>
                <w:szCs w:val="28"/>
              </w:rPr>
              <w:t>838,8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34D7" w:rsidRPr="006A4063" w:rsidRDefault="004D34D7" w:rsidP="004D3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63"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</w:tr>
      <w:tr w:rsidR="004D34D7" w:rsidRPr="000058B9" w:rsidTr="006A4063"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34D7" w:rsidRPr="006A4063" w:rsidRDefault="004D34D7" w:rsidP="004D3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34D7" w:rsidRPr="006A4063" w:rsidRDefault="004D34D7" w:rsidP="004D3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63">
              <w:rPr>
                <w:rFonts w:ascii="Times New Roman" w:hAnsi="Times New Roman" w:cs="Times New Roman"/>
                <w:sz w:val="28"/>
                <w:szCs w:val="28"/>
              </w:rPr>
              <w:t>1 726,8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34D7" w:rsidRPr="006A4063" w:rsidRDefault="004D34D7" w:rsidP="004D3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63">
              <w:rPr>
                <w:rFonts w:ascii="Times New Roman" w:hAnsi="Times New Roman" w:cs="Times New Roman"/>
                <w:sz w:val="28"/>
                <w:szCs w:val="28"/>
              </w:rPr>
              <w:t>1 711,8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34D7" w:rsidRPr="006A4063" w:rsidRDefault="004D34D7" w:rsidP="004D3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63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</w:tr>
      <w:tr w:rsidR="004D34D7" w:rsidRPr="000058B9" w:rsidTr="006A4063">
        <w:trPr>
          <w:trHeight w:val="316"/>
        </w:trPr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34D7" w:rsidRPr="006A4063" w:rsidRDefault="004D34D7" w:rsidP="004D3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34D7" w:rsidRPr="006A4063" w:rsidRDefault="004D34D7" w:rsidP="004D3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34D7" w:rsidRPr="006A4063" w:rsidRDefault="004D34D7" w:rsidP="004D3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63">
              <w:rPr>
                <w:rFonts w:ascii="Times New Roman" w:hAnsi="Times New Roman" w:cs="Times New Roman"/>
                <w:sz w:val="28"/>
                <w:szCs w:val="28"/>
              </w:rPr>
              <w:t>166,4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34D7" w:rsidRPr="006A4063" w:rsidRDefault="004D34D7" w:rsidP="004D3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34D7" w:rsidRPr="000058B9" w:rsidTr="006A4063">
        <w:trPr>
          <w:trHeight w:val="521"/>
        </w:trPr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34D7" w:rsidRPr="006A4063" w:rsidRDefault="004D34D7" w:rsidP="006A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34D7" w:rsidRPr="006A4063" w:rsidRDefault="004D34D7" w:rsidP="004D3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63">
              <w:rPr>
                <w:rFonts w:ascii="Times New Roman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34D7" w:rsidRPr="006A4063" w:rsidRDefault="004D34D7" w:rsidP="004D3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63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34D7" w:rsidRPr="006A4063" w:rsidRDefault="004D34D7" w:rsidP="004D3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63"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</w:tr>
      <w:tr w:rsidR="004D34D7" w:rsidRPr="000058B9" w:rsidTr="006A4063">
        <w:trPr>
          <w:trHeight w:val="292"/>
        </w:trPr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34D7" w:rsidRPr="006A4063" w:rsidRDefault="004D34D7" w:rsidP="004D3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34D7" w:rsidRPr="006A4063" w:rsidRDefault="004D34D7" w:rsidP="004D3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1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4063">
              <w:rPr>
                <w:rFonts w:ascii="Times New Roman" w:hAnsi="Times New Roman" w:cs="Times New Roman"/>
                <w:sz w:val="28"/>
                <w:szCs w:val="28"/>
              </w:rPr>
              <w:t>615,3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34D7" w:rsidRPr="006A4063" w:rsidRDefault="004D34D7" w:rsidP="004D3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1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4063">
              <w:rPr>
                <w:rFonts w:ascii="Times New Roman" w:hAnsi="Times New Roman" w:cs="Times New Roman"/>
                <w:sz w:val="28"/>
                <w:szCs w:val="28"/>
              </w:rPr>
              <w:t>729,8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D34D7" w:rsidRPr="006A4063" w:rsidRDefault="004D34D7" w:rsidP="004D3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63">
              <w:rPr>
                <w:rFonts w:ascii="Times New Roman" w:hAnsi="Times New Roman" w:cs="Times New Roman"/>
                <w:sz w:val="28"/>
                <w:szCs w:val="28"/>
              </w:rPr>
              <w:t>104,4</w:t>
            </w:r>
          </w:p>
        </w:tc>
      </w:tr>
    </w:tbl>
    <w:p w:rsidR="004D34D7" w:rsidRPr="000058B9" w:rsidRDefault="004D34D7" w:rsidP="006A4063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8B9">
        <w:rPr>
          <w:rFonts w:ascii="Times New Roman" w:hAnsi="Times New Roman" w:cs="Times New Roman"/>
          <w:sz w:val="28"/>
          <w:szCs w:val="28"/>
        </w:rPr>
        <w:t>В 2023 году привлечены</w:t>
      </w:r>
      <w:r w:rsidRPr="000058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058B9">
        <w:rPr>
          <w:rFonts w:ascii="Times New Roman" w:hAnsi="Times New Roman" w:cs="Times New Roman"/>
          <w:sz w:val="28"/>
          <w:szCs w:val="28"/>
        </w:rPr>
        <w:t xml:space="preserve">в доходную часть бюджета дополнительные средства </w:t>
      </w:r>
      <w:r w:rsidRPr="000058B9">
        <w:rPr>
          <w:rFonts w:ascii="Times New Roman" w:hAnsi="Times New Roman" w:cs="Times New Roman"/>
          <w:spacing w:val="4"/>
          <w:sz w:val="28"/>
          <w:szCs w:val="28"/>
        </w:rPr>
        <w:t xml:space="preserve">финансовой помощи на выполнение расходных обязательств, связанных с реализацией вопросов местного значения городского округа и полномочий органов местного самоуправления по решению вопросов местного значения, (в том числе на осуществление целевых расходов) в виде </w:t>
      </w:r>
      <w:r w:rsidRPr="000058B9">
        <w:rPr>
          <w:rFonts w:ascii="Times New Roman" w:hAnsi="Times New Roman" w:cs="Times New Roman"/>
          <w:sz w:val="28"/>
          <w:szCs w:val="28"/>
        </w:rPr>
        <w:t>дотаций, субсидий и иных межбюджетных трансфертов в сумме 1 891,0 млн.</w:t>
      </w:r>
      <w:r w:rsidR="006A4063">
        <w:rPr>
          <w:rFonts w:ascii="Times New Roman" w:hAnsi="Times New Roman" w:cs="Times New Roman"/>
          <w:sz w:val="28"/>
          <w:szCs w:val="28"/>
        </w:rPr>
        <w:t xml:space="preserve"> </w:t>
      </w:r>
      <w:r w:rsidRPr="000058B9">
        <w:rPr>
          <w:rFonts w:ascii="Times New Roman" w:hAnsi="Times New Roman" w:cs="Times New Roman"/>
          <w:sz w:val="28"/>
          <w:szCs w:val="28"/>
        </w:rPr>
        <w:t>рублей (исполнение 107,1% к утвержденному плану</w:t>
      </w:r>
      <w:proofErr w:type="gramEnd"/>
      <w:r w:rsidRPr="000058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58B9">
        <w:rPr>
          <w:rFonts w:ascii="Times New Roman" w:hAnsi="Times New Roman" w:cs="Times New Roman"/>
          <w:sz w:val="28"/>
          <w:szCs w:val="28"/>
        </w:rPr>
        <w:t>2023 года 1 765,0 млн.</w:t>
      </w:r>
      <w:r w:rsidR="006A4063">
        <w:rPr>
          <w:rFonts w:ascii="Times New Roman" w:hAnsi="Times New Roman" w:cs="Times New Roman"/>
          <w:sz w:val="28"/>
          <w:szCs w:val="28"/>
        </w:rPr>
        <w:t xml:space="preserve"> </w:t>
      </w:r>
      <w:r w:rsidRPr="000058B9">
        <w:rPr>
          <w:rFonts w:ascii="Times New Roman" w:hAnsi="Times New Roman" w:cs="Times New Roman"/>
          <w:sz w:val="28"/>
          <w:szCs w:val="28"/>
        </w:rPr>
        <w:t xml:space="preserve">рублей). </w:t>
      </w:r>
      <w:proofErr w:type="gramEnd"/>
    </w:p>
    <w:p w:rsidR="00985B59" w:rsidRPr="000058B9" w:rsidRDefault="00985B59" w:rsidP="00C76F43">
      <w:pPr>
        <w:tabs>
          <w:tab w:val="left" w:pos="567"/>
          <w:tab w:val="left" w:pos="851"/>
        </w:tabs>
        <w:spacing w:before="8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988" w:rsidRPr="00E14299" w:rsidRDefault="00C43988" w:rsidP="00C76F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  <w:r w:rsidRPr="00E14299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>2.2. Расходы бюджета город</w:t>
      </w:r>
      <w:r w:rsidRPr="00E14299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ского округа</w:t>
      </w:r>
      <w:r w:rsidRPr="00E14299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 Лыткарино в 20</w:t>
      </w:r>
      <w:r w:rsidRPr="00E14299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2</w:t>
      </w:r>
      <w:r w:rsidR="009B612E" w:rsidRPr="00E14299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3</w:t>
      </w:r>
      <w:r w:rsidRPr="00E14299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 году</w:t>
      </w:r>
    </w:p>
    <w:p w:rsidR="006A4063" w:rsidRPr="006A4063" w:rsidRDefault="006A4063" w:rsidP="00C76F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C43988" w:rsidRPr="000058B9" w:rsidRDefault="00C43988" w:rsidP="00B61BD5">
      <w:pPr>
        <w:spacing w:before="120" w:after="0" w:line="30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Расходы бюджета городского округа Лыткарино в 202</w:t>
      </w:r>
      <w:r w:rsidR="009B612E" w:rsidRPr="000058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Pr="000058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году исполнены                                           в сумме  </w:t>
      </w:r>
      <w:r w:rsidR="000C6AE2" w:rsidRPr="000058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4 016</w:t>
      </w:r>
      <w:r w:rsidRPr="000058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млн</w:t>
      </w:r>
      <w:r w:rsidRPr="000058B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 рублей</w:t>
      </w:r>
      <w:r w:rsidRPr="000058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или 9</w:t>
      </w:r>
      <w:r w:rsidR="000C6AE2" w:rsidRPr="000058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4,7</w:t>
      </w:r>
      <w:r w:rsidRPr="000058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% к плановым назначениям.</w:t>
      </w:r>
    </w:p>
    <w:p w:rsidR="001D74BB" w:rsidRPr="001D74BB" w:rsidRDefault="001D74BB" w:rsidP="009435FB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43988" w:rsidRPr="000058B9" w:rsidRDefault="00C43988" w:rsidP="009435FB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58B9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C43988" w:rsidRDefault="00C43988" w:rsidP="00C76F4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58B9">
        <w:rPr>
          <w:rFonts w:ascii="Times New Roman" w:eastAsia="Calibri" w:hAnsi="Times New Roman" w:cs="Times New Roman"/>
          <w:b/>
          <w:sz w:val="28"/>
          <w:szCs w:val="28"/>
        </w:rPr>
        <w:t xml:space="preserve"> «Культура</w:t>
      </w:r>
      <w:r w:rsidR="009B612E" w:rsidRPr="000058B9">
        <w:rPr>
          <w:rFonts w:ascii="Times New Roman" w:eastAsia="Calibri" w:hAnsi="Times New Roman" w:cs="Times New Roman"/>
          <w:b/>
          <w:sz w:val="28"/>
          <w:szCs w:val="28"/>
        </w:rPr>
        <w:t xml:space="preserve"> и туризм</w:t>
      </w:r>
      <w:r w:rsidRPr="000058B9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1D74BB" w:rsidRPr="00AB284C" w:rsidRDefault="001D74BB" w:rsidP="00C76F4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43988" w:rsidRPr="000058B9" w:rsidRDefault="00C43988" w:rsidP="001D74B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целями программы являлись п</w:t>
      </w:r>
      <w:r w:rsidRPr="000058B9">
        <w:rPr>
          <w:rFonts w:ascii="Times New Roman" w:eastAsia="Calibri" w:hAnsi="Times New Roman" w:cs="Times New Roman"/>
          <w:sz w:val="28"/>
          <w:szCs w:val="28"/>
          <w:lang w:eastAsia="ru-RU"/>
        </w:rPr>
        <w:t>овышение качества жизни населения городского округа Лыткарино путем развития услуг в сфере культуры, туризма и архивного дела.</w:t>
      </w:r>
      <w:r w:rsidR="006F50AA" w:rsidRPr="000058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43988" w:rsidRPr="000058B9" w:rsidRDefault="00C43988" w:rsidP="001D74B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муниципальной программы предусматривались средства в сумме 1</w:t>
      </w:r>
      <w:r w:rsidR="000C6AE2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85,7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кассовое исполнение составило 1</w:t>
      </w:r>
      <w:r w:rsidR="000C6AE2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0C6AE2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99,9% к плановым назначениям.</w:t>
      </w:r>
    </w:p>
    <w:p w:rsidR="00C43988" w:rsidRPr="000058B9" w:rsidRDefault="00C43988" w:rsidP="001D74B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подпрограмме «Развитие музейного дела в Московской области»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предусматривались расходы в сумме </w:t>
      </w:r>
      <w:r w:rsidR="000C6AE2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21,8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 Кассовое исполнение составило 100%  к  плановым назначениям. </w:t>
      </w:r>
    </w:p>
    <w:p w:rsidR="00C43988" w:rsidRPr="000058B9" w:rsidRDefault="00C43988" w:rsidP="001D74B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рамках подпрограммы 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производились </w:t>
      </w:r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расходы на реализацию мероприятий по обеспечению выполнения функций </w:t>
      </w:r>
      <w:proofErr w:type="spellStart"/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Лыткаринского</w:t>
      </w:r>
      <w:proofErr w:type="spellEnd"/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историко-краеведческого музея.</w:t>
      </w:r>
    </w:p>
    <w:p w:rsidR="00C43988" w:rsidRPr="000058B9" w:rsidRDefault="00C43988" w:rsidP="001D74B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подпрограмме </w:t>
      </w:r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«Развитие библиотечного дела» 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предусматривались расходы в сумме </w:t>
      </w:r>
      <w:r w:rsidR="000C6AE2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32,5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 Кассовое исполнение составило </w:t>
      </w:r>
      <w:r w:rsidR="000C6AE2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%  к  плановым назначениям.</w:t>
      </w:r>
    </w:p>
    <w:p w:rsidR="00C43988" w:rsidRPr="000058B9" w:rsidRDefault="00C43988" w:rsidP="001D74B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рамках подпрограммы 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производились </w:t>
      </w:r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расходы на реализацию мероприятий по организации библиотечного обслуживания населения муниципальными библиотеками. </w:t>
      </w:r>
    </w:p>
    <w:p w:rsidR="00C43988" w:rsidRPr="000058B9" w:rsidRDefault="00C43988" w:rsidP="001D74B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подпрограмме </w:t>
      </w:r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«Развитие профессионального искусства, гастрольно-концертной и культурно-досуговой деятельности, кинематографии» 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предусматривались расходы в сумме </w:t>
      </w:r>
      <w:r w:rsidR="000C6AE2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млн. рублей. Кассовое исполнение составило </w:t>
      </w:r>
      <w:r w:rsidR="000C6AE2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75,7 млн.</w:t>
      </w:r>
      <w:r w:rsidR="00AB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AE2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или 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99,</w:t>
      </w:r>
      <w:r w:rsidR="00D221BB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%  к  плановым назначениям.</w:t>
      </w:r>
    </w:p>
    <w:p w:rsidR="00C43988" w:rsidRPr="000058B9" w:rsidRDefault="00C43988" w:rsidP="001D74B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рамках подпрограммы 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производились </w:t>
      </w:r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расходы </w:t>
      </w:r>
      <w:proofErr w:type="gramStart"/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</w:t>
      </w:r>
      <w:proofErr w:type="gramEnd"/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C43988" w:rsidRPr="006A4063" w:rsidRDefault="00C43988" w:rsidP="001D74BB">
      <w:pPr>
        <w:pStyle w:val="a4"/>
        <w:numPr>
          <w:ilvl w:val="0"/>
          <w:numId w:val="18"/>
        </w:numPr>
        <w:spacing w:line="300" w:lineRule="auto"/>
        <w:jc w:val="both"/>
        <w:rPr>
          <w:bCs/>
          <w:iCs/>
          <w:sz w:val="28"/>
          <w:szCs w:val="28"/>
        </w:rPr>
      </w:pPr>
      <w:r w:rsidRPr="006A4063">
        <w:rPr>
          <w:bCs/>
          <w:iCs/>
          <w:sz w:val="28"/>
          <w:szCs w:val="28"/>
        </w:rPr>
        <w:t xml:space="preserve"> мероприятия в сфере культуры (проведение культурно-массовых и праздничных мероприятий в сфере культуры в городском округе Лыткарино) в сумме </w:t>
      </w:r>
      <w:r w:rsidR="00036976" w:rsidRPr="006A4063">
        <w:rPr>
          <w:bCs/>
          <w:iCs/>
          <w:sz w:val="28"/>
          <w:szCs w:val="28"/>
        </w:rPr>
        <w:t>8,7</w:t>
      </w:r>
      <w:r w:rsidRPr="006A4063">
        <w:rPr>
          <w:bCs/>
          <w:iCs/>
          <w:sz w:val="28"/>
          <w:szCs w:val="28"/>
        </w:rPr>
        <w:t xml:space="preserve"> млн. рублей или 9</w:t>
      </w:r>
      <w:r w:rsidR="00D221BB" w:rsidRPr="006A4063">
        <w:rPr>
          <w:bCs/>
          <w:iCs/>
          <w:sz w:val="28"/>
          <w:szCs w:val="28"/>
        </w:rPr>
        <w:t>7,4</w:t>
      </w:r>
      <w:r w:rsidRPr="006A4063">
        <w:rPr>
          <w:bCs/>
          <w:iCs/>
          <w:sz w:val="28"/>
          <w:szCs w:val="28"/>
        </w:rPr>
        <w:t>% к плановым назначениям;</w:t>
      </w:r>
    </w:p>
    <w:p w:rsidR="00C43988" w:rsidRPr="006A4063" w:rsidRDefault="00C43988" w:rsidP="001D74BB">
      <w:pPr>
        <w:pStyle w:val="a4"/>
        <w:numPr>
          <w:ilvl w:val="0"/>
          <w:numId w:val="18"/>
        </w:numPr>
        <w:spacing w:line="300" w:lineRule="auto"/>
        <w:jc w:val="both"/>
        <w:rPr>
          <w:bCs/>
          <w:iCs/>
          <w:sz w:val="28"/>
          <w:szCs w:val="28"/>
        </w:rPr>
      </w:pPr>
      <w:r w:rsidRPr="006A4063">
        <w:rPr>
          <w:bCs/>
          <w:iCs/>
          <w:sz w:val="28"/>
          <w:szCs w:val="28"/>
        </w:rPr>
        <w:t xml:space="preserve"> мероприятия в сфере культуры (проведение мероприятий по духовно-нравственному воспитанию) в сумме 4</w:t>
      </w:r>
      <w:r w:rsidR="00D221BB" w:rsidRPr="006A4063">
        <w:rPr>
          <w:bCs/>
          <w:iCs/>
          <w:sz w:val="28"/>
          <w:szCs w:val="28"/>
        </w:rPr>
        <w:t>33</w:t>
      </w:r>
      <w:r w:rsidRPr="006A4063">
        <w:rPr>
          <w:bCs/>
          <w:iCs/>
          <w:sz w:val="28"/>
          <w:szCs w:val="28"/>
        </w:rPr>
        <w:t>,0 тыс. рублей или 9</w:t>
      </w:r>
      <w:r w:rsidR="00D221BB" w:rsidRPr="006A4063">
        <w:rPr>
          <w:bCs/>
          <w:iCs/>
          <w:sz w:val="28"/>
          <w:szCs w:val="28"/>
        </w:rPr>
        <w:t>9,5</w:t>
      </w:r>
      <w:r w:rsidRPr="006A4063">
        <w:rPr>
          <w:bCs/>
          <w:iCs/>
          <w:sz w:val="28"/>
          <w:szCs w:val="28"/>
        </w:rPr>
        <w:t>% к плановым назначениям;</w:t>
      </w:r>
    </w:p>
    <w:p w:rsidR="00EC0125" w:rsidRPr="006A4063" w:rsidRDefault="00EC0125" w:rsidP="001D74BB">
      <w:pPr>
        <w:pStyle w:val="a4"/>
        <w:numPr>
          <w:ilvl w:val="0"/>
          <w:numId w:val="18"/>
        </w:numPr>
        <w:spacing w:line="300" w:lineRule="auto"/>
        <w:jc w:val="both"/>
        <w:rPr>
          <w:bCs/>
          <w:iCs/>
          <w:sz w:val="28"/>
          <w:szCs w:val="28"/>
        </w:rPr>
      </w:pPr>
      <w:r w:rsidRPr="006A4063">
        <w:rPr>
          <w:bCs/>
          <w:iCs/>
          <w:sz w:val="28"/>
          <w:szCs w:val="28"/>
        </w:rPr>
        <w:t xml:space="preserve"> обеспечение деятельности (оказание услуг) муниципальных культурно-досуговых учреждений</w:t>
      </w:r>
      <w:r w:rsidR="00D221BB" w:rsidRPr="006A4063">
        <w:rPr>
          <w:bCs/>
          <w:iCs/>
          <w:sz w:val="28"/>
          <w:szCs w:val="28"/>
        </w:rPr>
        <w:t xml:space="preserve"> -</w:t>
      </w:r>
      <w:r w:rsidRPr="006A4063">
        <w:rPr>
          <w:bCs/>
          <w:iCs/>
          <w:sz w:val="28"/>
          <w:szCs w:val="28"/>
        </w:rPr>
        <w:t xml:space="preserve"> МУ ДК </w:t>
      </w:r>
      <w:r w:rsidR="00E02C80">
        <w:rPr>
          <w:bCs/>
          <w:iCs/>
          <w:sz w:val="28"/>
          <w:szCs w:val="28"/>
        </w:rPr>
        <w:t>«Мир»</w:t>
      </w:r>
      <w:r w:rsidRPr="006A4063">
        <w:rPr>
          <w:bCs/>
          <w:iCs/>
          <w:sz w:val="28"/>
          <w:szCs w:val="28"/>
        </w:rPr>
        <w:t xml:space="preserve"> и</w:t>
      </w:r>
      <w:r w:rsidR="00E02C80">
        <w:rPr>
          <w:bCs/>
          <w:iCs/>
          <w:sz w:val="28"/>
          <w:szCs w:val="28"/>
        </w:rPr>
        <w:t xml:space="preserve"> </w:t>
      </w:r>
      <w:r w:rsidRPr="006A4063">
        <w:rPr>
          <w:bCs/>
          <w:iCs/>
          <w:sz w:val="28"/>
          <w:szCs w:val="28"/>
        </w:rPr>
        <w:t xml:space="preserve"> МУ ДК </w:t>
      </w:r>
      <w:r w:rsidR="00E02C80">
        <w:rPr>
          <w:bCs/>
          <w:iCs/>
          <w:sz w:val="28"/>
          <w:szCs w:val="28"/>
        </w:rPr>
        <w:t>«</w:t>
      </w:r>
      <w:r w:rsidRPr="006A4063">
        <w:rPr>
          <w:bCs/>
          <w:iCs/>
          <w:sz w:val="28"/>
          <w:szCs w:val="28"/>
        </w:rPr>
        <w:t>Центр молодежи</w:t>
      </w:r>
      <w:r w:rsidR="00E02C80">
        <w:rPr>
          <w:bCs/>
          <w:iCs/>
          <w:sz w:val="28"/>
          <w:szCs w:val="28"/>
        </w:rPr>
        <w:t>»</w:t>
      </w:r>
      <w:r w:rsidRPr="006A4063">
        <w:rPr>
          <w:bCs/>
          <w:iCs/>
          <w:sz w:val="28"/>
          <w:szCs w:val="28"/>
        </w:rPr>
        <w:t xml:space="preserve"> в сумме </w:t>
      </w:r>
      <w:r w:rsidR="00D221BB" w:rsidRPr="006A4063">
        <w:rPr>
          <w:bCs/>
          <w:iCs/>
          <w:sz w:val="28"/>
          <w:szCs w:val="28"/>
        </w:rPr>
        <w:t>64,9</w:t>
      </w:r>
      <w:r w:rsidRPr="006A4063">
        <w:rPr>
          <w:bCs/>
          <w:iCs/>
          <w:sz w:val="28"/>
          <w:szCs w:val="28"/>
        </w:rPr>
        <w:t xml:space="preserve"> млн. рублей или 100% к плановым назначениям;</w:t>
      </w:r>
    </w:p>
    <w:p w:rsidR="00EC0125" w:rsidRPr="006A4063" w:rsidRDefault="00EC0125" w:rsidP="001D74BB">
      <w:pPr>
        <w:pStyle w:val="a4"/>
        <w:numPr>
          <w:ilvl w:val="0"/>
          <w:numId w:val="18"/>
        </w:numPr>
        <w:spacing w:line="300" w:lineRule="auto"/>
        <w:jc w:val="both"/>
        <w:rPr>
          <w:bCs/>
          <w:iCs/>
          <w:sz w:val="28"/>
          <w:szCs w:val="28"/>
        </w:rPr>
      </w:pPr>
      <w:r w:rsidRPr="006A4063">
        <w:rPr>
          <w:bCs/>
          <w:iCs/>
          <w:sz w:val="28"/>
          <w:szCs w:val="28"/>
        </w:rPr>
        <w:t xml:space="preserve"> </w:t>
      </w:r>
      <w:r w:rsidR="00D65608" w:rsidRPr="006A4063">
        <w:rPr>
          <w:bCs/>
          <w:iCs/>
          <w:sz w:val="28"/>
          <w:szCs w:val="28"/>
        </w:rPr>
        <w:t>п</w:t>
      </w:r>
      <w:r w:rsidRPr="006A4063">
        <w:rPr>
          <w:bCs/>
          <w:iCs/>
          <w:sz w:val="28"/>
          <w:szCs w:val="28"/>
        </w:rPr>
        <w:t xml:space="preserve">роведение капитального ремонта, текущего ремонта и благоустройство территорий культурно-досуговых учреждений культуры </w:t>
      </w:r>
      <w:r w:rsidR="00647209" w:rsidRPr="006A4063">
        <w:rPr>
          <w:bCs/>
          <w:iCs/>
          <w:sz w:val="28"/>
          <w:szCs w:val="28"/>
        </w:rPr>
        <w:t xml:space="preserve">- ремонт входных групп ДК «Центр молодежи» </w:t>
      </w:r>
      <w:r w:rsidRPr="006A4063">
        <w:rPr>
          <w:bCs/>
          <w:iCs/>
          <w:sz w:val="28"/>
          <w:szCs w:val="28"/>
        </w:rPr>
        <w:t xml:space="preserve">в сумме </w:t>
      </w:r>
      <w:r w:rsidR="00D221BB" w:rsidRPr="006A4063">
        <w:rPr>
          <w:bCs/>
          <w:iCs/>
          <w:sz w:val="28"/>
          <w:szCs w:val="28"/>
        </w:rPr>
        <w:t>1,7</w:t>
      </w:r>
      <w:r w:rsidRPr="006A4063">
        <w:rPr>
          <w:bCs/>
          <w:iCs/>
          <w:sz w:val="28"/>
          <w:szCs w:val="28"/>
        </w:rPr>
        <w:t xml:space="preserve"> млн. рублей или 100%  к плановым назначениям</w:t>
      </w:r>
      <w:r w:rsidR="00816490">
        <w:rPr>
          <w:bCs/>
          <w:iCs/>
          <w:sz w:val="28"/>
          <w:szCs w:val="28"/>
        </w:rPr>
        <w:t>.</w:t>
      </w:r>
      <w:r w:rsidR="00D221BB" w:rsidRPr="006A4063">
        <w:rPr>
          <w:bCs/>
          <w:iCs/>
          <w:sz w:val="28"/>
          <w:szCs w:val="28"/>
        </w:rPr>
        <w:t xml:space="preserve"> </w:t>
      </w:r>
    </w:p>
    <w:p w:rsidR="00C43988" w:rsidRPr="000058B9" w:rsidRDefault="00C43988" w:rsidP="001D74B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подпрограмме </w:t>
      </w:r>
      <w:r w:rsidR="00AB28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Развитие о</w:t>
      </w:r>
      <w:r w:rsidR="00D221BB"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бразования в сфере культуры</w:t>
      </w:r>
      <w:r w:rsidR="00AB28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предусматривались расходы в сумме </w:t>
      </w:r>
      <w:r w:rsidR="00D221BB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55,</w:t>
      </w:r>
      <w:r w:rsidR="00036976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 Кассовое исполнение составило 100%  к  плановым назначениям.</w:t>
      </w:r>
    </w:p>
    <w:p w:rsidR="00C43988" w:rsidRPr="000058B9" w:rsidRDefault="00C43988" w:rsidP="001D74B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Расходы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производились </w:t>
      </w:r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 </w:t>
      </w:r>
      <w:r w:rsidR="00242F76"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обеспечение деятельности (оказание услуг) муниципальных организаций дополнительного образования сферы культуры </w:t>
      </w:r>
      <w:r w:rsidR="00D221BB"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муниципального бюджетного учреждения «Детская музыкальная школа».  </w:t>
      </w:r>
    </w:p>
    <w:p w:rsidR="00C43988" w:rsidRDefault="00C43988" w:rsidP="001D74B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B284C" w:rsidRPr="000058B9" w:rsidRDefault="00AB284C" w:rsidP="001D74B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945" w:rsidRPr="000058B9" w:rsidRDefault="00C43988" w:rsidP="00AD041B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58B9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C43988" w:rsidRDefault="00AB284C" w:rsidP="00AD041B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«Образование»</w:t>
      </w:r>
    </w:p>
    <w:p w:rsidR="00B61BD5" w:rsidRPr="00B61BD5" w:rsidRDefault="00B61BD5" w:rsidP="001D74BB">
      <w:pPr>
        <w:spacing w:after="0" w:line="30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F50AA" w:rsidRPr="000058B9" w:rsidRDefault="006F50AA" w:rsidP="00AB284C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муниципальной программы являются: повышение эффективности деятельности дошкольных образовательных организаций, формирование системы профессиональной компетенции современного педагога дошкольного образования, реализующего федеральные государственные образовательные стандарты дошкольного образования, обеспечение реализации прав детей различных категорий на получение общедоступного и качественного бесплатного общего образования в полном соответствии с требованиями федеральных государственных образовательных стандартов, развитие инфраструктуры, интеграции деятельности образовательных организаций, обеспечивающих равную доступность и повышение</w:t>
      </w:r>
      <w:proofErr w:type="gramEnd"/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охвата детей услугами дополнительного образования. </w:t>
      </w:r>
    </w:p>
    <w:p w:rsidR="00C43988" w:rsidRPr="000058B9" w:rsidRDefault="00C43988" w:rsidP="00AB284C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</w:t>
      </w:r>
      <w:r w:rsidR="00AB284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B284C">
        <w:rPr>
          <w:rFonts w:ascii="Times New Roman" w:eastAsia="Calibri" w:hAnsi="Times New Roman" w:cs="Times New Roman"/>
          <w:sz w:val="28"/>
          <w:szCs w:val="28"/>
        </w:rPr>
        <w:t>униципальной программы «Образование»</w:t>
      </w:r>
      <w:r w:rsidRPr="000058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предусматривались средства в размере  1</w:t>
      </w:r>
      <w:r w:rsidR="00036976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 686,4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кассовое исполнение составило 1</w:t>
      </w:r>
      <w:r w:rsidR="005A1066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 665,7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9</w:t>
      </w:r>
      <w:r w:rsidR="005A1066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8,8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%  к плановым назначениям.</w:t>
      </w:r>
    </w:p>
    <w:p w:rsidR="00C43988" w:rsidRPr="000058B9" w:rsidRDefault="00C43988" w:rsidP="00AB284C">
      <w:pPr>
        <w:tabs>
          <w:tab w:val="left" w:pos="3402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подпрограмме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F76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2F76"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Общее образование</w:t>
      </w:r>
      <w:r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предусматривались расходы</w:t>
      </w:r>
      <w:r w:rsidR="00242F76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1</w:t>
      </w:r>
      <w:r w:rsidR="00B6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D91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598,3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кассовое исполнение составило 1</w:t>
      </w:r>
      <w:r w:rsidR="00B6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C6D91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80,1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9</w:t>
      </w:r>
      <w:r w:rsidR="00DC6D91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8,9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плановым назначениям.  </w:t>
      </w:r>
    </w:p>
    <w:p w:rsidR="00C43988" w:rsidRPr="000058B9" w:rsidRDefault="00C43988" w:rsidP="00AB284C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подпрограммы производились </w:t>
      </w:r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расходы на реализацию следующих мероприятий:</w:t>
      </w:r>
    </w:p>
    <w:p w:rsidR="00242F76" w:rsidRPr="00AB284C" w:rsidRDefault="00242F76" w:rsidP="00AB284C">
      <w:pPr>
        <w:pStyle w:val="a4"/>
        <w:numPr>
          <w:ilvl w:val="0"/>
          <w:numId w:val="20"/>
        </w:numPr>
        <w:tabs>
          <w:tab w:val="left" w:pos="0"/>
          <w:tab w:val="left" w:pos="993"/>
        </w:tabs>
        <w:spacing w:line="300" w:lineRule="auto"/>
        <w:ind w:left="709" w:firstLine="0"/>
        <w:jc w:val="both"/>
        <w:rPr>
          <w:sz w:val="28"/>
          <w:szCs w:val="28"/>
        </w:rPr>
      </w:pPr>
      <w:r w:rsidRPr="00AB284C">
        <w:rPr>
          <w:bCs/>
          <w:iCs/>
          <w:sz w:val="28"/>
          <w:szCs w:val="28"/>
        </w:rPr>
        <w:t xml:space="preserve">обеспечение деятельности (оказание услуг) муниципальных учреждений - дошкольные образовательные организации </w:t>
      </w:r>
      <w:r w:rsidRPr="00AB284C">
        <w:rPr>
          <w:sz w:val="28"/>
          <w:szCs w:val="28"/>
        </w:rPr>
        <w:t>в сумме 1</w:t>
      </w:r>
      <w:r w:rsidR="00DC6D91" w:rsidRPr="00AB284C">
        <w:rPr>
          <w:sz w:val="28"/>
          <w:szCs w:val="28"/>
        </w:rPr>
        <w:t>50,8</w:t>
      </w:r>
      <w:r w:rsidRPr="00AB284C">
        <w:rPr>
          <w:sz w:val="28"/>
          <w:szCs w:val="28"/>
        </w:rPr>
        <w:t xml:space="preserve"> млн. рублей, или </w:t>
      </w:r>
      <w:r w:rsidR="00DC6D91" w:rsidRPr="00AB284C">
        <w:rPr>
          <w:sz w:val="28"/>
          <w:szCs w:val="28"/>
        </w:rPr>
        <w:t>100</w:t>
      </w:r>
      <w:r w:rsidRPr="00AB284C">
        <w:rPr>
          <w:sz w:val="28"/>
          <w:szCs w:val="28"/>
        </w:rPr>
        <w:t>% к плановым назначениям;</w:t>
      </w:r>
    </w:p>
    <w:p w:rsidR="002D54F6" w:rsidRPr="00AB284C" w:rsidRDefault="00242F76" w:rsidP="00AB284C">
      <w:pPr>
        <w:pStyle w:val="a4"/>
        <w:numPr>
          <w:ilvl w:val="0"/>
          <w:numId w:val="20"/>
        </w:numPr>
        <w:tabs>
          <w:tab w:val="left" w:pos="0"/>
          <w:tab w:val="left" w:pos="993"/>
        </w:tabs>
        <w:spacing w:line="300" w:lineRule="auto"/>
        <w:ind w:left="709" w:firstLine="0"/>
        <w:jc w:val="both"/>
        <w:rPr>
          <w:sz w:val="28"/>
          <w:szCs w:val="28"/>
        </w:rPr>
      </w:pPr>
      <w:r w:rsidRPr="00AB284C">
        <w:rPr>
          <w:bCs/>
          <w:iCs/>
          <w:sz w:val="28"/>
          <w:szCs w:val="28"/>
        </w:rPr>
        <w:t>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</w:r>
      <w:r w:rsidR="002D54F6" w:rsidRPr="00AB284C">
        <w:rPr>
          <w:bCs/>
          <w:iCs/>
          <w:sz w:val="28"/>
          <w:szCs w:val="28"/>
        </w:rPr>
        <w:t xml:space="preserve"> </w:t>
      </w:r>
      <w:r w:rsidR="002D54F6" w:rsidRPr="00AB284C">
        <w:rPr>
          <w:sz w:val="28"/>
          <w:szCs w:val="28"/>
        </w:rPr>
        <w:t xml:space="preserve">в сумме </w:t>
      </w:r>
      <w:r w:rsidR="00DC6D91" w:rsidRPr="00AB284C">
        <w:rPr>
          <w:sz w:val="28"/>
          <w:szCs w:val="28"/>
        </w:rPr>
        <w:t>834</w:t>
      </w:r>
      <w:r w:rsidR="002D54F6" w:rsidRPr="00AB284C">
        <w:rPr>
          <w:sz w:val="28"/>
          <w:szCs w:val="28"/>
        </w:rPr>
        <w:t xml:space="preserve"> млн. рублей, или 9</w:t>
      </w:r>
      <w:r w:rsidR="006E7DAA" w:rsidRPr="00AB284C">
        <w:rPr>
          <w:sz w:val="28"/>
          <w:szCs w:val="28"/>
        </w:rPr>
        <w:t>9,5</w:t>
      </w:r>
      <w:r w:rsidR="002D54F6" w:rsidRPr="00AB284C">
        <w:rPr>
          <w:sz w:val="28"/>
          <w:szCs w:val="28"/>
        </w:rPr>
        <w:t>% к плановым назначениям;</w:t>
      </w:r>
    </w:p>
    <w:p w:rsidR="00DC6D91" w:rsidRPr="00AB284C" w:rsidRDefault="00DC6D91" w:rsidP="00AB284C">
      <w:pPr>
        <w:pStyle w:val="a4"/>
        <w:numPr>
          <w:ilvl w:val="0"/>
          <w:numId w:val="20"/>
        </w:numPr>
        <w:tabs>
          <w:tab w:val="left" w:pos="0"/>
          <w:tab w:val="left" w:pos="993"/>
        </w:tabs>
        <w:spacing w:line="300" w:lineRule="auto"/>
        <w:ind w:left="709" w:firstLine="0"/>
        <w:jc w:val="both"/>
        <w:rPr>
          <w:sz w:val="28"/>
          <w:szCs w:val="28"/>
        </w:rPr>
      </w:pPr>
      <w:r w:rsidRPr="00AB284C">
        <w:rPr>
          <w:sz w:val="28"/>
          <w:szCs w:val="28"/>
        </w:rPr>
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сумме 15 млн. рублей, или 79,7% к плановым назначениям;</w:t>
      </w:r>
    </w:p>
    <w:p w:rsidR="00DD7945" w:rsidRPr="00AB284C" w:rsidRDefault="00DD7945" w:rsidP="00AB284C">
      <w:pPr>
        <w:pStyle w:val="a4"/>
        <w:numPr>
          <w:ilvl w:val="0"/>
          <w:numId w:val="20"/>
        </w:numPr>
        <w:tabs>
          <w:tab w:val="left" w:pos="0"/>
          <w:tab w:val="left" w:pos="993"/>
        </w:tabs>
        <w:spacing w:line="300" w:lineRule="auto"/>
        <w:ind w:left="709" w:firstLine="0"/>
        <w:jc w:val="both"/>
        <w:rPr>
          <w:sz w:val="28"/>
          <w:szCs w:val="28"/>
        </w:rPr>
      </w:pPr>
      <w:r w:rsidRPr="00AB284C">
        <w:rPr>
          <w:bCs/>
          <w:iCs/>
          <w:sz w:val="28"/>
          <w:szCs w:val="28"/>
        </w:rPr>
        <w:t xml:space="preserve">проведение капитального ремонта, технического переоснащения и благоустройства территорий учреждений образования </w:t>
      </w:r>
      <w:r w:rsidR="00B97CD7" w:rsidRPr="00AB284C">
        <w:rPr>
          <w:sz w:val="28"/>
          <w:szCs w:val="28"/>
        </w:rPr>
        <w:t xml:space="preserve">(обустройство спортивной дорожки в МОУ СОШ №2) </w:t>
      </w:r>
      <w:r w:rsidRPr="00AB284C">
        <w:rPr>
          <w:sz w:val="28"/>
          <w:szCs w:val="28"/>
        </w:rPr>
        <w:t xml:space="preserve">в сумме </w:t>
      </w:r>
      <w:r w:rsidR="00DC6D91" w:rsidRPr="00AB284C">
        <w:rPr>
          <w:sz w:val="28"/>
          <w:szCs w:val="28"/>
        </w:rPr>
        <w:t>3,1</w:t>
      </w:r>
      <w:r w:rsidRPr="00AB284C">
        <w:rPr>
          <w:sz w:val="28"/>
          <w:szCs w:val="28"/>
        </w:rPr>
        <w:t xml:space="preserve"> млн. рублей, или 9</w:t>
      </w:r>
      <w:r w:rsidR="00DC6D91" w:rsidRPr="00AB284C">
        <w:rPr>
          <w:sz w:val="28"/>
          <w:szCs w:val="28"/>
        </w:rPr>
        <w:t>9</w:t>
      </w:r>
      <w:r w:rsidRPr="00AB284C">
        <w:rPr>
          <w:sz w:val="28"/>
          <w:szCs w:val="28"/>
        </w:rPr>
        <w:t>% к плановым назначениям;</w:t>
      </w:r>
      <w:r w:rsidR="00DC6D91" w:rsidRPr="00AB284C">
        <w:rPr>
          <w:sz w:val="28"/>
          <w:szCs w:val="28"/>
        </w:rPr>
        <w:t xml:space="preserve"> </w:t>
      </w:r>
    </w:p>
    <w:p w:rsidR="009428F5" w:rsidRPr="00AB284C" w:rsidRDefault="009428F5" w:rsidP="00AB284C">
      <w:pPr>
        <w:pStyle w:val="a4"/>
        <w:numPr>
          <w:ilvl w:val="0"/>
          <w:numId w:val="20"/>
        </w:numPr>
        <w:tabs>
          <w:tab w:val="left" w:pos="0"/>
          <w:tab w:val="left" w:pos="993"/>
        </w:tabs>
        <w:spacing w:line="300" w:lineRule="auto"/>
        <w:ind w:left="709" w:firstLine="0"/>
        <w:jc w:val="both"/>
        <w:rPr>
          <w:sz w:val="28"/>
          <w:szCs w:val="28"/>
        </w:rPr>
      </w:pPr>
      <w:proofErr w:type="gramStart"/>
      <w:r w:rsidRPr="00AB284C">
        <w:rPr>
          <w:sz w:val="28"/>
          <w:szCs w:val="28"/>
        </w:rPr>
        <w:t>выплата компенсации  родительской платы за присмотр  и  уход  за  детьми,  осваивающими  образовательные  программы  дошкольного  образования  в  организациях  Московской  области,  осуществляющих  образовательную  деятельность в сумме 14,7 млн. рублей, или 86,1% к плановым назначениям</w:t>
      </w:r>
      <w:r w:rsidR="00D829EB" w:rsidRPr="00AB284C">
        <w:rPr>
          <w:sz w:val="28"/>
          <w:szCs w:val="28"/>
        </w:rPr>
        <w:t>, из них расходы, направленные на исполнение публичных нормативных обязательств в сумме 13,8 млн. рублей, или 85,9% к плановым назначениям</w:t>
      </w:r>
      <w:r w:rsidRPr="00AB284C">
        <w:rPr>
          <w:sz w:val="28"/>
          <w:szCs w:val="28"/>
        </w:rPr>
        <w:t>;</w:t>
      </w:r>
      <w:proofErr w:type="gramEnd"/>
    </w:p>
    <w:p w:rsidR="006E7DAA" w:rsidRPr="00AB284C" w:rsidRDefault="006E7DAA" w:rsidP="00AB284C">
      <w:pPr>
        <w:pStyle w:val="a4"/>
        <w:numPr>
          <w:ilvl w:val="0"/>
          <w:numId w:val="20"/>
        </w:numPr>
        <w:tabs>
          <w:tab w:val="left" w:pos="0"/>
          <w:tab w:val="left" w:pos="993"/>
        </w:tabs>
        <w:spacing w:line="300" w:lineRule="auto"/>
        <w:ind w:left="709" w:firstLine="0"/>
        <w:jc w:val="both"/>
        <w:rPr>
          <w:sz w:val="28"/>
          <w:szCs w:val="28"/>
        </w:rPr>
      </w:pPr>
      <w:r w:rsidRPr="00AB284C">
        <w:rPr>
          <w:sz w:val="28"/>
          <w:szCs w:val="28"/>
        </w:rPr>
        <w:t>финансовое обеспечение расходов в связи с освобождением семей отдельных категорий граждан от платы, взимаемой за присмотр и уход за ребенком в муниципальных образовательных организациях в Московской области, реализующих программы дошкольного образования в сумме 1 млн. рублей, или 73,1% к плановым назначениям;</w:t>
      </w:r>
    </w:p>
    <w:p w:rsidR="002D54F6" w:rsidRPr="00AB284C" w:rsidRDefault="002D54F6" w:rsidP="00AB284C">
      <w:pPr>
        <w:pStyle w:val="a4"/>
        <w:numPr>
          <w:ilvl w:val="0"/>
          <w:numId w:val="20"/>
        </w:numPr>
        <w:tabs>
          <w:tab w:val="left" w:pos="0"/>
          <w:tab w:val="left" w:pos="993"/>
        </w:tabs>
        <w:spacing w:line="300" w:lineRule="auto"/>
        <w:ind w:left="709" w:firstLine="0"/>
        <w:jc w:val="both"/>
        <w:rPr>
          <w:sz w:val="28"/>
          <w:szCs w:val="28"/>
        </w:rPr>
      </w:pPr>
      <w:r w:rsidRPr="00AB284C">
        <w:rPr>
          <w:sz w:val="28"/>
          <w:szCs w:val="28"/>
        </w:rPr>
        <w:t xml:space="preserve">компенсация проезда к месту учебы и обратно отдельным категориям обучающихся по очной форме обучения муниципальных общеобразовательных организаций в сумме </w:t>
      </w:r>
      <w:r w:rsidR="006E7DAA" w:rsidRPr="00AB284C">
        <w:rPr>
          <w:sz w:val="28"/>
          <w:szCs w:val="28"/>
        </w:rPr>
        <w:t>12 тыс.</w:t>
      </w:r>
      <w:r w:rsidRPr="00AB284C">
        <w:rPr>
          <w:sz w:val="28"/>
          <w:szCs w:val="28"/>
        </w:rPr>
        <w:t xml:space="preserve"> рублей, или </w:t>
      </w:r>
      <w:r w:rsidR="006E7DAA" w:rsidRPr="00AB284C">
        <w:rPr>
          <w:sz w:val="28"/>
          <w:szCs w:val="28"/>
        </w:rPr>
        <w:t>44,4</w:t>
      </w:r>
      <w:r w:rsidRPr="00AB284C">
        <w:rPr>
          <w:sz w:val="28"/>
          <w:szCs w:val="28"/>
        </w:rPr>
        <w:t>% к плановым назначениям;</w:t>
      </w:r>
    </w:p>
    <w:p w:rsidR="002D54F6" w:rsidRPr="00AB284C" w:rsidRDefault="002D54F6" w:rsidP="00AB284C">
      <w:pPr>
        <w:pStyle w:val="a4"/>
        <w:numPr>
          <w:ilvl w:val="0"/>
          <w:numId w:val="20"/>
        </w:numPr>
        <w:tabs>
          <w:tab w:val="left" w:pos="0"/>
          <w:tab w:val="left" w:pos="993"/>
        </w:tabs>
        <w:spacing w:line="300" w:lineRule="auto"/>
        <w:ind w:left="709" w:firstLine="0"/>
        <w:jc w:val="both"/>
        <w:rPr>
          <w:sz w:val="28"/>
          <w:szCs w:val="28"/>
        </w:rPr>
      </w:pPr>
      <w:r w:rsidRPr="00AB284C">
        <w:rPr>
          <w:sz w:val="28"/>
          <w:szCs w:val="28"/>
        </w:rPr>
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в сумме </w:t>
      </w:r>
      <w:r w:rsidR="006E7DAA" w:rsidRPr="00AB284C">
        <w:rPr>
          <w:sz w:val="28"/>
          <w:szCs w:val="28"/>
        </w:rPr>
        <w:t>26,9</w:t>
      </w:r>
      <w:r w:rsidRPr="00AB284C">
        <w:rPr>
          <w:sz w:val="28"/>
          <w:szCs w:val="28"/>
        </w:rPr>
        <w:t xml:space="preserve">  млн. рублей, или 9</w:t>
      </w:r>
      <w:r w:rsidR="006E7DAA" w:rsidRPr="00AB284C">
        <w:rPr>
          <w:sz w:val="28"/>
          <w:szCs w:val="28"/>
        </w:rPr>
        <w:t>7,7</w:t>
      </w:r>
      <w:r w:rsidRPr="00AB284C">
        <w:rPr>
          <w:sz w:val="28"/>
          <w:szCs w:val="28"/>
        </w:rPr>
        <w:t>% к плановым назначениям;</w:t>
      </w:r>
    </w:p>
    <w:p w:rsidR="002D54F6" w:rsidRPr="00AB284C" w:rsidRDefault="002D54F6" w:rsidP="00AB284C">
      <w:pPr>
        <w:pStyle w:val="a4"/>
        <w:numPr>
          <w:ilvl w:val="0"/>
          <w:numId w:val="20"/>
        </w:numPr>
        <w:tabs>
          <w:tab w:val="left" w:pos="0"/>
          <w:tab w:val="left" w:pos="993"/>
        </w:tabs>
        <w:spacing w:line="300" w:lineRule="auto"/>
        <w:ind w:left="709" w:firstLine="0"/>
        <w:jc w:val="both"/>
        <w:rPr>
          <w:sz w:val="28"/>
          <w:szCs w:val="28"/>
        </w:rPr>
      </w:pPr>
      <w:r w:rsidRPr="00AB284C">
        <w:rPr>
          <w:sz w:val="28"/>
          <w:szCs w:val="28"/>
        </w:rPr>
        <w:t xml:space="preserve"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сумме 16  млн. рублей, или </w:t>
      </w:r>
      <w:r w:rsidR="006E7DAA" w:rsidRPr="00AB284C">
        <w:rPr>
          <w:sz w:val="28"/>
          <w:szCs w:val="28"/>
        </w:rPr>
        <w:t>78,3</w:t>
      </w:r>
      <w:r w:rsidRPr="00AB284C">
        <w:rPr>
          <w:sz w:val="28"/>
          <w:szCs w:val="28"/>
        </w:rPr>
        <w:t>% к плановым назначениям;</w:t>
      </w:r>
    </w:p>
    <w:p w:rsidR="009428F5" w:rsidRPr="00AB284C" w:rsidRDefault="00AB284C" w:rsidP="00AB284C">
      <w:pPr>
        <w:pStyle w:val="a4"/>
        <w:numPr>
          <w:ilvl w:val="0"/>
          <w:numId w:val="20"/>
        </w:numPr>
        <w:tabs>
          <w:tab w:val="left" w:pos="0"/>
          <w:tab w:val="left" w:pos="993"/>
        </w:tabs>
        <w:spacing w:line="30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428F5" w:rsidRPr="00AB284C">
        <w:rPr>
          <w:sz w:val="28"/>
          <w:szCs w:val="28"/>
        </w:rPr>
        <w:t>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 в сумме 2,7  млн. рублей, или 90,8% к плановым назначениям;</w:t>
      </w:r>
    </w:p>
    <w:p w:rsidR="002D54F6" w:rsidRPr="00AB284C" w:rsidRDefault="002D54F6" w:rsidP="00AB284C">
      <w:pPr>
        <w:pStyle w:val="a4"/>
        <w:numPr>
          <w:ilvl w:val="0"/>
          <w:numId w:val="20"/>
        </w:numPr>
        <w:tabs>
          <w:tab w:val="left" w:pos="0"/>
          <w:tab w:val="left" w:pos="993"/>
        </w:tabs>
        <w:spacing w:line="300" w:lineRule="auto"/>
        <w:ind w:left="709" w:firstLine="0"/>
        <w:jc w:val="both"/>
        <w:rPr>
          <w:sz w:val="28"/>
          <w:szCs w:val="28"/>
        </w:rPr>
      </w:pPr>
      <w:r w:rsidRPr="00AB284C">
        <w:rPr>
          <w:sz w:val="28"/>
          <w:szCs w:val="28"/>
        </w:rPr>
        <w:t xml:space="preserve">реализация мероприятий по модернизации школьных систем образования в рамках государственной программы Российской Федерации «Развитие образования» (проведение работ по капитальному ремонту </w:t>
      </w:r>
      <w:r w:rsidR="00040016" w:rsidRPr="00AB284C">
        <w:rPr>
          <w:sz w:val="28"/>
          <w:szCs w:val="28"/>
        </w:rPr>
        <w:t xml:space="preserve">гимназии №1, оснащению отремонтированного здания средствами обучения и воспитания, </w:t>
      </w:r>
      <w:r w:rsidR="00941ABE" w:rsidRPr="00AB284C">
        <w:rPr>
          <w:sz w:val="28"/>
          <w:szCs w:val="28"/>
        </w:rPr>
        <w:t>устройство спортивных и детских площадок</w:t>
      </w:r>
      <w:r w:rsidRPr="00AB284C">
        <w:rPr>
          <w:sz w:val="28"/>
          <w:szCs w:val="28"/>
        </w:rPr>
        <w:t xml:space="preserve">) в сумме </w:t>
      </w:r>
      <w:r w:rsidR="009428F5" w:rsidRPr="00AB284C">
        <w:rPr>
          <w:sz w:val="28"/>
          <w:szCs w:val="28"/>
        </w:rPr>
        <w:t>5</w:t>
      </w:r>
      <w:r w:rsidRPr="00AB284C">
        <w:rPr>
          <w:sz w:val="28"/>
          <w:szCs w:val="28"/>
        </w:rPr>
        <w:t>15,</w:t>
      </w:r>
      <w:r w:rsidR="009428F5" w:rsidRPr="00AB284C">
        <w:rPr>
          <w:sz w:val="28"/>
          <w:szCs w:val="28"/>
        </w:rPr>
        <w:t>3</w:t>
      </w:r>
      <w:r w:rsidRPr="00AB284C">
        <w:rPr>
          <w:sz w:val="28"/>
          <w:szCs w:val="28"/>
        </w:rPr>
        <w:t xml:space="preserve">  млн. рублей, или 9</w:t>
      </w:r>
      <w:r w:rsidR="009428F5" w:rsidRPr="00AB284C">
        <w:rPr>
          <w:sz w:val="28"/>
          <w:szCs w:val="28"/>
        </w:rPr>
        <w:t>9,7</w:t>
      </w:r>
      <w:r w:rsidRPr="00AB284C">
        <w:rPr>
          <w:sz w:val="28"/>
          <w:szCs w:val="28"/>
        </w:rPr>
        <w:t xml:space="preserve">% к </w:t>
      </w:r>
      <w:r w:rsidR="0088209D" w:rsidRPr="00AB284C">
        <w:rPr>
          <w:sz w:val="28"/>
          <w:szCs w:val="28"/>
        </w:rPr>
        <w:t xml:space="preserve"> </w:t>
      </w:r>
      <w:r w:rsidRPr="00AB284C">
        <w:rPr>
          <w:sz w:val="28"/>
          <w:szCs w:val="28"/>
        </w:rPr>
        <w:t>плановым назначениям;</w:t>
      </w:r>
    </w:p>
    <w:p w:rsidR="00533408" w:rsidRPr="00AB284C" w:rsidRDefault="00533408" w:rsidP="00AB284C">
      <w:pPr>
        <w:pStyle w:val="a4"/>
        <w:numPr>
          <w:ilvl w:val="0"/>
          <w:numId w:val="20"/>
        </w:numPr>
        <w:tabs>
          <w:tab w:val="left" w:pos="0"/>
          <w:tab w:val="left" w:pos="993"/>
        </w:tabs>
        <w:spacing w:line="300" w:lineRule="auto"/>
        <w:ind w:left="709" w:firstLine="0"/>
        <w:jc w:val="both"/>
        <w:rPr>
          <w:sz w:val="28"/>
          <w:szCs w:val="28"/>
        </w:rPr>
      </w:pPr>
      <w:r w:rsidRPr="00AB284C">
        <w:rPr>
          <w:sz w:val="28"/>
          <w:szCs w:val="28"/>
        </w:rPr>
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</w:t>
      </w:r>
      <w:r w:rsidR="0088209D" w:rsidRPr="00AB284C">
        <w:rPr>
          <w:sz w:val="28"/>
          <w:szCs w:val="28"/>
        </w:rPr>
        <w:t>реализаци</w:t>
      </w:r>
      <w:r w:rsidRPr="00AB284C">
        <w:rPr>
          <w:sz w:val="28"/>
          <w:szCs w:val="28"/>
        </w:rPr>
        <w:t>и</w:t>
      </w:r>
      <w:r w:rsidR="0088209D" w:rsidRPr="00AB284C">
        <w:rPr>
          <w:sz w:val="28"/>
          <w:szCs w:val="28"/>
        </w:rPr>
        <w:t xml:space="preserve"> мероприятий Федерального проекта </w:t>
      </w:r>
      <w:r w:rsidR="00DE04A1">
        <w:rPr>
          <w:sz w:val="28"/>
          <w:szCs w:val="28"/>
        </w:rPr>
        <w:t>«</w:t>
      </w:r>
      <w:r w:rsidR="0088209D" w:rsidRPr="00AB284C">
        <w:rPr>
          <w:sz w:val="28"/>
          <w:szCs w:val="28"/>
        </w:rPr>
        <w:t>Патриотическое воспитание граждан Российской Федерации</w:t>
      </w:r>
      <w:r w:rsidR="00DE04A1">
        <w:rPr>
          <w:sz w:val="28"/>
          <w:szCs w:val="28"/>
        </w:rPr>
        <w:t>»</w:t>
      </w:r>
      <w:r w:rsidRPr="00AB284C">
        <w:rPr>
          <w:sz w:val="28"/>
          <w:szCs w:val="28"/>
        </w:rPr>
        <w:t xml:space="preserve"> в сумме </w:t>
      </w:r>
      <w:r w:rsidR="009428F5" w:rsidRPr="00AB284C">
        <w:rPr>
          <w:sz w:val="28"/>
          <w:szCs w:val="28"/>
        </w:rPr>
        <w:t>566,5 тыс.</w:t>
      </w:r>
      <w:r w:rsidRPr="00AB284C">
        <w:rPr>
          <w:sz w:val="28"/>
          <w:szCs w:val="28"/>
        </w:rPr>
        <w:t xml:space="preserve"> рублей, или </w:t>
      </w:r>
      <w:r w:rsidR="009428F5" w:rsidRPr="00AB284C">
        <w:rPr>
          <w:sz w:val="28"/>
          <w:szCs w:val="28"/>
        </w:rPr>
        <w:t>100</w:t>
      </w:r>
      <w:r w:rsidRPr="00AB284C">
        <w:rPr>
          <w:sz w:val="28"/>
          <w:szCs w:val="28"/>
        </w:rPr>
        <w:t>% к  плановым назначениям</w:t>
      </w:r>
      <w:r w:rsidR="00AB284C">
        <w:rPr>
          <w:sz w:val="28"/>
          <w:szCs w:val="28"/>
        </w:rPr>
        <w:t>.</w:t>
      </w:r>
    </w:p>
    <w:p w:rsidR="00C43988" w:rsidRPr="000058B9" w:rsidRDefault="00C43988" w:rsidP="00AB284C">
      <w:pPr>
        <w:tabs>
          <w:tab w:val="left" w:pos="3402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подпрограмме «</w:t>
      </w:r>
      <w:r w:rsidR="00533408"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Дополнительное образование, воспитание и психолого-социальное сопровождение детей</w:t>
      </w:r>
      <w:r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предусматривались расходы в размере </w:t>
      </w:r>
      <w:r w:rsidR="00365E3F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65,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млн. рублей, кассовое исполнение составило </w:t>
      </w:r>
      <w:r w:rsidR="00365E3F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63,5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  <w:r w:rsidR="00DE04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9</w:t>
      </w:r>
      <w:r w:rsidR="00365E3F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6,5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плановым назначениям.</w:t>
      </w:r>
    </w:p>
    <w:p w:rsidR="00C43988" w:rsidRPr="000058B9" w:rsidRDefault="00C43988" w:rsidP="00AB284C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подпрограммы производились </w:t>
      </w:r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расходы на реализацию следующих мероприятий:</w:t>
      </w:r>
    </w:p>
    <w:p w:rsidR="00C43988" w:rsidRPr="00AB284C" w:rsidRDefault="009177B4" w:rsidP="00AB284C">
      <w:pPr>
        <w:pStyle w:val="a4"/>
        <w:numPr>
          <w:ilvl w:val="0"/>
          <w:numId w:val="19"/>
        </w:numPr>
        <w:tabs>
          <w:tab w:val="left" w:pos="0"/>
          <w:tab w:val="left" w:pos="709"/>
        </w:tabs>
        <w:spacing w:before="120" w:line="264" w:lineRule="auto"/>
        <w:jc w:val="both"/>
        <w:rPr>
          <w:sz w:val="28"/>
          <w:szCs w:val="28"/>
        </w:rPr>
      </w:pPr>
      <w:r w:rsidRPr="00AB284C">
        <w:rPr>
          <w:sz w:val="28"/>
          <w:szCs w:val="28"/>
        </w:rPr>
        <w:t>ф</w:t>
      </w:r>
      <w:r w:rsidR="00C43988" w:rsidRPr="00AB284C">
        <w:rPr>
          <w:sz w:val="28"/>
          <w:szCs w:val="28"/>
        </w:rPr>
        <w:t xml:space="preserve">инансовое обеспечение деятельности </w:t>
      </w:r>
      <w:r w:rsidR="00926852" w:rsidRPr="00AB284C">
        <w:rPr>
          <w:sz w:val="28"/>
          <w:szCs w:val="28"/>
        </w:rPr>
        <w:t xml:space="preserve">организаций дополнительного образования </w:t>
      </w:r>
      <w:r w:rsidR="00C43988" w:rsidRPr="00AB284C">
        <w:rPr>
          <w:sz w:val="28"/>
          <w:szCs w:val="28"/>
        </w:rPr>
        <w:t xml:space="preserve">в сумме </w:t>
      </w:r>
      <w:r w:rsidR="00365E3F" w:rsidRPr="00AB284C">
        <w:rPr>
          <w:sz w:val="28"/>
          <w:szCs w:val="28"/>
        </w:rPr>
        <w:t>49,6</w:t>
      </w:r>
      <w:r w:rsidR="00C43988" w:rsidRPr="00AB284C">
        <w:rPr>
          <w:sz w:val="28"/>
          <w:szCs w:val="28"/>
        </w:rPr>
        <w:t xml:space="preserve">  млн. рублей, или </w:t>
      </w:r>
      <w:r w:rsidR="00365E3F" w:rsidRPr="00AB284C">
        <w:rPr>
          <w:sz w:val="28"/>
          <w:szCs w:val="28"/>
        </w:rPr>
        <w:t>100</w:t>
      </w:r>
      <w:r w:rsidR="00C43988" w:rsidRPr="00AB284C">
        <w:rPr>
          <w:sz w:val="28"/>
          <w:szCs w:val="28"/>
        </w:rPr>
        <w:t>% к плановым назначениям</w:t>
      </w:r>
      <w:r w:rsidRPr="00AB284C">
        <w:rPr>
          <w:sz w:val="28"/>
          <w:szCs w:val="28"/>
        </w:rPr>
        <w:t>;</w:t>
      </w:r>
    </w:p>
    <w:p w:rsidR="009177B4" w:rsidRPr="00AB284C" w:rsidRDefault="009177B4" w:rsidP="00AB284C">
      <w:pPr>
        <w:pStyle w:val="a4"/>
        <w:numPr>
          <w:ilvl w:val="0"/>
          <w:numId w:val="19"/>
        </w:numPr>
        <w:tabs>
          <w:tab w:val="left" w:pos="0"/>
          <w:tab w:val="left" w:pos="709"/>
        </w:tabs>
        <w:spacing w:before="120" w:line="264" w:lineRule="auto"/>
        <w:jc w:val="both"/>
        <w:rPr>
          <w:sz w:val="28"/>
          <w:szCs w:val="28"/>
        </w:rPr>
      </w:pPr>
      <w:r w:rsidRPr="00AB284C">
        <w:rPr>
          <w:color w:val="FF0000"/>
          <w:sz w:val="28"/>
          <w:szCs w:val="28"/>
        </w:rPr>
        <w:t xml:space="preserve"> </w:t>
      </w:r>
      <w:r w:rsidR="005D0C5D" w:rsidRPr="00AB284C">
        <w:rPr>
          <w:sz w:val="28"/>
          <w:szCs w:val="28"/>
        </w:rPr>
        <w:t xml:space="preserve">внедрение и </w:t>
      </w:r>
      <w:r w:rsidRPr="00AB284C">
        <w:rPr>
          <w:sz w:val="28"/>
          <w:szCs w:val="28"/>
        </w:rPr>
        <w:t xml:space="preserve">обеспечение </w:t>
      </w:r>
      <w:proofErr w:type="gramStart"/>
      <w:r w:rsidRPr="00AB284C">
        <w:rPr>
          <w:sz w:val="28"/>
          <w:szCs w:val="28"/>
        </w:rPr>
        <w:t>функционирования модели персонифицированного финансирования дополнительного образования детей</w:t>
      </w:r>
      <w:proofErr w:type="gramEnd"/>
      <w:r w:rsidRPr="00AB284C">
        <w:rPr>
          <w:sz w:val="28"/>
          <w:szCs w:val="28"/>
        </w:rPr>
        <w:t xml:space="preserve"> в сумме </w:t>
      </w:r>
      <w:r w:rsidR="00365E3F" w:rsidRPr="00AB284C">
        <w:rPr>
          <w:sz w:val="28"/>
          <w:szCs w:val="28"/>
        </w:rPr>
        <w:t>13,7</w:t>
      </w:r>
      <w:r w:rsidRPr="00AB284C">
        <w:rPr>
          <w:sz w:val="28"/>
          <w:szCs w:val="28"/>
        </w:rPr>
        <w:t xml:space="preserve"> млн. рублей, или </w:t>
      </w:r>
      <w:r w:rsidR="00365E3F" w:rsidRPr="00AB284C">
        <w:rPr>
          <w:sz w:val="28"/>
          <w:szCs w:val="28"/>
        </w:rPr>
        <w:t>85,7</w:t>
      </w:r>
      <w:r w:rsidRPr="00AB284C">
        <w:rPr>
          <w:sz w:val="28"/>
          <w:szCs w:val="28"/>
        </w:rPr>
        <w:t>% к плановым назначениям;</w:t>
      </w:r>
    </w:p>
    <w:p w:rsidR="005D0C5D" w:rsidRPr="00AB284C" w:rsidRDefault="005D0C5D" w:rsidP="00AB284C">
      <w:pPr>
        <w:pStyle w:val="a4"/>
        <w:numPr>
          <w:ilvl w:val="0"/>
          <w:numId w:val="19"/>
        </w:numPr>
        <w:tabs>
          <w:tab w:val="left" w:pos="0"/>
          <w:tab w:val="left" w:pos="709"/>
        </w:tabs>
        <w:spacing w:before="120" w:line="264" w:lineRule="auto"/>
        <w:jc w:val="both"/>
        <w:rPr>
          <w:sz w:val="28"/>
          <w:szCs w:val="28"/>
        </w:rPr>
      </w:pPr>
      <w:r w:rsidRPr="00AB284C">
        <w:rPr>
          <w:sz w:val="28"/>
          <w:szCs w:val="28"/>
        </w:rPr>
        <w:t xml:space="preserve">обеспечение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в рамках реализации мероприятий Федерального проекта «Патриотическое воспитание граждан Российской Федерации» в сумме </w:t>
      </w:r>
      <w:r w:rsidR="00365E3F" w:rsidRPr="00AB284C">
        <w:rPr>
          <w:sz w:val="28"/>
          <w:szCs w:val="28"/>
        </w:rPr>
        <w:t>220,8 тыс.</w:t>
      </w:r>
      <w:r w:rsidRPr="00AB284C">
        <w:rPr>
          <w:sz w:val="28"/>
          <w:szCs w:val="28"/>
        </w:rPr>
        <w:t xml:space="preserve"> рублей, или </w:t>
      </w:r>
      <w:r w:rsidR="00365E3F" w:rsidRPr="00AB284C">
        <w:rPr>
          <w:sz w:val="28"/>
          <w:szCs w:val="28"/>
        </w:rPr>
        <w:t>100</w:t>
      </w:r>
      <w:r w:rsidRPr="00AB284C">
        <w:rPr>
          <w:sz w:val="28"/>
          <w:szCs w:val="28"/>
        </w:rPr>
        <w:t>% к плановым назначениям</w:t>
      </w:r>
      <w:r w:rsidR="00816490">
        <w:rPr>
          <w:sz w:val="28"/>
          <w:szCs w:val="28"/>
        </w:rPr>
        <w:t>.</w:t>
      </w:r>
    </w:p>
    <w:p w:rsidR="00C43988" w:rsidRPr="000058B9" w:rsidRDefault="00C43988" w:rsidP="00AB284C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 подпрограмме «Обеспечивающая подпрограмма»</w:t>
      </w:r>
      <w:r w:rsidRPr="00005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предусматривались расходы на о</w:t>
      </w:r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беспечение деятельности Управления образования города Лыткарино </w:t>
      </w:r>
      <w:r w:rsidRPr="00005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размере   </w:t>
      </w:r>
      <w:r w:rsidR="00365E3F" w:rsidRPr="00005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22,</w:t>
      </w:r>
      <w:r w:rsidR="007B6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005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млн. рублей, кассовое исполнение составило  </w:t>
      </w:r>
      <w:r w:rsidR="00365E3F" w:rsidRPr="00005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="00DE0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</w:t>
      </w:r>
      <w:r w:rsidRPr="00005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млн. рублей</w:t>
      </w:r>
      <w:r w:rsidR="00DE0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05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9</w:t>
      </w:r>
      <w:r w:rsidR="00365E3F" w:rsidRPr="00005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8,5</w:t>
      </w:r>
      <w:r w:rsidRPr="00005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к плановым назначениям. </w:t>
      </w:r>
    </w:p>
    <w:p w:rsidR="00C43988" w:rsidRPr="00AB284C" w:rsidRDefault="00C43988" w:rsidP="00AB284C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988" w:rsidRPr="000058B9" w:rsidRDefault="00C43988" w:rsidP="00AB284C">
      <w:pPr>
        <w:tabs>
          <w:tab w:val="left" w:pos="0"/>
          <w:tab w:val="left" w:pos="284"/>
          <w:tab w:val="left" w:pos="709"/>
          <w:tab w:val="left" w:pos="993"/>
          <w:tab w:val="left" w:pos="1701"/>
          <w:tab w:val="left" w:pos="2127"/>
          <w:tab w:val="left" w:pos="3402"/>
        </w:tabs>
        <w:spacing w:after="0" w:line="30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58B9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C43988" w:rsidRDefault="00AB284C" w:rsidP="00AB284C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C43988" w:rsidRPr="000058B9">
        <w:rPr>
          <w:rFonts w:ascii="Times New Roman" w:eastAsia="Calibri" w:hAnsi="Times New Roman" w:cs="Times New Roman"/>
          <w:b/>
          <w:sz w:val="28"/>
          <w:szCs w:val="28"/>
        </w:rPr>
        <w:t>Социальная защита населения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B284C" w:rsidRPr="00AB284C" w:rsidRDefault="00AB284C" w:rsidP="00AB284C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F50AA" w:rsidRPr="000058B9" w:rsidRDefault="006F50AA" w:rsidP="00AB284C">
      <w:pPr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муниципальной программы являются: обеспечение социального развития муниципального образования на основе устойчивого роста уровня и качества жизни населения, нуждающегося в социальной поддержке, демографического потенциала муниципального образования, совершенствования регулирования рынка труда и занятости</w:t>
      </w:r>
    </w:p>
    <w:p w:rsidR="00C43988" w:rsidRPr="000058B9" w:rsidRDefault="00C43988" w:rsidP="00AB284C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</w:t>
      </w:r>
      <w:r w:rsidR="00AB284C" w:rsidRPr="00AB284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B284C">
        <w:rPr>
          <w:rFonts w:ascii="Times New Roman" w:eastAsia="Calibri" w:hAnsi="Times New Roman" w:cs="Times New Roman"/>
          <w:sz w:val="28"/>
          <w:szCs w:val="28"/>
        </w:rPr>
        <w:t xml:space="preserve">униципальной программы </w:t>
      </w:r>
      <w:r w:rsidR="00AB284C" w:rsidRPr="00AB284C">
        <w:rPr>
          <w:rFonts w:ascii="Times New Roman" w:eastAsia="Calibri" w:hAnsi="Times New Roman" w:cs="Times New Roman"/>
          <w:sz w:val="28"/>
          <w:szCs w:val="28"/>
        </w:rPr>
        <w:t>«</w:t>
      </w:r>
      <w:r w:rsidRPr="00AB284C">
        <w:rPr>
          <w:rFonts w:ascii="Times New Roman" w:eastAsia="Calibri" w:hAnsi="Times New Roman" w:cs="Times New Roman"/>
          <w:sz w:val="28"/>
          <w:szCs w:val="28"/>
        </w:rPr>
        <w:t>Социальная защита населения</w:t>
      </w:r>
      <w:r w:rsidR="00AB284C" w:rsidRPr="00AB284C">
        <w:rPr>
          <w:rFonts w:ascii="Times New Roman" w:eastAsia="Calibri" w:hAnsi="Times New Roman" w:cs="Times New Roman"/>
          <w:sz w:val="28"/>
          <w:szCs w:val="28"/>
        </w:rPr>
        <w:t>»</w:t>
      </w:r>
      <w:r w:rsidRPr="000058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предусматривались средства в размере </w:t>
      </w:r>
      <w:r w:rsidR="00365E3F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14,9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кассовое исполнение составило </w:t>
      </w:r>
      <w:r w:rsidR="00365E3F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14,8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  <w:r w:rsidR="00DE04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99,4%  к плановым назначениям.</w:t>
      </w:r>
    </w:p>
    <w:p w:rsidR="00C43988" w:rsidRPr="000058B9" w:rsidRDefault="00C43988" w:rsidP="00AB284C">
      <w:pPr>
        <w:tabs>
          <w:tab w:val="left" w:pos="3402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подпрограмме </w:t>
      </w:r>
      <w:r w:rsidR="007E7F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Социальная поддержка граждан</w:t>
      </w:r>
      <w:r w:rsidR="007E7F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предусматривались  расходы  в сумме </w:t>
      </w:r>
      <w:r w:rsidR="00365E3F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7,5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кассовое исполнение составило </w:t>
      </w:r>
      <w:r w:rsidR="00365E3F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7,4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9</w:t>
      </w:r>
      <w:r w:rsidR="00365E3F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8,8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плановым назначениям.</w:t>
      </w:r>
    </w:p>
    <w:p w:rsidR="005D0C5D" w:rsidRPr="000058B9" w:rsidRDefault="00C43988" w:rsidP="00AB284C">
      <w:pPr>
        <w:tabs>
          <w:tab w:val="left" w:pos="3402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рамках подпрограммы 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производились </w:t>
      </w:r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расходы на </w:t>
      </w:r>
      <w:r w:rsidR="005D0C5D"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="005D0C5D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доплаты за выслугу лет к трудовой пенсии муниципальным служащим</w:t>
      </w:r>
      <w:r w:rsidR="000E61CC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988" w:rsidRPr="000058B9" w:rsidRDefault="00C43988" w:rsidP="00AB284C">
      <w:pPr>
        <w:tabs>
          <w:tab w:val="left" w:pos="3402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подпрограмме </w:t>
      </w:r>
      <w:r w:rsidR="007E7F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Развитие системы отдыха и оздоровления детей</w:t>
      </w:r>
      <w:r w:rsidR="007E7F18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»</w:t>
      </w:r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 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предусматривались  расходы  в сумме 4,</w:t>
      </w:r>
      <w:r w:rsidR="0053077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кассовое исполнение составило 100% к плановым назначениям.</w:t>
      </w:r>
    </w:p>
    <w:p w:rsidR="00C43988" w:rsidRPr="000058B9" w:rsidRDefault="00C43988" w:rsidP="00AB284C">
      <w:pPr>
        <w:tabs>
          <w:tab w:val="left" w:pos="0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sz w:val="28"/>
          <w:szCs w:val="28"/>
          <w:u w:color="2A6EC3"/>
          <w:lang w:eastAsia="ru-RU"/>
        </w:rPr>
        <w:t>Подпрограмма направлена на реализацию м</w:t>
      </w:r>
      <w:r w:rsidRPr="000058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ероприятий по организации отдыха детей в каникулярное время.</w:t>
      </w:r>
    </w:p>
    <w:p w:rsidR="00C43988" w:rsidRPr="000058B9" w:rsidRDefault="00C43988" w:rsidP="00AB284C">
      <w:pPr>
        <w:tabs>
          <w:tab w:val="left" w:pos="3402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B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По подпрограмме «Обеспечивающая подпрограмма»</w:t>
      </w:r>
      <w:r w:rsidRPr="000058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предусматривались  расходы  в сумме 2,3 млн. рублей, кассовое исполнение составило</w:t>
      </w:r>
      <w:r w:rsidR="000E61CC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плановым назначениям.</w:t>
      </w:r>
    </w:p>
    <w:p w:rsidR="00C43988" w:rsidRPr="000058B9" w:rsidRDefault="00C43988" w:rsidP="00AB284C">
      <w:pPr>
        <w:tabs>
          <w:tab w:val="left" w:pos="3402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sz w:val="28"/>
          <w:szCs w:val="28"/>
          <w:u w:color="2A6EC3"/>
          <w:lang w:eastAsia="ru-RU"/>
        </w:rPr>
        <w:t xml:space="preserve">Подпрограмма направлена на </w:t>
      </w:r>
      <w:r w:rsidR="00B626E4" w:rsidRPr="000058B9">
        <w:rPr>
          <w:rFonts w:ascii="Times New Roman" w:eastAsia="Times New Roman" w:hAnsi="Times New Roman" w:cs="Times New Roman"/>
          <w:sz w:val="28"/>
          <w:szCs w:val="28"/>
          <w:u w:color="2A6EC3"/>
          <w:lang w:eastAsia="ru-RU"/>
        </w:rPr>
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</w:r>
      <w:r w:rsidR="00B626E4" w:rsidRPr="000058B9">
        <w:rPr>
          <w:rFonts w:ascii="Times New Roman" w:eastAsia="Times New Roman" w:hAnsi="Times New Roman" w:cs="Times New Roman"/>
          <w:b/>
          <w:sz w:val="28"/>
          <w:szCs w:val="28"/>
          <w:u w:color="2A6EC3"/>
          <w:lang w:eastAsia="ru-RU"/>
        </w:rPr>
        <w:t xml:space="preserve">.  </w:t>
      </w:r>
    </w:p>
    <w:p w:rsidR="00C43988" w:rsidRPr="000058B9" w:rsidRDefault="00C43988" w:rsidP="00AB284C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подпрограмме </w:t>
      </w:r>
      <w:r w:rsidR="007E7F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Развитие и поддержка социально ориентированных некоммерческих организаций</w:t>
      </w:r>
      <w:r w:rsidR="007E7F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20E80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предусматривались расходы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140,0 тыс.</w:t>
      </w:r>
      <w:r w:rsidR="00820E80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кассовое исполнение составило 100</w:t>
      </w:r>
      <w:r w:rsidR="00820E80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% к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плановым назначениям.</w:t>
      </w:r>
    </w:p>
    <w:p w:rsidR="00C43988" w:rsidRPr="000058B9" w:rsidRDefault="00C43988" w:rsidP="00AB284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0058B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Целью подпрограммы является </w:t>
      </w:r>
      <w:r w:rsidR="00B626E4" w:rsidRPr="000058B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оказание  поддержки социально ориентированным некоммерческим организациям</w:t>
      </w:r>
      <w:r w:rsidRPr="000058B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, осуществляющи</w:t>
      </w:r>
      <w:r w:rsidR="000E61CC" w:rsidRPr="000058B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м</w:t>
      </w:r>
      <w:r w:rsidRPr="000058B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свою деятельность на территории муниципального образования.</w:t>
      </w:r>
    </w:p>
    <w:p w:rsidR="00C43988" w:rsidRPr="007E7F18" w:rsidRDefault="00C43988" w:rsidP="00AB284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</w:pPr>
    </w:p>
    <w:p w:rsidR="000E61CC" w:rsidRPr="000058B9" w:rsidRDefault="00C43988" w:rsidP="007E7F18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58B9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7E7F18" w:rsidRDefault="007E7F18" w:rsidP="007E7F18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C43988" w:rsidRPr="000058B9">
        <w:rPr>
          <w:rFonts w:ascii="Times New Roman" w:eastAsia="Calibri" w:hAnsi="Times New Roman" w:cs="Times New Roman"/>
          <w:b/>
          <w:sz w:val="28"/>
          <w:szCs w:val="28"/>
        </w:rPr>
        <w:t>Спорт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E7F18" w:rsidRPr="007E7F18" w:rsidRDefault="007E7F18" w:rsidP="007E7F18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43988" w:rsidRPr="000058B9" w:rsidRDefault="00C43988" w:rsidP="007E7F18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B63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целями программы являлись: 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058B9">
        <w:rPr>
          <w:rFonts w:ascii="Times New Roman" w:eastAsia="Calibri" w:hAnsi="Times New Roman" w:cs="Times New Roman"/>
          <w:sz w:val="28"/>
          <w:szCs w:val="28"/>
          <w:lang w:eastAsia="ru-RU"/>
        </w:rPr>
        <w:t>беспечение возможности жителям городского округа Лыткарино систематически заниматься физической культурой и спортом; подготовка спортивного резерва для спортивных сборных команд Московской области и спортивных сборных команд Российской Федерации путём формирования государственной системы подготовки спортивного резерва в Московской области; обеспечение эффективного финансового, информационного, методического и кадрового сопровождения деятельности</w:t>
      </w:r>
      <w:r w:rsidR="00B61BD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43988" w:rsidRPr="000058B9" w:rsidRDefault="00C43988" w:rsidP="003B619A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</w:t>
      </w:r>
      <w:r w:rsidR="007E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F18" w:rsidRPr="007E7F1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A6784">
        <w:rPr>
          <w:rFonts w:ascii="Times New Roman" w:eastAsia="Calibri" w:hAnsi="Times New Roman" w:cs="Times New Roman"/>
          <w:sz w:val="28"/>
          <w:szCs w:val="28"/>
        </w:rPr>
        <w:t>униципальной программы «</w:t>
      </w:r>
      <w:r w:rsidRPr="007E7F18">
        <w:rPr>
          <w:rFonts w:ascii="Times New Roman" w:eastAsia="Calibri" w:hAnsi="Times New Roman" w:cs="Times New Roman"/>
          <w:sz w:val="28"/>
          <w:szCs w:val="28"/>
        </w:rPr>
        <w:t>Спорт</w:t>
      </w:r>
      <w:r w:rsidR="003B619A">
        <w:rPr>
          <w:rFonts w:ascii="Times New Roman" w:eastAsia="Calibri" w:hAnsi="Times New Roman" w:cs="Times New Roman"/>
          <w:sz w:val="28"/>
          <w:szCs w:val="28"/>
        </w:rPr>
        <w:t>»</w:t>
      </w:r>
      <w:r w:rsidRPr="000058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предусматривались средства в размере 1</w:t>
      </w:r>
      <w:r w:rsidR="000E61CC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02,5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кассовое исполнение составило 1</w:t>
      </w:r>
      <w:r w:rsidR="000E61CC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02,1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99,</w:t>
      </w:r>
      <w:r w:rsidR="000E61CC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плановым назначениям.</w:t>
      </w:r>
    </w:p>
    <w:p w:rsidR="00C43988" w:rsidRPr="000058B9" w:rsidRDefault="00C43988" w:rsidP="003B619A">
      <w:pPr>
        <w:tabs>
          <w:tab w:val="left" w:pos="3402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подпрограмме </w:t>
      </w:r>
      <w:r w:rsidR="003B61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Развитие физической культуры и спорта</w:t>
      </w:r>
      <w:r w:rsidR="003B61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предусматривались расходы в сумме </w:t>
      </w:r>
      <w:r w:rsidR="000E61CC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37,3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кассовое исполнение составило </w:t>
      </w:r>
      <w:r w:rsidR="000E61CC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36,9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млн. рублей или 99% к плановым назначениям. </w:t>
      </w:r>
    </w:p>
    <w:p w:rsidR="00C43988" w:rsidRPr="000058B9" w:rsidRDefault="00C43988" w:rsidP="003B619A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рамках подпрограммы 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производились </w:t>
      </w:r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расходы на реализацию следующих мероприятий:</w:t>
      </w:r>
    </w:p>
    <w:p w:rsidR="00C43988" w:rsidRPr="003B619A" w:rsidRDefault="00B626E4" w:rsidP="003B619A">
      <w:pPr>
        <w:pStyle w:val="a4"/>
        <w:numPr>
          <w:ilvl w:val="0"/>
          <w:numId w:val="21"/>
        </w:numPr>
        <w:tabs>
          <w:tab w:val="left" w:pos="0"/>
          <w:tab w:val="left" w:pos="993"/>
        </w:tabs>
        <w:spacing w:line="300" w:lineRule="auto"/>
        <w:jc w:val="both"/>
        <w:rPr>
          <w:sz w:val="28"/>
          <w:szCs w:val="28"/>
        </w:rPr>
      </w:pPr>
      <w:r w:rsidRPr="003B619A">
        <w:rPr>
          <w:bCs/>
          <w:iCs/>
          <w:sz w:val="28"/>
          <w:szCs w:val="28"/>
        </w:rPr>
        <w:t xml:space="preserve">организация и проведение официальных физкультурно-оздоровительных и спортивных мероприятий </w:t>
      </w:r>
      <w:r w:rsidR="00C43988" w:rsidRPr="003B619A">
        <w:rPr>
          <w:sz w:val="28"/>
          <w:szCs w:val="28"/>
        </w:rPr>
        <w:t xml:space="preserve">в сумме </w:t>
      </w:r>
      <w:r w:rsidR="00901201" w:rsidRPr="003B619A">
        <w:rPr>
          <w:sz w:val="28"/>
          <w:szCs w:val="28"/>
        </w:rPr>
        <w:t>2,9</w:t>
      </w:r>
      <w:r w:rsidR="00C43988" w:rsidRPr="003B619A">
        <w:rPr>
          <w:sz w:val="28"/>
          <w:szCs w:val="28"/>
        </w:rPr>
        <w:t xml:space="preserve">  млн. рублей, или </w:t>
      </w:r>
      <w:r w:rsidR="00901201" w:rsidRPr="003B619A">
        <w:rPr>
          <w:sz w:val="28"/>
          <w:szCs w:val="28"/>
        </w:rPr>
        <w:t>88,6</w:t>
      </w:r>
      <w:r w:rsidR="00C43988" w:rsidRPr="003B619A">
        <w:rPr>
          <w:sz w:val="28"/>
          <w:szCs w:val="28"/>
        </w:rPr>
        <w:t>% к плановым назначениям;</w:t>
      </w:r>
    </w:p>
    <w:p w:rsidR="00C43988" w:rsidRPr="003B619A" w:rsidRDefault="00B626E4" w:rsidP="003B619A">
      <w:pPr>
        <w:pStyle w:val="a4"/>
        <w:numPr>
          <w:ilvl w:val="0"/>
          <w:numId w:val="21"/>
        </w:numPr>
        <w:tabs>
          <w:tab w:val="left" w:pos="0"/>
          <w:tab w:val="left" w:pos="993"/>
        </w:tabs>
        <w:spacing w:line="300" w:lineRule="auto"/>
        <w:jc w:val="both"/>
        <w:rPr>
          <w:sz w:val="28"/>
          <w:szCs w:val="28"/>
        </w:rPr>
      </w:pPr>
      <w:r w:rsidRPr="003B619A">
        <w:rPr>
          <w:bCs/>
          <w:iCs/>
          <w:sz w:val="28"/>
          <w:szCs w:val="28"/>
        </w:rPr>
        <w:t xml:space="preserve">обеспечение деятельности (оказание услуг) муниципальных учреждений в сфере физической культуры и спорта </w:t>
      </w:r>
      <w:r w:rsidR="00647209" w:rsidRPr="003B619A">
        <w:rPr>
          <w:bCs/>
          <w:iCs/>
          <w:sz w:val="28"/>
          <w:szCs w:val="28"/>
        </w:rPr>
        <w:t xml:space="preserve">– МАУ «Ледовый спортивный комплекс Лыткарино» </w:t>
      </w:r>
      <w:r w:rsidR="00C43988" w:rsidRPr="003B619A">
        <w:rPr>
          <w:sz w:val="28"/>
          <w:szCs w:val="28"/>
        </w:rPr>
        <w:t xml:space="preserve">в сумме </w:t>
      </w:r>
      <w:r w:rsidR="00901201" w:rsidRPr="003B619A">
        <w:rPr>
          <w:sz w:val="28"/>
          <w:szCs w:val="28"/>
        </w:rPr>
        <w:t>31,7</w:t>
      </w:r>
      <w:r w:rsidR="00C43988" w:rsidRPr="003B619A">
        <w:rPr>
          <w:sz w:val="28"/>
          <w:szCs w:val="28"/>
        </w:rPr>
        <w:t xml:space="preserve"> млн. рублей, или 100% к плановым назначениям;</w:t>
      </w:r>
    </w:p>
    <w:p w:rsidR="00C43988" w:rsidRPr="003B619A" w:rsidRDefault="0056568A" w:rsidP="003B619A">
      <w:pPr>
        <w:pStyle w:val="a4"/>
        <w:numPr>
          <w:ilvl w:val="0"/>
          <w:numId w:val="21"/>
        </w:numPr>
        <w:tabs>
          <w:tab w:val="left" w:pos="0"/>
          <w:tab w:val="left" w:pos="993"/>
        </w:tabs>
        <w:spacing w:line="300" w:lineRule="auto"/>
        <w:jc w:val="both"/>
        <w:rPr>
          <w:i/>
          <w:sz w:val="28"/>
          <w:szCs w:val="28"/>
        </w:rPr>
      </w:pPr>
      <w:r w:rsidRPr="003B619A">
        <w:rPr>
          <w:sz w:val="28"/>
          <w:szCs w:val="28"/>
        </w:rPr>
        <w:t xml:space="preserve">укрепление материально-технической базы общеобразовательных организаций, команды которых заняли 1-5 места на соревнованиях «Веселые старты» </w:t>
      </w:r>
      <w:r w:rsidR="00C43988" w:rsidRPr="003B619A">
        <w:rPr>
          <w:sz w:val="28"/>
          <w:szCs w:val="28"/>
        </w:rPr>
        <w:t xml:space="preserve">в сумме </w:t>
      </w:r>
      <w:r w:rsidR="00901201" w:rsidRPr="003B619A">
        <w:rPr>
          <w:sz w:val="28"/>
          <w:szCs w:val="28"/>
        </w:rPr>
        <w:t>2,3</w:t>
      </w:r>
      <w:r w:rsidR="00C43988" w:rsidRPr="003B619A">
        <w:rPr>
          <w:sz w:val="28"/>
          <w:szCs w:val="28"/>
        </w:rPr>
        <w:t xml:space="preserve"> млн. рублей, или 100%</w:t>
      </w:r>
      <w:r w:rsidRPr="003B619A">
        <w:rPr>
          <w:sz w:val="28"/>
          <w:szCs w:val="28"/>
        </w:rPr>
        <w:t xml:space="preserve"> к плановым назначениям</w:t>
      </w:r>
      <w:r w:rsidR="00C43988" w:rsidRPr="003B619A">
        <w:rPr>
          <w:sz w:val="28"/>
          <w:szCs w:val="28"/>
        </w:rPr>
        <w:t>.</w:t>
      </w:r>
    </w:p>
    <w:p w:rsidR="00C43988" w:rsidRPr="000058B9" w:rsidRDefault="00C43988" w:rsidP="003B619A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подпрограмме </w:t>
      </w:r>
      <w:r w:rsidR="003B61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Подготовка спортивного резерва</w:t>
      </w:r>
      <w:r w:rsidR="003B61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предусматривались расходы в сумме </w:t>
      </w:r>
      <w:r w:rsidR="00901201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65,2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кассовое исполнение составило 100% к плановым назначениям. </w:t>
      </w:r>
    </w:p>
    <w:p w:rsidR="00C43988" w:rsidRPr="000058B9" w:rsidRDefault="00C43988" w:rsidP="003B619A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рамках подпрограммы 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производились </w:t>
      </w:r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расходы на </w:t>
      </w:r>
      <w:r w:rsidR="0056568A"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обеспечение деятельности (оказание услуг) муниципальных учреждений по подготовке спортивных сборных команд и спортивного резерва </w:t>
      </w:r>
      <w:r w:rsidR="0056568A" w:rsidRPr="000236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0236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муниципального </w:t>
      </w:r>
      <w:r w:rsidR="000236D1" w:rsidRPr="000236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автономного </w:t>
      </w:r>
      <w:r w:rsidRPr="000236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учреждения </w:t>
      </w:r>
      <w:r w:rsidR="003B619A" w:rsidRPr="000236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0236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Спортивная школа Лыткарино</w:t>
      </w:r>
      <w:r w:rsidR="003B619A" w:rsidRPr="000236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901201" w:rsidRPr="000236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C43988" w:rsidRPr="003B619A" w:rsidRDefault="00C43988" w:rsidP="003B619A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6132C4" w:rsidRPr="000058B9" w:rsidRDefault="00C43988" w:rsidP="003B619A">
      <w:pPr>
        <w:tabs>
          <w:tab w:val="left" w:pos="851"/>
          <w:tab w:val="left" w:pos="1134"/>
          <w:tab w:val="left" w:pos="1418"/>
          <w:tab w:val="left" w:pos="1843"/>
        </w:tabs>
        <w:spacing w:after="0" w:line="300" w:lineRule="auto"/>
        <w:jc w:val="center"/>
        <w:rPr>
          <w:rFonts w:ascii="Times New Roman" w:eastAsia="Calibri" w:hAnsi="Times New Roman" w:cs="Times New Roman"/>
          <w:b/>
          <w:strike/>
          <w:sz w:val="28"/>
          <w:szCs w:val="28"/>
        </w:rPr>
      </w:pPr>
      <w:r w:rsidRPr="000058B9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6132C4" w:rsidRDefault="003B619A" w:rsidP="003B619A">
      <w:pPr>
        <w:tabs>
          <w:tab w:val="left" w:pos="567"/>
          <w:tab w:val="left" w:pos="851"/>
          <w:tab w:val="left" w:pos="1134"/>
          <w:tab w:val="left" w:pos="1418"/>
          <w:tab w:val="left" w:pos="1843"/>
        </w:tabs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C43988" w:rsidRPr="000058B9">
        <w:rPr>
          <w:rFonts w:ascii="Times New Roman" w:eastAsia="Calibri" w:hAnsi="Times New Roman" w:cs="Times New Roman"/>
          <w:b/>
          <w:sz w:val="28"/>
          <w:szCs w:val="28"/>
        </w:rPr>
        <w:t>Развитие сельского хозяйства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C43988" w:rsidRPr="000058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B619A" w:rsidRPr="003B619A" w:rsidRDefault="003B619A" w:rsidP="003B619A">
      <w:pPr>
        <w:tabs>
          <w:tab w:val="left" w:pos="567"/>
          <w:tab w:val="left" w:pos="851"/>
          <w:tab w:val="left" w:pos="1134"/>
          <w:tab w:val="left" w:pos="1418"/>
          <w:tab w:val="left" w:pos="1843"/>
        </w:tabs>
        <w:spacing w:after="0" w:line="30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F50AA" w:rsidRPr="000058B9" w:rsidRDefault="006F50AA" w:rsidP="003B619A">
      <w:pPr>
        <w:tabs>
          <w:tab w:val="left" w:pos="567"/>
          <w:tab w:val="left" w:pos="851"/>
          <w:tab w:val="left" w:pos="1134"/>
          <w:tab w:val="left" w:pos="1418"/>
          <w:tab w:val="left" w:pos="184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trike/>
          <w:sz w:val="28"/>
          <w:szCs w:val="28"/>
          <w:highlight w:val="yellow"/>
        </w:rPr>
      </w:pP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муниципальной программы являются: о</w:t>
      </w:r>
      <w:r w:rsidRPr="000058B9">
        <w:rPr>
          <w:rFonts w:ascii="Times New Roman" w:hAnsi="Times New Roman" w:cs="Times New Roman"/>
          <w:sz w:val="28"/>
          <w:szCs w:val="28"/>
        </w:rPr>
        <w:t>беспечение эпизоотического и ветеринарно-санитарного благополучия территории Московской области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988" w:rsidRPr="000058B9" w:rsidRDefault="00C43988" w:rsidP="003B619A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</w:t>
      </w:r>
      <w:r w:rsidR="003B619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619A" w:rsidRPr="003B619A">
        <w:rPr>
          <w:rFonts w:ascii="Times New Roman" w:eastAsia="Calibri" w:hAnsi="Times New Roman" w:cs="Times New Roman"/>
          <w:sz w:val="28"/>
          <w:szCs w:val="28"/>
        </w:rPr>
        <w:t>униципальной программы «Развитие сельского хозяйства»</w:t>
      </w:r>
      <w:r w:rsidRPr="000058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058B9">
        <w:rPr>
          <w:rFonts w:ascii="Times New Roman" w:eastAsia="Calibri" w:hAnsi="Times New Roman" w:cs="Times New Roman"/>
          <w:sz w:val="28"/>
          <w:szCs w:val="28"/>
        </w:rPr>
        <w:t>п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редусматривались расходы </w:t>
      </w:r>
      <w:r w:rsidR="0056568A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6568A"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подпрограмме «Обеспечение эпизоотического и ветеринарно-санитарного благополучия и развитие государственной ветеринарной службы</w:t>
      </w:r>
      <w:r w:rsidR="003B61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переданных полномочий Московской области по организации мероприятий при осуществлении деятельности по обращению с </w:t>
      </w:r>
      <w:r w:rsidR="006132C4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собаками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владельцев в сумме</w:t>
      </w:r>
      <w:r w:rsidR="006132C4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6132C4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кассовое исполнение составило 1,</w:t>
      </w:r>
      <w:r w:rsidR="006132C4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</w:t>
      </w:r>
      <w:r w:rsidR="006132C4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96,5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плановым назначениям.</w:t>
      </w:r>
      <w:proofErr w:type="gramEnd"/>
    </w:p>
    <w:p w:rsidR="009435FB" w:rsidRPr="000058B9" w:rsidRDefault="009435FB" w:rsidP="003B619A">
      <w:pPr>
        <w:spacing w:after="0" w:line="30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C28" w:rsidRPr="000058B9" w:rsidRDefault="00C43988" w:rsidP="003B619A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5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C43988" w:rsidRPr="000058B9" w:rsidRDefault="003B619A" w:rsidP="003B619A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43988" w:rsidRPr="00005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Экология и окружающая среда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43988" w:rsidRPr="000058B9" w:rsidRDefault="00C43988" w:rsidP="003B619A">
      <w:pPr>
        <w:widowControl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B9">
        <w:rPr>
          <w:rFonts w:ascii="Times New Roman" w:eastAsia="Calibri" w:hAnsi="Times New Roman" w:cs="Times New Roman"/>
          <w:sz w:val="28"/>
          <w:szCs w:val="28"/>
        </w:rPr>
        <w:t>Целью программы является у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лучшение качества окружающей природной среды для обеспечения комфортных условий проживания в городе Лыткарино. Стабилизация и снижение негативного воздействия на окружающую </w:t>
      </w:r>
      <w:proofErr w:type="gramStart"/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</w:t>
      </w:r>
      <w:proofErr w:type="gramEnd"/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здоровье населения на основе комплексного системного подхода при разработке правовых, экономически, организационных и иных условий оптимизации управления в сфере деятельности по охране окружающей среды, формирование у населения экологической культуры, способствующей гармоничному развитию личности.</w:t>
      </w:r>
    </w:p>
    <w:p w:rsidR="005B6C3B" w:rsidRPr="000058B9" w:rsidRDefault="00C43988" w:rsidP="003B619A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</w:t>
      </w:r>
      <w:r w:rsidR="003B619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B6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программы </w:t>
      </w:r>
      <w:r w:rsidR="003B6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B6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 и окружающая среда</w:t>
      </w:r>
      <w:r w:rsidR="003B61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05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58B9">
        <w:rPr>
          <w:rFonts w:ascii="Times New Roman" w:eastAsia="Calibri" w:hAnsi="Times New Roman" w:cs="Times New Roman"/>
          <w:sz w:val="28"/>
          <w:szCs w:val="28"/>
        </w:rPr>
        <w:t>п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редусматривались расходы </w:t>
      </w:r>
      <w:r w:rsidR="005B6C3B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мероприятий по п</w:t>
      </w:r>
      <w:r w:rsidR="005B6C3B"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роведению обследований состояния окружающей среды </w:t>
      </w:r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сумме </w:t>
      </w:r>
      <w:r w:rsidR="006132C4"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25</w:t>
      </w:r>
      <w:r w:rsidR="000D2F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,0</w:t>
      </w:r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тыс. рублей</w:t>
      </w:r>
      <w:r w:rsidR="005B6C3B"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5B6C3B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кассовое исполнение составило </w:t>
      </w:r>
      <w:r w:rsidR="006132C4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5B6C3B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плановым назначениям.</w:t>
      </w:r>
    </w:p>
    <w:p w:rsidR="00C43988" w:rsidRPr="003B619A" w:rsidRDefault="00C43988" w:rsidP="003B619A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B619A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</w:p>
    <w:p w:rsidR="00DC4552" w:rsidRPr="000058B9" w:rsidRDefault="00C43988" w:rsidP="003B619A">
      <w:pPr>
        <w:tabs>
          <w:tab w:val="left" w:pos="709"/>
          <w:tab w:val="left" w:pos="993"/>
          <w:tab w:val="left" w:pos="1276"/>
          <w:tab w:val="left" w:pos="1560"/>
        </w:tabs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58B9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C43988" w:rsidRPr="000058B9" w:rsidRDefault="003B619A" w:rsidP="003B619A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C43988" w:rsidRPr="000058B9">
        <w:rPr>
          <w:rFonts w:ascii="Times New Roman" w:eastAsia="Calibri" w:hAnsi="Times New Roman" w:cs="Times New Roman"/>
          <w:b/>
          <w:sz w:val="28"/>
          <w:szCs w:val="28"/>
        </w:rPr>
        <w:t>Безопасность и обеспечение безопасности жизнедеятельности населения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B6C3B" w:rsidRPr="003B619A" w:rsidRDefault="005B6C3B" w:rsidP="003B619A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988" w:rsidRPr="000058B9" w:rsidRDefault="00C43988" w:rsidP="003B619A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программы является комплексное обеспечение безопасности населения и объектов на территории городского округа Лыткарино Московской области, повышение уровня и результативности борьбы с преступностью.</w:t>
      </w:r>
    </w:p>
    <w:p w:rsidR="00C43988" w:rsidRPr="000058B9" w:rsidRDefault="00C43988" w:rsidP="003B619A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</w:t>
      </w:r>
      <w:r w:rsidR="003B6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19A" w:rsidRPr="003B619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B619A">
        <w:rPr>
          <w:rFonts w:ascii="Times New Roman" w:eastAsia="Calibri" w:hAnsi="Times New Roman" w:cs="Times New Roman"/>
          <w:sz w:val="28"/>
          <w:szCs w:val="28"/>
        </w:rPr>
        <w:t xml:space="preserve">униципальной программы </w:t>
      </w:r>
      <w:r w:rsidR="003B619A" w:rsidRPr="003B619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3B619A">
        <w:rPr>
          <w:rFonts w:ascii="Times New Roman" w:eastAsia="Calibri" w:hAnsi="Times New Roman" w:cs="Times New Roman"/>
          <w:sz w:val="28"/>
          <w:szCs w:val="28"/>
        </w:rPr>
        <w:t>Безопасность и обеспечение безопасности жизнедеятельности населения</w:t>
      </w:r>
      <w:r w:rsidR="003B619A" w:rsidRPr="003B619A">
        <w:rPr>
          <w:rFonts w:ascii="Times New Roman" w:eastAsia="Calibri" w:hAnsi="Times New Roman" w:cs="Times New Roman"/>
          <w:sz w:val="28"/>
          <w:szCs w:val="28"/>
        </w:rPr>
        <w:t>»</w:t>
      </w:r>
      <w:r w:rsidRPr="000058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058B9">
        <w:rPr>
          <w:rFonts w:ascii="Times New Roman" w:eastAsia="Calibri" w:hAnsi="Times New Roman" w:cs="Times New Roman"/>
          <w:sz w:val="28"/>
          <w:szCs w:val="28"/>
        </w:rPr>
        <w:t>п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редусматривались </w:t>
      </w:r>
      <w:r w:rsidR="005B6C3B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6132C4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67,8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кассовое исполнение составило </w:t>
      </w:r>
      <w:r w:rsidR="00125F9E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54,6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</w:t>
      </w:r>
      <w:r w:rsidR="006132C4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80,6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плановым назначениям.</w:t>
      </w:r>
    </w:p>
    <w:p w:rsidR="00C43988" w:rsidRPr="000058B9" w:rsidRDefault="003B619A" w:rsidP="003B619A">
      <w:pPr>
        <w:tabs>
          <w:tab w:val="left" w:pos="3402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подпрограмме «</w:t>
      </w:r>
      <w:r w:rsidR="00C43988"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Профилактика преступлений и иных правонарушений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C43988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предусматривались расходы в сумме </w:t>
      </w:r>
      <w:r w:rsidR="00B82FB8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30,5</w:t>
      </w:r>
      <w:r w:rsidR="00C43988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кассовое исполнение составило 2</w:t>
      </w:r>
      <w:r w:rsidR="00B82FB8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8,3</w:t>
      </w:r>
      <w:r w:rsidR="00C43988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9</w:t>
      </w:r>
      <w:r w:rsidR="00B82FB8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2,6</w:t>
      </w:r>
      <w:r w:rsidR="00C43988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плановым назначениям. </w:t>
      </w:r>
    </w:p>
    <w:p w:rsidR="00C43988" w:rsidRPr="000058B9" w:rsidRDefault="00C43988" w:rsidP="003B619A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рамках подпрограммы 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производились </w:t>
      </w:r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расходы на реализацию следующих мероприятий:</w:t>
      </w:r>
    </w:p>
    <w:p w:rsidR="005B6C3B" w:rsidRPr="003B619A" w:rsidRDefault="005B6C3B" w:rsidP="003B619A">
      <w:pPr>
        <w:pStyle w:val="a4"/>
        <w:numPr>
          <w:ilvl w:val="0"/>
          <w:numId w:val="22"/>
        </w:numPr>
        <w:tabs>
          <w:tab w:val="left" w:pos="0"/>
          <w:tab w:val="left" w:pos="567"/>
          <w:tab w:val="left" w:pos="993"/>
        </w:tabs>
        <w:spacing w:line="300" w:lineRule="auto"/>
        <w:jc w:val="both"/>
        <w:rPr>
          <w:sz w:val="28"/>
          <w:szCs w:val="28"/>
        </w:rPr>
      </w:pPr>
      <w:r w:rsidRPr="003B619A">
        <w:rPr>
          <w:bCs/>
          <w:iCs/>
          <w:sz w:val="28"/>
          <w:szCs w:val="28"/>
        </w:rPr>
        <w:t xml:space="preserve"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инженерно-технической </w:t>
      </w:r>
      <w:proofErr w:type="spellStart"/>
      <w:r w:rsidRPr="003B619A">
        <w:rPr>
          <w:bCs/>
          <w:iCs/>
          <w:sz w:val="28"/>
          <w:szCs w:val="28"/>
        </w:rPr>
        <w:t>укрепленности</w:t>
      </w:r>
      <w:proofErr w:type="spellEnd"/>
      <w:r w:rsidRPr="003B619A">
        <w:rPr>
          <w:bCs/>
          <w:iCs/>
          <w:sz w:val="28"/>
          <w:szCs w:val="28"/>
        </w:rPr>
        <w:t xml:space="preserve"> (закупка товаров, работ, услуг) </w:t>
      </w:r>
      <w:r w:rsidRPr="003B619A">
        <w:rPr>
          <w:sz w:val="28"/>
          <w:szCs w:val="28"/>
        </w:rPr>
        <w:t>в сумме 1</w:t>
      </w:r>
      <w:r w:rsidR="00B82FB8" w:rsidRPr="003B619A">
        <w:rPr>
          <w:sz w:val="28"/>
          <w:szCs w:val="28"/>
        </w:rPr>
        <w:t>96</w:t>
      </w:r>
      <w:r w:rsidR="000D2FB1">
        <w:rPr>
          <w:sz w:val="28"/>
          <w:szCs w:val="28"/>
        </w:rPr>
        <w:t>,0</w:t>
      </w:r>
      <w:r w:rsidRPr="003B619A">
        <w:rPr>
          <w:sz w:val="28"/>
          <w:szCs w:val="28"/>
        </w:rPr>
        <w:t xml:space="preserve"> тыс. рублей, или </w:t>
      </w:r>
      <w:r w:rsidR="00B82FB8" w:rsidRPr="003B619A">
        <w:rPr>
          <w:sz w:val="28"/>
          <w:szCs w:val="28"/>
        </w:rPr>
        <w:t>99</w:t>
      </w:r>
      <w:r w:rsidRPr="003B619A">
        <w:rPr>
          <w:sz w:val="28"/>
          <w:szCs w:val="28"/>
        </w:rPr>
        <w:t>% к плановым назначениям;</w:t>
      </w:r>
    </w:p>
    <w:p w:rsidR="009326A7" w:rsidRPr="003B619A" w:rsidRDefault="009326A7" w:rsidP="003B619A">
      <w:pPr>
        <w:pStyle w:val="a4"/>
        <w:numPr>
          <w:ilvl w:val="0"/>
          <w:numId w:val="22"/>
        </w:numPr>
        <w:tabs>
          <w:tab w:val="left" w:pos="0"/>
          <w:tab w:val="left" w:pos="567"/>
          <w:tab w:val="left" w:pos="993"/>
        </w:tabs>
        <w:spacing w:line="300" w:lineRule="auto"/>
        <w:jc w:val="both"/>
        <w:rPr>
          <w:sz w:val="28"/>
          <w:szCs w:val="28"/>
        </w:rPr>
      </w:pPr>
      <w:r w:rsidRPr="003B619A">
        <w:rPr>
          <w:sz w:val="28"/>
          <w:szCs w:val="28"/>
        </w:rPr>
        <w:t xml:space="preserve">реализация мероприятий по обеспечению общественного порядка и общественной безопасности, профилактике проявлений экстремизма в сумме </w:t>
      </w:r>
      <w:r w:rsidR="00B82FB8" w:rsidRPr="003B619A">
        <w:rPr>
          <w:sz w:val="28"/>
          <w:szCs w:val="28"/>
        </w:rPr>
        <w:t>298,6</w:t>
      </w:r>
      <w:r w:rsidRPr="003B619A">
        <w:rPr>
          <w:sz w:val="28"/>
          <w:szCs w:val="28"/>
        </w:rPr>
        <w:t xml:space="preserve"> тыс. рублей, или 100% к плановым назначениям;</w:t>
      </w:r>
    </w:p>
    <w:p w:rsidR="009326A7" w:rsidRPr="003B619A" w:rsidRDefault="009326A7" w:rsidP="003B619A">
      <w:pPr>
        <w:pStyle w:val="a4"/>
        <w:numPr>
          <w:ilvl w:val="0"/>
          <w:numId w:val="22"/>
        </w:numPr>
        <w:tabs>
          <w:tab w:val="left" w:pos="0"/>
          <w:tab w:val="left" w:pos="567"/>
          <w:tab w:val="left" w:pos="993"/>
        </w:tabs>
        <w:spacing w:line="300" w:lineRule="auto"/>
        <w:jc w:val="both"/>
        <w:rPr>
          <w:sz w:val="28"/>
          <w:szCs w:val="28"/>
        </w:rPr>
      </w:pPr>
      <w:r w:rsidRPr="003B619A">
        <w:rPr>
          <w:sz w:val="28"/>
          <w:szCs w:val="28"/>
        </w:rPr>
        <w:t xml:space="preserve">развертывание элементов системы технологического обеспечения региональной общественной безопасности и оперативного управления «Безопасный регион» в сумме </w:t>
      </w:r>
      <w:r w:rsidR="00B82FB8" w:rsidRPr="003B619A">
        <w:rPr>
          <w:sz w:val="28"/>
          <w:szCs w:val="28"/>
        </w:rPr>
        <w:t>13,1 млн</w:t>
      </w:r>
      <w:r w:rsidRPr="003B619A">
        <w:rPr>
          <w:sz w:val="28"/>
          <w:szCs w:val="28"/>
        </w:rPr>
        <w:t xml:space="preserve">. рублей, или </w:t>
      </w:r>
      <w:r w:rsidR="00B82FB8" w:rsidRPr="003B619A">
        <w:rPr>
          <w:sz w:val="28"/>
          <w:szCs w:val="28"/>
        </w:rPr>
        <w:t>90,3</w:t>
      </w:r>
      <w:r w:rsidRPr="003B619A">
        <w:rPr>
          <w:sz w:val="28"/>
          <w:szCs w:val="28"/>
        </w:rPr>
        <w:t>% к плановым назначениям;</w:t>
      </w:r>
    </w:p>
    <w:p w:rsidR="00A87D88" w:rsidRPr="003B619A" w:rsidRDefault="00A87D88" w:rsidP="003B619A">
      <w:pPr>
        <w:pStyle w:val="a4"/>
        <w:numPr>
          <w:ilvl w:val="0"/>
          <w:numId w:val="22"/>
        </w:numPr>
        <w:tabs>
          <w:tab w:val="left" w:pos="0"/>
          <w:tab w:val="left" w:pos="567"/>
          <w:tab w:val="left" w:pos="993"/>
        </w:tabs>
        <w:spacing w:line="300" w:lineRule="auto"/>
        <w:jc w:val="both"/>
        <w:rPr>
          <w:sz w:val="28"/>
          <w:szCs w:val="28"/>
        </w:rPr>
      </w:pPr>
      <w:r w:rsidRPr="003B619A">
        <w:rPr>
          <w:sz w:val="28"/>
          <w:szCs w:val="28"/>
        </w:rPr>
        <w:t>развитие похоронного дела в сумме 14,7 млн. рублей, или 94,6% к плановым назначениям</w:t>
      </w:r>
      <w:r w:rsidR="00816490">
        <w:rPr>
          <w:sz w:val="28"/>
          <w:szCs w:val="28"/>
        </w:rPr>
        <w:t>.</w:t>
      </w:r>
    </w:p>
    <w:p w:rsidR="00C43988" w:rsidRPr="000058B9" w:rsidRDefault="00C43988" w:rsidP="003B619A">
      <w:pPr>
        <w:tabs>
          <w:tab w:val="left" w:pos="3402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подпрограмме «</w:t>
      </w:r>
      <w:r w:rsidR="009326A7"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Обеспечение мероприятий по защите населения и территорий от чрезвычайных ситуаций на территории муниципального образования Московской области</w:t>
      </w:r>
      <w:r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предусматривались расходы в сумме </w:t>
      </w:r>
      <w:r w:rsidR="000A1EAB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кассовое исполнение составило </w:t>
      </w:r>
      <w:r w:rsidR="000A1EAB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1,6 млн. рублей или 79,9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плановым назначениям. </w:t>
      </w:r>
    </w:p>
    <w:p w:rsidR="009326A7" w:rsidRPr="000058B9" w:rsidRDefault="00C43988" w:rsidP="003B619A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рамках подпрограммы 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производились </w:t>
      </w:r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расходы на </w:t>
      </w:r>
      <w:r w:rsidR="009326A7"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развитие и эксплуатация Системы-112 на территории Московской области </w:t>
      </w:r>
      <w:r w:rsidR="009326A7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0A1EAB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r w:rsidR="009326A7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или 9</w:t>
      </w:r>
      <w:r w:rsidR="000A1EAB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326A7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плановым назначениям</w:t>
      </w:r>
      <w:r w:rsidR="000D2F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F11" w:rsidRPr="000058B9" w:rsidRDefault="008E3F11" w:rsidP="003B619A">
      <w:pPr>
        <w:tabs>
          <w:tab w:val="left" w:pos="3402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По подпрограмме «Обеспечение мероприятий гражданской обороны на территории муниципального образования Московской области»</w:t>
      </w:r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предусматривались расходы в сумме 1,2 млн. рублей, кассовое исполнение составило </w:t>
      </w:r>
      <w:r w:rsidR="000A1EAB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1,1 млн. рублей или 94,6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плановым назначениям. </w:t>
      </w:r>
    </w:p>
    <w:p w:rsidR="008E3F11" w:rsidRPr="000058B9" w:rsidRDefault="008E3F11" w:rsidP="003B619A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рамках подпрограммы 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производились </w:t>
      </w:r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расходы на реализацию следующих основных мероприятий:</w:t>
      </w:r>
    </w:p>
    <w:p w:rsidR="008E3F11" w:rsidRPr="00816490" w:rsidRDefault="008E3F11" w:rsidP="00816490">
      <w:pPr>
        <w:pStyle w:val="a4"/>
        <w:numPr>
          <w:ilvl w:val="0"/>
          <w:numId w:val="23"/>
        </w:numPr>
        <w:tabs>
          <w:tab w:val="left" w:pos="3402"/>
        </w:tabs>
        <w:spacing w:line="300" w:lineRule="auto"/>
        <w:jc w:val="both"/>
        <w:rPr>
          <w:sz w:val="28"/>
          <w:szCs w:val="28"/>
        </w:rPr>
      </w:pPr>
      <w:r w:rsidRPr="00816490">
        <w:rPr>
          <w:sz w:val="28"/>
          <w:szCs w:val="28"/>
        </w:rPr>
        <w:t xml:space="preserve">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 Московской области в сумме </w:t>
      </w:r>
      <w:r w:rsidR="000A1EAB" w:rsidRPr="00816490">
        <w:rPr>
          <w:sz w:val="28"/>
          <w:szCs w:val="28"/>
        </w:rPr>
        <w:t>756,9 тыс</w:t>
      </w:r>
      <w:r w:rsidRPr="00816490">
        <w:rPr>
          <w:sz w:val="28"/>
          <w:szCs w:val="28"/>
        </w:rPr>
        <w:t>. рублей, или 9</w:t>
      </w:r>
      <w:r w:rsidR="000A1EAB" w:rsidRPr="00816490">
        <w:rPr>
          <w:sz w:val="28"/>
          <w:szCs w:val="28"/>
        </w:rPr>
        <w:t>2,1</w:t>
      </w:r>
      <w:r w:rsidRPr="00816490">
        <w:rPr>
          <w:sz w:val="28"/>
          <w:szCs w:val="28"/>
        </w:rPr>
        <w:t>% к плановым назначениям;</w:t>
      </w:r>
    </w:p>
    <w:p w:rsidR="008E3F11" w:rsidRPr="00816490" w:rsidRDefault="008E3F11" w:rsidP="00816490">
      <w:pPr>
        <w:pStyle w:val="a4"/>
        <w:numPr>
          <w:ilvl w:val="0"/>
          <w:numId w:val="23"/>
        </w:numPr>
        <w:tabs>
          <w:tab w:val="left" w:pos="3402"/>
        </w:tabs>
        <w:spacing w:line="300" w:lineRule="auto"/>
        <w:jc w:val="both"/>
        <w:rPr>
          <w:sz w:val="28"/>
          <w:szCs w:val="28"/>
        </w:rPr>
      </w:pPr>
      <w:r w:rsidRPr="00816490">
        <w:rPr>
          <w:sz w:val="28"/>
          <w:szCs w:val="28"/>
        </w:rPr>
        <w:t xml:space="preserve">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 в сумме </w:t>
      </w:r>
      <w:r w:rsidR="000A1EAB" w:rsidRPr="00816490">
        <w:rPr>
          <w:sz w:val="28"/>
          <w:szCs w:val="28"/>
        </w:rPr>
        <w:t>380,0 тыс</w:t>
      </w:r>
      <w:r w:rsidRPr="00816490">
        <w:rPr>
          <w:sz w:val="28"/>
          <w:szCs w:val="28"/>
        </w:rPr>
        <w:t xml:space="preserve">. рублей, или </w:t>
      </w:r>
      <w:r w:rsidR="000A1EAB" w:rsidRPr="00816490">
        <w:rPr>
          <w:sz w:val="28"/>
          <w:szCs w:val="28"/>
        </w:rPr>
        <w:t>100</w:t>
      </w:r>
      <w:r w:rsidRPr="00816490">
        <w:rPr>
          <w:sz w:val="28"/>
          <w:szCs w:val="28"/>
        </w:rPr>
        <w:t>% к плановым назначениям</w:t>
      </w:r>
      <w:r w:rsidR="00816490">
        <w:rPr>
          <w:sz w:val="28"/>
          <w:szCs w:val="28"/>
        </w:rPr>
        <w:t>.</w:t>
      </w:r>
    </w:p>
    <w:p w:rsidR="00C43988" w:rsidRPr="000058B9" w:rsidRDefault="00C43988" w:rsidP="003B619A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подпрограмме «Обеспечение пожарной безопасности на территории муниципального образования Московской области»</w:t>
      </w:r>
      <w:r w:rsidR="002F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предусматривались расходы в сумме </w:t>
      </w:r>
      <w:r w:rsidR="00AB1179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1179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179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кассовое исполнение составило 1</w:t>
      </w:r>
      <w:r w:rsidR="00AB1179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AB1179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</w:t>
      </w:r>
      <w:r w:rsidR="00AB1179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13,6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плановым назначениям.</w:t>
      </w:r>
    </w:p>
    <w:p w:rsidR="00C43988" w:rsidRPr="000058B9" w:rsidRDefault="00C43988" w:rsidP="003B619A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рамках подпрограммы 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производились </w:t>
      </w:r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расходы, направленные на обеспечение первичных мер пожарной безопасности в границах городского округа.</w:t>
      </w:r>
    </w:p>
    <w:p w:rsidR="00C43988" w:rsidRPr="000058B9" w:rsidRDefault="00C43988" w:rsidP="003B619A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подпрограмме «</w:t>
      </w:r>
      <w:r w:rsidR="00C771F5"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Обеспечение безопасности населения на водных объектах, расположенных на территории муниципального образования Московской области</w:t>
      </w:r>
      <w:r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2F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предусматривались расходы в сумме </w:t>
      </w:r>
      <w:r w:rsidR="00AB1179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655,3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кассовое исполнение составило </w:t>
      </w:r>
      <w:r w:rsidR="00AB1179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плановым назначениям.</w:t>
      </w:r>
    </w:p>
    <w:p w:rsidR="00C771F5" w:rsidRPr="000058B9" w:rsidRDefault="00C43988" w:rsidP="003B619A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рамках подпрограммы 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производились </w:t>
      </w:r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расходы, направленные на </w:t>
      </w:r>
      <w:r w:rsidR="00C771F5"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осуществление мероприятий по обеспечению безопасности людей на водных объектах, охране их жизни и здоровья.</w:t>
      </w:r>
    </w:p>
    <w:p w:rsidR="00C43988" w:rsidRPr="000058B9" w:rsidRDefault="00C43988" w:rsidP="003B619A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подпрограмме «Обеспечивающая подпрограмма»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предусматривались расходы в сумме 2</w:t>
      </w:r>
      <w:r w:rsidR="00AB1179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1,3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кассовое исполнение составило </w:t>
      </w:r>
      <w:r w:rsidR="00AB1179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плановым назначениям.</w:t>
      </w:r>
    </w:p>
    <w:p w:rsidR="00C43988" w:rsidRPr="000058B9" w:rsidRDefault="00C43988" w:rsidP="003B619A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рамках подпрограммы 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производились </w:t>
      </w:r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расходы, направленные на с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и развитие муниципальных экстренных оперативных служб (ЕДДС).</w:t>
      </w:r>
    </w:p>
    <w:p w:rsidR="00125F9E" w:rsidRPr="00816490" w:rsidRDefault="00125F9E" w:rsidP="003B619A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F9E" w:rsidRPr="000058B9" w:rsidRDefault="00C43988" w:rsidP="00816490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58B9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C43988" w:rsidRDefault="00816490" w:rsidP="00816490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«Жилище»</w:t>
      </w:r>
    </w:p>
    <w:p w:rsidR="00816490" w:rsidRPr="00816490" w:rsidRDefault="00816490" w:rsidP="00816490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43988" w:rsidRPr="000058B9" w:rsidRDefault="00C43988" w:rsidP="003B619A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программы является повышение доступности жилья для населения, обеспечение безопасных и комфортных условий проживания в городском округе Лыткарино Московской области</w:t>
      </w:r>
      <w:r w:rsidR="000D2F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988" w:rsidRPr="000058B9" w:rsidRDefault="00C43988" w:rsidP="003B619A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</w:t>
      </w:r>
      <w:r w:rsidR="00816490" w:rsidRPr="0081649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16490">
        <w:rPr>
          <w:rFonts w:ascii="Times New Roman" w:eastAsia="Calibri" w:hAnsi="Times New Roman" w:cs="Times New Roman"/>
          <w:sz w:val="28"/>
          <w:szCs w:val="28"/>
        </w:rPr>
        <w:t xml:space="preserve">униципальной программы </w:t>
      </w:r>
      <w:r w:rsidR="00816490" w:rsidRPr="00816490">
        <w:rPr>
          <w:rFonts w:ascii="Times New Roman" w:eastAsia="Calibri" w:hAnsi="Times New Roman" w:cs="Times New Roman"/>
          <w:sz w:val="28"/>
          <w:szCs w:val="28"/>
        </w:rPr>
        <w:t>«</w:t>
      </w:r>
      <w:r w:rsidRPr="00816490">
        <w:rPr>
          <w:rFonts w:ascii="Times New Roman" w:eastAsia="Calibri" w:hAnsi="Times New Roman" w:cs="Times New Roman"/>
          <w:sz w:val="28"/>
          <w:szCs w:val="28"/>
        </w:rPr>
        <w:t>Жилище</w:t>
      </w:r>
      <w:r w:rsidR="00816490" w:rsidRPr="00816490">
        <w:rPr>
          <w:rFonts w:ascii="Times New Roman" w:eastAsia="Calibri" w:hAnsi="Times New Roman" w:cs="Times New Roman"/>
          <w:sz w:val="28"/>
          <w:szCs w:val="28"/>
        </w:rPr>
        <w:t>»</w:t>
      </w:r>
      <w:r w:rsidRPr="000058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058B9">
        <w:rPr>
          <w:rFonts w:ascii="Times New Roman" w:eastAsia="Calibri" w:hAnsi="Times New Roman" w:cs="Times New Roman"/>
          <w:sz w:val="28"/>
          <w:szCs w:val="28"/>
        </w:rPr>
        <w:t>п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редусматривались  </w:t>
      </w:r>
      <w:r w:rsidR="00C771F5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сумме  </w:t>
      </w:r>
      <w:r w:rsidR="00125F9E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46,8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кассовое исполнение составило </w:t>
      </w:r>
      <w:r w:rsidR="00125F9E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плановым назначениям.</w:t>
      </w:r>
    </w:p>
    <w:p w:rsidR="00C43988" w:rsidRPr="000058B9" w:rsidRDefault="00C43988" w:rsidP="003B619A">
      <w:pPr>
        <w:tabs>
          <w:tab w:val="left" w:pos="3402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подпрограмме </w:t>
      </w:r>
      <w:r w:rsidR="008164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="008164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беспечение жильем молодых семей»</w:t>
      </w:r>
      <w:r w:rsidR="002F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предусматривались расходы в сумме </w:t>
      </w:r>
      <w:r w:rsidR="00125F9E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8,6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кассовое исполнение составило 100% к плановым назначениям</w:t>
      </w:r>
      <w:r w:rsidR="00125F9E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3988" w:rsidRPr="000058B9" w:rsidRDefault="00C43988" w:rsidP="003B619A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рамках программы 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производились </w:t>
      </w:r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расходы на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строительства. </w:t>
      </w:r>
    </w:p>
    <w:p w:rsidR="00C43988" w:rsidRPr="000058B9" w:rsidRDefault="00C43988" w:rsidP="003B619A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подпрограмме  </w:t>
      </w:r>
      <w:r w:rsidR="00816490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«</w:t>
      </w:r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Обеспечение жильем детей-сирот и детей, оставшихся без попечения родителей, лиц из числа детей-сирот и детей, ост</w:t>
      </w:r>
      <w:r w:rsidR="00816490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авшихся без попечения родителей»</w:t>
      </w:r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предусматривались расходы в сумме </w:t>
      </w:r>
      <w:r w:rsidR="00125F9E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38,2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кассовое исполнение составило </w:t>
      </w:r>
      <w:r w:rsidR="00125F9E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плановым назначениям. </w:t>
      </w:r>
    </w:p>
    <w:p w:rsidR="00C43988" w:rsidRPr="000058B9" w:rsidRDefault="00C43988" w:rsidP="003B619A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рамках программы 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производились </w:t>
      </w:r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расходы на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помещений.</w:t>
      </w:r>
    </w:p>
    <w:p w:rsidR="00C43988" w:rsidRPr="00816490" w:rsidRDefault="00C43988" w:rsidP="003B619A">
      <w:pPr>
        <w:spacing w:after="0" w:line="300" w:lineRule="auto"/>
        <w:ind w:firstLine="567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43988" w:rsidRPr="000058B9" w:rsidRDefault="00C43988" w:rsidP="00816490">
      <w:pPr>
        <w:tabs>
          <w:tab w:val="left" w:pos="0"/>
        </w:tabs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58B9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905667" w:rsidRPr="000058B9" w:rsidRDefault="00816490" w:rsidP="00816490">
      <w:pPr>
        <w:spacing w:after="0" w:line="300" w:lineRule="auto"/>
        <w:ind w:left="284" w:right="42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2A69F3" w:rsidRPr="000058B9">
        <w:rPr>
          <w:rFonts w:ascii="Times New Roman" w:eastAsia="Calibri" w:hAnsi="Times New Roman" w:cs="Times New Roman"/>
          <w:b/>
          <w:sz w:val="28"/>
          <w:szCs w:val="28"/>
        </w:rPr>
        <w:t xml:space="preserve">Развитие инженерной инфраструктуры, </w:t>
      </w:r>
      <w:proofErr w:type="spellStart"/>
      <w:r w:rsidR="002A69F3" w:rsidRPr="000058B9">
        <w:rPr>
          <w:rFonts w:ascii="Times New Roman" w:eastAsia="Calibri" w:hAnsi="Times New Roman" w:cs="Times New Roman"/>
          <w:b/>
          <w:sz w:val="28"/>
          <w:szCs w:val="28"/>
        </w:rPr>
        <w:t>энергоэффективности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</w:t>
      </w:r>
      <w:r w:rsidR="002A69F3" w:rsidRPr="000058B9">
        <w:rPr>
          <w:rFonts w:ascii="Times New Roman" w:eastAsia="Calibri" w:hAnsi="Times New Roman" w:cs="Times New Roman"/>
          <w:b/>
          <w:sz w:val="28"/>
          <w:szCs w:val="28"/>
        </w:rPr>
        <w:t xml:space="preserve"> и отрасли обращения с отходами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675318" w:rsidRPr="000058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05667" w:rsidRPr="00816490" w:rsidRDefault="00905667" w:rsidP="003B619A">
      <w:pPr>
        <w:spacing w:after="0" w:line="30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C4552" w:rsidRPr="000058B9" w:rsidRDefault="00C43988" w:rsidP="003B619A">
      <w:pPr>
        <w:spacing w:after="0" w:line="30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программы являются: организация обеспечения качественными жилищно-коммунальными услугами на территории городского округа Лыткарино</w:t>
      </w:r>
      <w:r w:rsidR="000D2F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5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снижение объема отводимых в реку Волгу загрязненных сточных вод</w:t>
      </w:r>
      <w:r w:rsidR="000D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5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рационального использования топливно-энергетических и коммунальных ресурсов на территории городского округа Лыткарино</w:t>
      </w:r>
      <w:r w:rsidR="00DC4552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деятельности </w:t>
      </w:r>
      <w:r w:rsidR="00DC4552" w:rsidRPr="000058B9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DC4552" w:rsidRPr="000058B9">
        <w:rPr>
          <w:rFonts w:ascii="Times New Roman" w:hAnsi="Times New Roman" w:cs="Times New Roman"/>
          <w:color w:val="000000"/>
          <w:sz w:val="28"/>
          <w:szCs w:val="28"/>
        </w:rPr>
        <w:t>жилищно-коммунального хозяйства и развития городской инфраструктуры города Лыткарино.</w:t>
      </w:r>
    </w:p>
    <w:p w:rsidR="00675318" w:rsidRPr="000058B9" w:rsidRDefault="00DC4552" w:rsidP="003B619A">
      <w:pPr>
        <w:keepNext/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318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</w:t>
      </w:r>
      <w:r w:rsidR="0081649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75318" w:rsidRPr="00816490">
        <w:rPr>
          <w:rFonts w:ascii="Times New Roman" w:eastAsia="Calibri" w:hAnsi="Times New Roman" w:cs="Times New Roman"/>
          <w:sz w:val="28"/>
          <w:szCs w:val="28"/>
        </w:rPr>
        <w:t xml:space="preserve">униципальной программы </w:t>
      </w:r>
      <w:r w:rsidR="00816490">
        <w:rPr>
          <w:rFonts w:ascii="Times New Roman" w:eastAsia="Calibri" w:hAnsi="Times New Roman" w:cs="Times New Roman"/>
          <w:sz w:val="28"/>
          <w:szCs w:val="28"/>
        </w:rPr>
        <w:t>«</w:t>
      </w:r>
      <w:r w:rsidR="002A69F3" w:rsidRPr="00816490">
        <w:rPr>
          <w:rFonts w:ascii="Times New Roman" w:eastAsia="Calibri" w:hAnsi="Times New Roman" w:cs="Times New Roman"/>
          <w:sz w:val="28"/>
          <w:szCs w:val="28"/>
        </w:rPr>
        <w:t xml:space="preserve">Развитие инженерной инфраструктуры, </w:t>
      </w:r>
      <w:proofErr w:type="spellStart"/>
      <w:r w:rsidR="002A69F3" w:rsidRPr="00816490">
        <w:rPr>
          <w:rFonts w:ascii="Times New Roman" w:eastAsia="Calibri" w:hAnsi="Times New Roman" w:cs="Times New Roman"/>
          <w:sz w:val="28"/>
          <w:szCs w:val="28"/>
        </w:rPr>
        <w:t>энергоэффективности</w:t>
      </w:r>
      <w:proofErr w:type="spellEnd"/>
      <w:r w:rsidR="002A69F3" w:rsidRPr="00816490">
        <w:rPr>
          <w:rFonts w:ascii="Times New Roman" w:eastAsia="Calibri" w:hAnsi="Times New Roman" w:cs="Times New Roman"/>
          <w:sz w:val="28"/>
          <w:szCs w:val="28"/>
        </w:rPr>
        <w:t xml:space="preserve"> и отрасли обращения с отходами</w:t>
      </w:r>
      <w:r w:rsidR="000D2FB1">
        <w:rPr>
          <w:rFonts w:ascii="Times New Roman" w:eastAsia="Calibri" w:hAnsi="Times New Roman" w:cs="Times New Roman"/>
          <w:sz w:val="28"/>
          <w:szCs w:val="28"/>
        </w:rPr>
        <w:t>»</w:t>
      </w:r>
      <w:r w:rsidR="00675318" w:rsidRPr="000058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75318" w:rsidRPr="000058B9">
        <w:rPr>
          <w:rFonts w:ascii="Times New Roman" w:eastAsia="Calibri" w:hAnsi="Times New Roman" w:cs="Times New Roman"/>
          <w:sz w:val="28"/>
          <w:szCs w:val="28"/>
        </w:rPr>
        <w:t>п</w:t>
      </w:r>
      <w:r w:rsidR="00675318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редусматривались средства в сумме </w:t>
      </w:r>
      <w:r w:rsidR="005942F8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671,6</w:t>
      </w:r>
      <w:r w:rsidR="00675318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кассовое исполнение составило </w:t>
      </w:r>
      <w:r w:rsidR="005942F8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641,9 млн.</w:t>
      </w:r>
      <w:r w:rsidR="007D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2F8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или 95,6%</w:t>
      </w:r>
      <w:r w:rsidR="00675318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плановым назначениям. </w:t>
      </w:r>
    </w:p>
    <w:p w:rsidR="00C43988" w:rsidRPr="000058B9" w:rsidRDefault="00C43988" w:rsidP="003B619A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подпрограмме </w:t>
      </w:r>
      <w:r w:rsidR="007D54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Системы водоотведения</w:t>
      </w:r>
      <w:r w:rsidR="007D54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2F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Федерального проекта </w:t>
      </w:r>
      <w:r w:rsidR="007D54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Оздоровление Волги</w:t>
      </w:r>
      <w:r w:rsidR="007D54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предусматривались расходы на мероприятия по сокращению доли загрязненных сточных вод (строительство городских канализационных очистных сооружений г</w:t>
      </w:r>
      <w:r w:rsidR="007D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54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 производительностью 30 000 м. куб. в сутки) в сумме </w:t>
      </w:r>
      <w:r w:rsidR="005942F8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617,8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кассовое исполнение составило 100%</w:t>
      </w:r>
      <w:r w:rsidR="005942F8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плановым назначениям.</w:t>
      </w:r>
    </w:p>
    <w:p w:rsidR="00C43988" w:rsidRPr="000058B9" w:rsidRDefault="00C43988" w:rsidP="003B619A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подпрограмме </w:t>
      </w:r>
      <w:r w:rsidR="007D54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2A69F3"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Объекты теплоснабжения, инженерные коммуникации</w:t>
      </w:r>
      <w:r w:rsidR="007D54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предусматривались расходы на </w:t>
      </w:r>
      <w:r w:rsidR="002A69F3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строительство, реконструкцию, капитальный ремонт объектов теплоснабжения на территории муниципального образования 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5942F8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28,3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кассовое исполнение составило </w:t>
      </w:r>
      <w:r w:rsidR="005942F8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23,6 млн.</w:t>
      </w:r>
      <w:r w:rsidR="007D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2F8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или 83,4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плановым назначениям.  </w:t>
      </w:r>
    </w:p>
    <w:p w:rsidR="002A69F3" w:rsidRPr="000058B9" w:rsidRDefault="00C43988" w:rsidP="003B619A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подпрограмме «</w:t>
      </w:r>
      <w:r w:rsidR="002A69F3"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Реализация полномочий в сфере жилищно-коммунального хозяйства</w:t>
      </w:r>
      <w:r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предусматривались расходы </w:t>
      </w:r>
      <w:r w:rsidR="00AD78AC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2</w:t>
      </w:r>
      <w:r w:rsidR="005942F8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5307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D78AC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</w:t>
      </w:r>
      <w:r w:rsidR="002A69F3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кассовое исполнение составило </w:t>
      </w:r>
      <w:r w:rsidR="005942F8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431,4 тыс</w:t>
      </w:r>
      <w:r w:rsidR="002A69F3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или </w:t>
      </w:r>
      <w:r w:rsidR="005942F8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1,7</w:t>
      </w:r>
      <w:r w:rsidR="002A69F3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плановым назначениям. </w:t>
      </w:r>
    </w:p>
    <w:p w:rsidR="00AD78AC" w:rsidRPr="000058B9" w:rsidRDefault="00AD78AC" w:rsidP="003B619A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рамках подпрограммы были запланированы расходы, направленные </w:t>
      </w:r>
      <w:proofErr w:type="gramStart"/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</w:t>
      </w:r>
      <w:proofErr w:type="gramEnd"/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C43988" w:rsidRPr="007D5440" w:rsidRDefault="002A69F3" w:rsidP="007D5440">
      <w:pPr>
        <w:pStyle w:val="a4"/>
        <w:numPr>
          <w:ilvl w:val="0"/>
          <w:numId w:val="24"/>
        </w:numPr>
        <w:spacing w:line="300" w:lineRule="auto"/>
        <w:jc w:val="both"/>
        <w:rPr>
          <w:sz w:val="28"/>
          <w:szCs w:val="28"/>
        </w:rPr>
      </w:pPr>
      <w:r w:rsidRPr="007D5440">
        <w:rPr>
          <w:bCs/>
          <w:iCs/>
          <w:sz w:val="28"/>
          <w:szCs w:val="28"/>
        </w:rPr>
        <w:t xml:space="preserve">создание экономических условий для повышения эффективности работы организаций жилищно-коммунального хозяйства Московской области </w:t>
      </w:r>
      <w:r w:rsidR="00C43988" w:rsidRPr="007D5440">
        <w:rPr>
          <w:sz w:val="28"/>
          <w:szCs w:val="28"/>
        </w:rPr>
        <w:t xml:space="preserve">в сумме </w:t>
      </w:r>
      <w:r w:rsidRPr="007D5440">
        <w:rPr>
          <w:sz w:val="28"/>
          <w:szCs w:val="28"/>
        </w:rPr>
        <w:t>25</w:t>
      </w:r>
      <w:r w:rsidR="00C43988" w:rsidRPr="007D5440">
        <w:rPr>
          <w:sz w:val="28"/>
          <w:szCs w:val="28"/>
        </w:rPr>
        <w:t xml:space="preserve">,0 </w:t>
      </w:r>
      <w:r w:rsidRPr="007D5440">
        <w:rPr>
          <w:sz w:val="28"/>
          <w:szCs w:val="28"/>
        </w:rPr>
        <w:t>млн. рублей. В 2023</w:t>
      </w:r>
      <w:r w:rsidR="00C43988" w:rsidRPr="007D5440">
        <w:rPr>
          <w:sz w:val="28"/>
          <w:szCs w:val="28"/>
        </w:rPr>
        <w:t xml:space="preserve"> году расходы не производились</w:t>
      </w:r>
      <w:r w:rsidR="007D5440">
        <w:rPr>
          <w:sz w:val="28"/>
          <w:szCs w:val="28"/>
        </w:rPr>
        <w:t>;</w:t>
      </w:r>
    </w:p>
    <w:p w:rsidR="00675318" w:rsidRPr="007D5440" w:rsidRDefault="00AD78AC" w:rsidP="007D5440">
      <w:pPr>
        <w:pStyle w:val="a4"/>
        <w:numPr>
          <w:ilvl w:val="0"/>
          <w:numId w:val="24"/>
        </w:numPr>
        <w:spacing w:line="300" w:lineRule="auto"/>
        <w:jc w:val="both"/>
        <w:rPr>
          <w:sz w:val="28"/>
          <w:szCs w:val="28"/>
        </w:rPr>
      </w:pPr>
      <w:r w:rsidRPr="007D5440">
        <w:rPr>
          <w:sz w:val="28"/>
          <w:szCs w:val="28"/>
        </w:rPr>
        <w:t xml:space="preserve"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 в сумме </w:t>
      </w:r>
      <w:r w:rsidR="005942F8" w:rsidRPr="007D5440">
        <w:rPr>
          <w:sz w:val="28"/>
          <w:szCs w:val="28"/>
        </w:rPr>
        <w:t>435</w:t>
      </w:r>
      <w:r w:rsidR="000D2FB1">
        <w:rPr>
          <w:sz w:val="28"/>
          <w:szCs w:val="28"/>
        </w:rPr>
        <w:t>,0</w:t>
      </w:r>
      <w:r w:rsidR="005942F8" w:rsidRPr="007D5440">
        <w:rPr>
          <w:sz w:val="28"/>
          <w:szCs w:val="28"/>
        </w:rPr>
        <w:t xml:space="preserve"> тыс</w:t>
      </w:r>
      <w:r w:rsidRPr="007D5440">
        <w:rPr>
          <w:sz w:val="28"/>
          <w:szCs w:val="28"/>
        </w:rPr>
        <w:t xml:space="preserve">. рублей, кассовое исполнение составило </w:t>
      </w:r>
      <w:r w:rsidR="005942F8" w:rsidRPr="007D5440">
        <w:rPr>
          <w:sz w:val="28"/>
          <w:szCs w:val="28"/>
        </w:rPr>
        <w:t>431,4 тыс</w:t>
      </w:r>
      <w:r w:rsidRPr="007D5440">
        <w:rPr>
          <w:sz w:val="28"/>
          <w:szCs w:val="28"/>
        </w:rPr>
        <w:t>. рублей, или 9</w:t>
      </w:r>
      <w:r w:rsidR="005942F8" w:rsidRPr="007D5440">
        <w:rPr>
          <w:sz w:val="28"/>
          <w:szCs w:val="28"/>
        </w:rPr>
        <w:t>9,2</w:t>
      </w:r>
      <w:r w:rsidRPr="007D5440">
        <w:rPr>
          <w:sz w:val="28"/>
          <w:szCs w:val="28"/>
        </w:rPr>
        <w:t>% к плановым назначениям.</w:t>
      </w:r>
    </w:p>
    <w:p w:rsidR="009435FB" w:rsidRPr="007D5440" w:rsidRDefault="009435FB" w:rsidP="003B619A">
      <w:pPr>
        <w:tabs>
          <w:tab w:val="left" w:pos="0"/>
        </w:tabs>
        <w:spacing w:after="0" w:line="300" w:lineRule="auto"/>
        <w:ind w:left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43988" w:rsidRPr="000058B9" w:rsidRDefault="00C43988" w:rsidP="007D5440">
      <w:pPr>
        <w:tabs>
          <w:tab w:val="left" w:pos="0"/>
        </w:tabs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58B9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C43988" w:rsidRPr="000058B9" w:rsidRDefault="007D5440" w:rsidP="007D5440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C43988" w:rsidRPr="000058B9">
        <w:rPr>
          <w:rFonts w:ascii="Times New Roman" w:eastAsia="Calibri" w:hAnsi="Times New Roman" w:cs="Times New Roman"/>
          <w:b/>
          <w:sz w:val="28"/>
          <w:szCs w:val="28"/>
        </w:rPr>
        <w:t>Управление имуществом и муниципальными финансами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675318" w:rsidRPr="000058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43988" w:rsidRPr="007D5440" w:rsidRDefault="00C43988" w:rsidP="007D5440">
      <w:pPr>
        <w:spacing w:after="0" w:line="300" w:lineRule="auto"/>
        <w:ind w:firstLine="567"/>
        <w:jc w:val="center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:rsidR="000D61E4" w:rsidRPr="003E06C0" w:rsidRDefault="00C43988" w:rsidP="003E06C0">
      <w:pPr>
        <w:overflowPunct w:val="0"/>
        <w:autoSpaceDE w:val="0"/>
        <w:autoSpaceDN w:val="0"/>
        <w:adjustRightInd w:val="0"/>
        <w:spacing w:after="0" w:line="30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программы являются: </w:t>
      </w:r>
      <w:r w:rsidR="000D61E4" w:rsidRPr="003E06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управления и распоряжения имуществом, находящимся в распоряжении органов местного самоуправления н</w:t>
      </w:r>
      <w:r w:rsidR="003E06C0" w:rsidRPr="003E06C0">
        <w:rPr>
          <w:rFonts w:ascii="Times New Roman" w:hAnsi="Times New Roman" w:cs="Times New Roman"/>
          <w:sz w:val="28"/>
          <w:szCs w:val="28"/>
        </w:rPr>
        <w:t xml:space="preserve">а территории Московской области, </w:t>
      </w:r>
      <w:r w:rsidR="000D61E4" w:rsidRPr="003E06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D61E4" w:rsidRPr="003E06C0">
        <w:rPr>
          <w:rFonts w:ascii="Times New Roman" w:hAnsi="Times New Roman" w:cs="Times New Roman"/>
          <w:color w:val="000000" w:themeColor="text1"/>
          <w:sz w:val="28"/>
          <w:szCs w:val="28"/>
        </w:rPr>
        <w:t>беспечение сбалансированности и устойч</w:t>
      </w:r>
      <w:r w:rsidR="003E06C0" w:rsidRPr="003E0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ивости бюджета городского округа, </w:t>
      </w:r>
      <w:r w:rsidR="000D61E4" w:rsidRPr="003E06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и прозрачности управления муниципальными финансами</w:t>
      </w:r>
      <w:r w:rsidR="003E06C0" w:rsidRPr="003E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61E4" w:rsidRPr="003E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городского округа Лыткарино и её функциональных органов. </w:t>
      </w:r>
      <w:proofErr w:type="gramEnd"/>
    </w:p>
    <w:p w:rsidR="00C43988" w:rsidRPr="000058B9" w:rsidRDefault="00C43988" w:rsidP="007D5440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</w:t>
      </w:r>
      <w:r w:rsidR="007D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440" w:rsidRPr="007D544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D5440">
        <w:rPr>
          <w:rFonts w:ascii="Times New Roman" w:eastAsia="Calibri" w:hAnsi="Times New Roman" w:cs="Times New Roman"/>
          <w:sz w:val="28"/>
          <w:szCs w:val="28"/>
        </w:rPr>
        <w:t xml:space="preserve">униципальной  программы </w:t>
      </w:r>
      <w:r w:rsidR="007D5440" w:rsidRPr="007D544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7D5440">
        <w:rPr>
          <w:rFonts w:ascii="Times New Roman" w:eastAsia="Calibri" w:hAnsi="Times New Roman" w:cs="Times New Roman"/>
          <w:sz w:val="28"/>
          <w:szCs w:val="28"/>
        </w:rPr>
        <w:t>Управление имуществом и муниципальными финансами</w:t>
      </w:r>
      <w:r w:rsidR="007D5440" w:rsidRPr="007D5440">
        <w:rPr>
          <w:rFonts w:ascii="Times New Roman" w:eastAsia="Calibri" w:hAnsi="Times New Roman" w:cs="Times New Roman"/>
          <w:sz w:val="28"/>
          <w:szCs w:val="28"/>
        </w:rPr>
        <w:t>»</w:t>
      </w:r>
      <w:r w:rsidRPr="000058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058B9">
        <w:rPr>
          <w:rFonts w:ascii="Times New Roman" w:eastAsia="Calibri" w:hAnsi="Times New Roman" w:cs="Times New Roman"/>
          <w:sz w:val="28"/>
          <w:szCs w:val="28"/>
        </w:rPr>
        <w:t>п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редусматривались </w:t>
      </w:r>
      <w:r w:rsidR="00E73C2C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5942F8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310,9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кассовое исполнение составило </w:t>
      </w:r>
      <w:r w:rsidR="005942F8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308,5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99,</w:t>
      </w:r>
      <w:r w:rsidR="005942F8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 к плановым назначениям. </w:t>
      </w:r>
    </w:p>
    <w:p w:rsidR="00C43988" w:rsidRPr="000058B9" w:rsidRDefault="00E73C2C" w:rsidP="007D5440">
      <w:pPr>
        <w:tabs>
          <w:tab w:val="left" w:pos="3402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подпрограмме </w:t>
      </w:r>
      <w:r w:rsidR="007D54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Эффективное управление имущественным комплексом</w:t>
      </w:r>
      <w:r w:rsidR="007D54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C43988"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43988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предусматривались расходы в сумме </w:t>
      </w:r>
      <w:r w:rsidR="005942F8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53,3</w:t>
      </w:r>
      <w:r w:rsidR="00C43988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кассовое исполнение составило </w:t>
      </w:r>
      <w:r w:rsidR="005942F8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53,1</w:t>
      </w:r>
      <w:r w:rsidR="00C43988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9</w:t>
      </w:r>
      <w:r w:rsidR="005942F8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9,6</w:t>
      </w:r>
      <w:r w:rsidR="00C43988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плановым назначениям. </w:t>
      </w:r>
    </w:p>
    <w:p w:rsidR="00C43988" w:rsidRPr="000058B9" w:rsidRDefault="00C43988" w:rsidP="007D5440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рамках программы 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производились </w:t>
      </w:r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расходы на реализацию следующих основных мероприятий:</w:t>
      </w:r>
    </w:p>
    <w:p w:rsidR="00C43988" w:rsidRPr="007D5440" w:rsidRDefault="00E73C2C" w:rsidP="007D5440">
      <w:pPr>
        <w:pStyle w:val="a4"/>
        <w:numPr>
          <w:ilvl w:val="0"/>
          <w:numId w:val="25"/>
        </w:numPr>
        <w:tabs>
          <w:tab w:val="left" w:pos="0"/>
          <w:tab w:val="left" w:pos="993"/>
        </w:tabs>
        <w:spacing w:line="300" w:lineRule="auto"/>
        <w:ind w:left="709" w:hanging="142"/>
        <w:jc w:val="both"/>
        <w:rPr>
          <w:sz w:val="28"/>
          <w:szCs w:val="28"/>
        </w:rPr>
      </w:pPr>
      <w:r w:rsidRPr="007D5440">
        <w:rPr>
          <w:bCs/>
          <w:iCs/>
          <w:sz w:val="28"/>
          <w:szCs w:val="28"/>
        </w:rPr>
        <w:t>у</w:t>
      </w:r>
      <w:r w:rsidR="00C43988" w:rsidRPr="007D5440">
        <w:rPr>
          <w:bCs/>
          <w:iCs/>
          <w:sz w:val="28"/>
          <w:szCs w:val="28"/>
        </w:rPr>
        <w:t xml:space="preserve">правление имуществом, находящимся в муниципальной собственности, и выполнение кадастровых работ </w:t>
      </w:r>
      <w:r w:rsidR="00C43988" w:rsidRPr="007D5440">
        <w:rPr>
          <w:sz w:val="28"/>
          <w:szCs w:val="28"/>
        </w:rPr>
        <w:t>в сумме 2</w:t>
      </w:r>
      <w:r w:rsidR="005942F8" w:rsidRPr="007D5440">
        <w:rPr>
          <w:sz w:val="28"/>
          <w:szCs w:val="28"/>
        </w:rPr>
        <w:t>9</w:t>
      </w:r>
      <w:r w:rsidR="00C43988" w:rsidRPr="007D5440">
        <w:rPr>
          <w:sz w:val="28"/>
          <w:szCs w:val="28"/>
        </w:rPr>
        <w:t xml:space="preserve">,4 млн. рублей, или </w:t>
      </w:r>
      <w:r w:rsidR="005942F8" w:rsidRPr="007D5440">
        <w:rPr>
          <w:sz w:val="28"/>
          <w:szCs w:val="28"/>
        </w:rPr>
        <w:t>99</w:t>
      </w:r>
      <w:r w:rsidR="00C43988" w:rsidRPr="007D5440">
        <w:rPr>
          <w:sz w:val="28"/>
          <w:szCs w:val="28"/>
        </w:rPr>
        <w:t>,</w:t>
      </w:r>
      <w:r w:rsidR="005942F8" w:rsidRPr="007D5440">
        <w:rPr>
          <w:sz w:val="28"/>
          <w:szCs w:val="28"/>
        </w:rPr>
        <w:t>5</w:t>
      </w:r>
      <w:r w:rsidR="00C43988" w:rsidRPr="007D5440">
        <w:rPr>
          <w:sz w:val="28"/>
          <w:szCs w:val="28"/>
        </w:rPr>
        <w:t>% к плановым назначениям</w:t>
      </w:r>
      <w:r w:rsidRPr="007D5440">
        <w:rPr>
          <w:sz w:val="28"/>
          <w:szCs w:val="28"/>
        </w:rPr>
        <w:t>;</w:t>
      </w:r>
    </w:p>
    <w:p w:rsidR="00C43988" w:rsidRPr="007D5440" w:rsidRDefault="00E73C2C" w:rsidP="007D5440">
      <w:pPr>
        <w:pStyle w:val="a4"/>
        <w:numPr>
          <w:ilvl w:val="0"/>
          <w:numId w:val="25"/>
        </w:numPr>
        <w:tabs>
          <w:tab w:val="left" w:pos="0"/>
          <w:tab w:val="left" w:pos="993"/>
        </w:tabs>
        <w:spacing w:line="300" w:lineRule="auto"/>
        <w:ind w:left="709" w:hanging="142"/>
        <w:jc w:val="both"/>
        <w:rPr>
          <w:sz w:val="28"/>
          <w:szCs w:val="28"/>
        </w:rPr>
      </w:pPr>
      <w:r w:rsidRPr="007D5440">
        <w:rPr>
          <w:sz w:val="28"/>
          <w:szCs w:val="28"/>
        </w:rPr>
        <w:t xml:space="preserve">создание условий для реализации государственных полномочий в области земельных отношений </w:t>
      </w:r>
      <w:r w:rsidR="00C43988" w:rsidRPr="007D5440">
        <w:rPr>
          <w:sz w:val="28"/>
          <w:szCs w:val="28"/>
        </w:rPr>
        <w:t xml:space="preserve">в сумме </w:t>
      </w:r>
      <w:r w:rsidR="005942F8" w:rsidRPr="007D5440">
        <w:rPr>
          <w:sz w:val="28"/>
          <w:szCs w:val="28"/>
        </w:rPr>
        <w:t>1</w:t>
      </w:r>
      <w:r w:rsidR="003E06C0">
        <w:rPr>
          <w:sz w:val="28"/>
          <w:szCs w:val="28"/>
        </w:rPr>
        <w:t>,0</w:t>
      </w:r>
      <w:r w:rsidR="005942F8" w:rsidRPr="007D5440">
        <w:rPr>
          <w:sz w:val="28"/>
          <w:szCs w:val="28"/>
        </w:rPr>
        <w:t xml:space="preserve"> млн</w:t>
      </w:r>
      <w:r w:rsidR="00C43988" w:rsidRPr="007D5440">
        <w:rPr>
          <w:sz w:val="28"/>
          <w:szCs w:val="28"/>
        </w:rPr>
        <w:t>. рублей, или 97%</w:t>
      </w:r>
      <w:r w:rsidRPr="007D5440">
        <w:rPr>
          <w:sz w:val="28"/>
          <w:szCs w:val="28"/>
        </w:rPr>
        <w:t xml:space="preserve"> к плановым назначениям;</w:t>
      </w:r>
    </w:p>
    <w:p w:rsidR="00E73C2C" w:rsidRPr="007D5440" w:rsidRDefault="00E73C2C" w:rsidP="007D5440">
      <w:pPr>
        <w:pStyle w:val="a4"/>
        <w:numPr>
          <w:ilvl w:val="0"/>
          <w:numId w:val="25"/>
        </w:numPr>
        <w:tabs>
          <w:tab w:val="left" w:pos="0"/>
          <w:tab w:val="left" w:pos="993"/>
        </w:tabs>
        <w:spacing w:line="300" w:lineRule="auto"/>
        <w:ind w:left="709" w:hanging="142"/>
        <w:jc w:val="both"/>
        <w:rPr>
          <w:sz w:val="28"/>
          <w:szCs w:val="28"/>
        </w:rPr>
      </w:pPr>
      <w:r w:rsidRPr="007D5440">
        <w:rPr>
          <w:sz w:val="28"/>
          <w:szCs w:val="28"/>
        </w:rPr>
        <w:t xml:space="preserve">создание условий для реализации полномочий органа местного самоуправления </w:t>
      </w:r>
      <w:r w:rsidR="00237498" w:rsidRPr="007D5440">
        <w:rPr>
          <w:sz w:val="28"/>
          <w:szCs w:val="28"/>
        </w:rPr>
        <w:t xml:space="preserve">- </w:t>
      </w:r>
      <w:r w:rsidRPr="007D5440">
        <w:rPr>
          <w:sz w:val="28"/>
          <w:szCs w:val="28"/>
        </w:rPr>
        <w:t xml:space="preserve">Комитета по управлению имуществом города Лыткарино в сумме </w:t>
      </w:r>
      <w:r w:rsidR="005942F8" w:rsidRPr="007D5440">
        <w:rPr>
          <w:sz w:val="28"/>
          <w:szCs w:val="28"/>
        </w:rPr>
        <w:t>22,7</w:t>
      </w:r>
      <w:r w:rsidRPr="007D5440">
        <w:rPr>
          <w:sz w:val="28"/>
          <w:szCs w:val="28"/>
        </w:rPr>
        <w:t xml:space="preserve"> </w:t>
      </w:r>
      <w:r w:rsidR="00237498" w:rsidRPr="007D5440">
        <w:rPr>
          <w:sz w:val="28"/>
          <w:szCs w:val="28"/>
        </w:rPr>
        <w:t>млн</w:t>
      </w:r>
      <w:r w:rsidRPr="007D5440">
        <w:rPr>
          <w:sz w:val="28"/>
          <w:szCs w:val="28"/>
        </w:rPr>
        <w:t>. рублей, или 9</w:t>
      </w:r>
      <w:r w:rsidR="00237498" w:rsidRPr="007D5440">
        <w:rPr>
          <w:sz w:val="28"/>
          <w:szCs w:val="28"/>
        </w:rPr>
        <w:t>9</w:t>
      </w:r>
      <w:r w:rsidRPr="007D5440">
        <w:rPr>
          <w:sz w:val="28"/>
          <w:szCs w:val="28"/>
        </w:rPr>
        <w:t>,9% к плановым назначениям</w:t>
      </w:r>
      <w:r w:rsidR="007D5440">
        <w:rPr>
          <w:sz w:val="28"/>
          <w:szCs w:val="28"/>
        </w:rPr>
        <w:t>.</w:t>
      </w:r>
    </w:p>
    <w:p w:rsidR="00C43988" w:rsidRPr="000058B9" w:rsidRDefault="00E73C2C" w:rsidP="007D5440">
      <w:pPr>
        <w:tabs>
          <w:tab w:val="left" w:pos="3402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подпрограмме «Управление муниципальным долгом»</w:t>
      </w:r>
      <w:r w:rsidR="00C43988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предусматривались расходы на обслуживание муниципального долга  в сумме </w:t>
      </w:r>
      <w:r w:rsidR="00237498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355,7</w:t>
      </w:r>
      <w:r w:rsidR="00C43988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кассовое исполнение составило </w:t>
      </w:r>
      <w:r w:rsidR="00237498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355,5 тыс. рублей  или 99,9</w:t>
      </w:r>
      <w:r w:rsidR="00C43988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плановым назначениям. </w:t>
      </w:r>
    </w:p>
    <w:p w:rsidR="00C43988" w:rsidRPr="000058B9" w:rsidRDefault="00C43988" w:rsidP="007D5440">
      <w:pPr>
        <w:tabs>
          <w:tab w:val="left" w:pos="0"/>
          <w:tab w:val="left" w:pos="993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подпрограмме  «Обеспечивающая подпрограмма»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предусматривались расходы на создание условий для реализации полномочий органов местного самоуправления в сумме </w:t>
      </w:r>
      <w:r w:rsidR="00237498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257,2 млн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кассовое исполнение составило </w:t>
      </w:r>
      <w:r w:rsidR="00237498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255</w:t>
      </w:r>
      <w:r w:rsidR="003E06C0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237498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или </w:t>
      </w:r>
      <w:r w:rsidR="00237498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99,1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плановым назначениям.</w:t>
      </w:r>
    </w:p>
    <w:p w:rsidR="00C43988" w:rsidRPr="000058B9" w:rsidRDefault="00C43988" w:rsidP="007D5440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рамках подпрограммы 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производились </w:t>
      </w:r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расходы, направленные на создание условий для реализации полномочий органов местного самоуправления, в том числе:</w:t>
      </w:r>
    </w:p>
    <w:p w:rsidR="00C43988" w:rsidRPr="007D5440" w:rsidRDefault="00C43988" w:rsidP="009B0715">
      <w:pPr>
        <w:pStyle w:val="a4"/>
        <w:numPr>
          <w:ilvl w:val="0"/>
          <w:numId w:val="26"/>
        </w:numPr>
        <w:tabs>
          <w:tab w:val="left" w:pos="0"/>
          <w:tab w:val="left" w:pos="993"/>
        </w:tabs>
        <w:spacing w:line="300" w:lineRule="auto"/>
        <w:ind w:left="851"/>
        <w:jc w:val="both"/>
        <w:rPr>
          <w:sz w:val="28"/>
          <w:szCs w:val="28"/>
        </w:rPr>
      </w:pPr>
      <w:r w:rsidRPr="007D5440">
        <w:rPr>
          <w:bCs/>
          <w:iCs/>
          <w:sz w:val="28"/>
          <w:szCs w:val="28"/>
        </w:rPr>
        <w:t xml:space="preserve">обеспечение деятельности Администрации городского округа Лыткарино в сумме  </w:t>
      </w:r>
      <w:r w:rsidR="00237498" w:rsidRPr="007D5440">
        <w:rPr>
          <w:bCs/>
          <w:iCs/>
          <w:sz w:val="28"/>
          <w:szCs w:val="28"/>
        </w:rPr>
        <w:t>83,6</w:t>
      </w:r>
      <w:r w:rsidRPr="007D5440">
        <w:rPr>
          <w:bCs/>
          <w:iCs/>
          <w:sz w:val="28"/>
          <w:szCs w:val="28"/>
        </w:rPr>
        <w:t xml:space="preserve"> млн. рублей, или 97,7% </w:t>
      </w:r>
      <w:r w:rsidRPr="007D5440">
        <w:rPr>
          <w:sz w:val="28"/>
          <w:szCs w:val="28"/>
        </w:rPr>
        <w:t>к плановым назначениям;</w:t>
      </w:r>
    </w:p>
    <w:p w:rsidR="00C43988" w:rsidRPr="007D5440" w:rsidRDefault="00C43988" w:rsidP="009B0715">
      <w:pPr>
        <w:pStyle w:val="a4"/>
        <w:numPr>
          <w:ilvl w:val="0"/>
          <w:numId w:val="26"/>
        </w:numPr>
        <w:tabs>
          <w:tab w:val="left" w:pos="0"/>
          <w:tab w:val="left" w:pos="993"/>
        </w:tabs>
        <w:spacing w:line="300" w:lineRule="auto"/>
        <w:ind w:left="851"/>
        <w:jc w:val="both"/>
        <w:rPr>
          <w:sz w:val="28"/>
          <w:szCs w:val="28"/>
        </w:rPr>
      </w:pPr>
      <w:r w:rsidRPr="007D5440">
        <w:rPr>
          <w:bCs/>
          <w:iCs/>
          <w:sz w:val="28"/>
          <w:szCs w:val="28"/>
        </w:rPr>
        <w:t>обеспечение деятельности Финансового управления г</w:t>
      </w:r>
      <w:r w:rsidR="003E06C0">
        <w:rPr>
          <w:bCs/>
          <w:iCs/>
          <w:sz w:val="28"/>
          <w:szCs w:val="28"/>
        </w:rPr>
        <w:t>орода</w:t>
      </w:r>
      <w:r w:rsidRPr="007D5440">
        <w:rPr>
          <w:bCs/>
          <w:iCs/>
          <w:sz w:val="28"/>
          <w:szCs w:val="28"/>
        </w:rPr>
        <w:t xml:space="preserve"> Лыткарино в сумме  </w:t>
      </w:r>
      <w:r w:rsidR="00237498" w:rsidRPr="007D5440">
        <w:rPr>
          <w:bCs/>
          <w:iCs/>
          <w:sz w:val="28"/>
          <w:szCs w:val="28"/>
        </w:rPr>
        <w:t>26,7</w:t>
      </w:r>
      <w:r w:rsidRPr="007D5440">
        <w:rPr>
          <w:bCs/>
          <w:iCs/>
          <w:sz w:val="28"/>
          <w:szCs w:val="28"/>
        </w:rPr>
        <w:t xml:space="preserve"> млн. рублей, или 99,</w:t>
      </w:r>
      <w:r w:rsidR="00237498" w:rsidRPr="007D5440">
        <w:rPr>
          <w:bCs/>
          <w:iCs/>
          <w:sz w:val="28"/>
          <w:szCs w:val="28"/>
        </w:rPr>
        <w:t>8</w:t>
      </w:r>
      <w:r w:rsidRPr="007D5440">
        <w:rPr>
          <w:bCs/>
          <w:iCs/>
          <w:sz w:val="28"/>
          <w:szCs w:val="28"/>
        </w:rPr>
        <w:t xml:space="preserve">% </w:t>
      </w:r>
      <w:r w:rsidRPr="007D5440">
        <w:rPr>
          <w:sz w:val="28"/>
          <w:szCs w:val="28"/>
        </w:rPr>
        <w:t>к плановым назначениям;</w:t>
      </w:r>
    </w:p>
    <w:p w:rsidR="00C43988" w:rsidRPr="007D5440" w:rsidRDefault="00C43988" w:rsidP="009B0715">
      <w:pPr>
        <w:pStyle w:val="a4"/>
        <w:numPr>
          <w:ilvl w:val="0"/>
          <w:numId w:val="26"/>
        </w:numPr>
        <w:tabs>
          <w:tab w:val="left" w:pos="0"/>
          <w:tab w:val="left" w:pos="993"/>
        </w:tabs>
        <w:spacing w:line="300" w:lineRule="auto"/>
        <w:ind w:left="851"/>
        <w:jc w:val="both"/>
        <w:rPr>
          <w:sz w:val="28"/>
          <w:szCs w:val="28"/>
        </w:rPr>
      </w:pPr>
      <w:r w:rsidRPr="007D5440">
        <w:rPr>
          <w:sz w:val="28"/>
          <w:szCs w:val="28"/>
        </w:rPr>
        <w:t>обеспечение деятельности централизованной бухгалтери</w:t>
      </w:r>
      <w:r w:rsidR="007D5440">
        <w:rPr>
          <w:sz w:val="28"/>
          <w:szCs w:val="28"/>
        </w:rPr>
        <w:t>и</w:t>
      </w:r>
      <w:r w:rsidRPr="007D5440">
        <w:rPr>
          <w:sz w:val="28"/>
          <w:szCs w:val="28"/>
        </w:rPr>
        <w:t xml:space="preserve"> муниципального образования в сумме 2</w:t>
      </w:r>
      <w:r w:rsidR="00237498" w:rsidRPr="007D5440">
        <w:rPr>
          <w:sz w:val="28"/>
          <w:szCs w:val="28"/>
        </w:rPr>
        <w:t>3,2</w:t>
      </w:r>
      <w:r w:rsidRPr="007D5440">
        <w:rPr>
          <w:sz w:val="28"/>
          <w:szCs w:val="28"/>
        </w:rPr>
        <w:t xml:space="preserve"> млн. рублей, </w:t>
      </w:r>
      <w:r w:rsidRPr="007D5440">
        <w:rPr>
          <w:bCs/>
          <w:iCs/>
          <w:sz w:val="28"/>
          <w:szCs w:val="28"/>
        </w:rPr>
        <w:t xml:space="preserve">или 100% </w:t>
      </w:r>
      <w:r w:rsidRPr="007D5440">
        <w:rPr>
          <w:sz w:val="28"/>
          <w:szCs w:val="28"/>
        </w:rPr>
        <w:t>к плановым назначениям;</w:t>
      </w:r>
    </w:p>
    <w:p w:rsidR="00C43988" w:rsidRPr="007D5440" w:rsidRDefault="00491235" w:rsidP="009B0715">
      <w:pPr>
        <w:pStyle w:val="a4"/>
        <w:numPr>
          <w:ilvl w:val="0"/>
          <w:numId w:val="26"/>
        </w:numPr>
        <w:tabs>
          <w:tab w:val="left" w:pos="0"/>
          <w:tab w:val="left" w:pos="993"/>
        </w:tabs>
        <w:spacing w:line="300" w:lineRule="auto"/>
        <w:ind w:left="851"/>
        <w:jc w:val="both"/>
        <w:rPr>
          <w:sz w:val="28"/>
          <w:szCs w:val="28"/>
        </w:rPr>
      </w:pPr>
      <w:r w:rsidRPr="007D5440">
        <w:rPr>
          <w:sz w:val="28"/>
          <w:szCs w:val="28"/>
        </w:rPr>
        <w:t xml:space="preserve">обеспечение деятельности муниципальных казенных учреждений в сфере закупок товаров, работ, услуг - </w:t>
      </w:r>
      <w:r w:rsidR="00C43988" w:rsidRPr="007D5440">
        <w:rPr>
          <w:sz w:val="28"/>
          <w:szCs w:val="28"/>
        </w:rPr>
        <w:t xml:space="preserve">МКУ </w:t>
      </w:r>
      <w:r w:rsidR="007D5440">
        <w:rPr>
          <w:sz w:val="28"/>
          <w:szCs w:val="28"/>
        </w:rPr>
        <w:t>«</w:t>
      </w:r>
      <w:r w:rsidR="00C43988" w:rsidRPr="007D5440">
        <w:rPr>
          <w:sz w:val="28"/>
          <w:szCs w:val="28"/>
        </w:rPr>
        <w:t>Комитет по торгам города Лыткарино</w:t>
      </w:r>
      <w:r w:rsidR="007D5440">
        <w:rPr>
          <w:sz w:val="28"/>
          <w:szCs w:val="28"/>
        </w:rPr>
        <w:t>»</w:t>
      </w:r>
      <w:r w:rsidR="00C43988" w:rsidRPr="007D5440">
        <w:rPr>
          <w:sz w:val="28"/>
          <w:szCs w:val="28"/>
        </w:rPr>
        <w:t xml:space="preserve"> </w:t>
      </w:r>
      <w:r w:rsidR="00C43988" w:rsidRPr="007D5440">
        <w:rPr>
          <w:bCs/>
          <w:iCs/>
          <w:sz w:val="28"/>
          <w:szCs w:val="28"/>
        </w:rPr>
        <w:t>в сумме 1</w:t>
      </w:r>
      <w:r w:rsidR="00237498" w:rsidRPr="007D5440">
        <w:rPr>
          <w:bCs/>
          <w:iCs/>
          <w:sz w:val="28"/>
          <w:szCs w:val="28"/>
        </w:rPr>
        <w:t>2,1</w:t>
      </w:r>
      <w:r w:rsidR="00C43988" w:rsidRPr="007D5440">
        <w:rPr>
          <w:bCs/>
          <w:iCs/>
          <w:sz w:val="28"/>
          <w:szCs w:val="28"/>
        </w:rPr>
        <w:t xml:space="preserve"> млн. рублей, или 99,</w:t>
      </w:r>
      <w:r w:rsidR="00237498" w:rsidRPr="007D5440">
        <w:rPr>
          <w:bCs/>
          <w:iCs/>
          <w:sz w:val="28"/>
          <w:szCs w:val="28"/>
        </w:rPr>
        <w:t>5</w:t>
      </w:r>
      <w:r w:rsidR="00C43988" w:rsidRPr="007D5440">
        <w:rPr>
          <w:bCs/>
          <w:iCs/>
          <w:sz w:val="28"/>
          <w:szCs w:val="28"/>
        </w:rPr>
        <w:t xml:space="preserve">% </w:t>
      </w:r>
      <w:r w:rsidR="00C43988" w:rsidRPr="007D5440">
        <w:rPr>
          <w:sz w:val="28"/>
          <w:szCs w:val="28"/>
        </w:rPr>
        <w:t>к плановым назначениям;</w:t>
      </w:r>
    </w:p>
    <w:p w:rsidR="00C43988" w:rsidRPr="007D5440" w:rsidRDefault="00C43988" w:rsidP="009B0715">
      <w:pPr>
        <w:pStyle w:val="a4"/>
        <w:numPr>
          <w:ilvl w:val="0"/>
          <w:numId w:val="26"/>
        </w:numPr>
        <w:tabs>
          <w:tab w:val="left" w:pos="0"/>
          <w:tab w:val="left" w:pos="993"/>
        </w:tabs>
        <w:spacing w:line="300" w:lineRule="auto"/>
        <w:ind w:left="851"/>
        <w:jc w:val="both"/>
        <w:rPr>
          <w:sz w:val="28"/>
          <w:szCs w:val="28"/>
        </w:rPr>
      </w:pPr>
      <w:r w:rsidRPr="007D5440">
        <w:rPr>
          <w:sz w:val="28"/>
          <w:szCs w:val="28"/>
        </w:rPr>
        <w:t xml:space="preserve">обеспечение деятельности МКУ </w:t>
      </w:r>
      <w:r w:rsidR="007D5440">
        <w:rPr>
          <w:sz w:val="28"/>
          <w:szCs w:val="28"/>
        </w:rPr>
        <w:t>«</w:t>
      </w:r>
      <w:r w:rsidRPr="007D5440">
        <w:rPr>
          <w:sz w:val="28"/>
          <w:szCs w:val="28"/>
        </w:rPr>
        <w:t>Управление обеспечения деятельности Администрации города Лыткарино</w:t>
      </w:r>
      <w:r w:rsidR="009B0715">
        <w:rPr>
          <w:sz w:val="28"/>
          <w:szCs w:val="28"/>
        </w:rPr>
        <w:t>»</w:t>
      </w:r>
      <w:r w:rsidRPr="007D5440">
        <w:rPr>
          <w:sz w:val="28"/>
          <w:szCs w:val="28"/>
        </w:rPr>
        <w:t xml:space="preserve"> </w:t>
      </w:r>
      <w:r w:rsidRPr="007D5440">
        <w:rPr>
          <w:bCs/>
          <w:iCs/>
          <w:sz w:val="28"/>
          <w:szCs w:val="28"/>
        </w:rPr>
        <w:t xml:space="preserve">в сумме </w:t>
      </w:r>
      <w:r w:rsidR="00237498" w:rsidRPr="007D5440">
        <w:rPr>
          <w:bCs/>
          <w:iCs/>
          <w:sz w:val="28"/>
          <w:szCs w:val="28"/>
        </w:rPr>
        <w:t>65,2</w:t>
      </w:r>
      <w:r w:rsidRPr="007D5440">
        <w:rPr>
          <w:bCs/>
          <w:iCs/>
          <w:sz w:val="28"/>
          <w:szCs w:val="28"/>
        </w:rPr>
        <w:t xml:space="preserve"> млн. рублей, или </w:t>
      </w:r>
      <w:r w:rsidR="00237498" w:rsidRPr="007D5440">
        <w:rPr>
          <w:bCs/>
          <w:iCs/>
          <w:sz w:val="28"/>
          <w:szCs w:val="28"/>
        </w:rPr>
        <w:t>100</w:t>
      </w:r>
      <w:r w:rsidRPr="007D5440">
        <w:rPr>
          <w:bCs/>
          <w:iCs/>
          <w:sz w:val="28"/>
          <w:szCs w:val="28"/>
        </w:rPr>
        <w:t xml:space="preserve">% </w:t>
      </w:r>
      <w:r w:rsidRPr="007D5440">
        <w:rPr>
          <w:sz w:val="28"/>
          <w:szCs w:val="28"/>
        </w:rPr>
        <w:t>к плановым назначениям;</w:t>
      </w:r>
    </w:p>
    <w:p w:rsidR="00C43988" w:rsidRPr="007D5440" w:rsidRDefault="00C43988" w:rsidP="009B0715">
      <w:pPr>
        <w:pStyle w:val="a4"/>
        <w:numPr>
          <w:ilvl w:val="0"/>
          <w:numId w:val="26"/>
        </w:numPr>
        <w:tabs>
          <w:tab w:val="left" w:pos="0"/>
          <w:tab w:val="left" w:pos="993"/>
        </w:tabs>
        <w:spacing w:line="300" w:lineRule="auto"/>
        <w:ind w:left="851"/>
        <w:jc w:val="both"/>
        <w:rPr>
          <w:sz w:val="28"/>
          <w:szCs w:val="28"/>
        </w:rPr>
      </w:pPr>
      <w:r w:rsidRPr="007D5440">
        <w:rPr>
          <w:sz w:val="28"/>
          <w:szCs w:val="28"/>
        </w:rPr>
        <w:t xml:space="preserve">обеспечение деятельности МКУ </w:t>
      </w:r>
      <w:r w:rsidR="009B0715">
        <w:rPr>
          <w:sz w:val="28"/>
          <w:szCs w:val="28"/>
        </w:rPr>
        <w:t>«</w:t>
      </w:r>
      <w:r w:rsidRPr="007D5440">
        <w:rPr>
          <w:sz w:val="28"/>
          <w:szCs w:val="28"/>
        </w:rPr>
        <w:t>Комитет  по  делам  культуры, молодежи, спорта  и  туризма  г</w:t>
      </w:r>
      <w:r w:rsidR="003E06C0">
        <w:rPr>
          <w:sz w:val="28"/>
          <w:szCs w:val="28"/>
        </w:rPr>
        <w:t>орода</w:t>
      </w:r>
      <w:r w:rsidRPr="007D5440">
        <w:rPr>
          <w:sz w:val="28"/>
          <w:szCs w:val="28"/>
        </w:rPr>
        <w:t xml:space="preserve"> Лыткарино</w:t>
      </w:r>
      <w:r w:rsidR="009B0715">
        <w:rPr>
          <w:sz w:val="28"/>
          <w:szCs w:val="28"/>
        </w:rPr>
        <w:t xml:space="preserve">» </w:t>
      </w:r>
      <w:r w:rsidRPr="007D5440">
        <w:rPr>
          <w:sz w:val="28"/>
          <w:szCs w:val="28"/>
        </w:rPr>
        <w:t xml:space="preserve"> </w:t>
      </w:r>
      <w:r w:rsidRPr="007D5440">
        <w:rPr>
          <w:bCs/>
          <w:iCs/>
          <w:sz w:val="28"/>
          <w:szCs w:val="28"/>
        </w:rPr>
        <w:t>в сумме 12,</w:t>
      </w:r>
      <w:r w:rsidR="00237498" w:rsidRPr="007D5440">
        <w:rPr>
          <w:bCs/>
          <w:iCs/>
          <w:sz w:val="28"/>
          <w:szCs w:val="28"/>
        </w:rPr>
        <w:t>9</w:t>
      </w:r>
      <w:r w:rsidRPr="007D5440">
        <w:rPr>
          <w:bCs/>
          <w:iCs/>
          <w:sz w:val="28"/>
          <w:szCs w:val="28"/>
        </w:rPr>
        <w:t xml:space="preserve"> млн. рублей, или 99,6% </w:t>
      </w:r>
      <w:r w:rsidRPr="007D5440">
        <w:rPr>
          <w:sz w:val="28"/>
          <w:szCs w:val="28"/>
        </w:rPr>
        <w:t>к плановым назначениям;</w:t>
      </w:r>
    </w:p>
    <w:p w:rsidR="00C43988" w:rsidRPr="007D5440" w:rsidRDefault="00C43988" w:rsidP="009B0715">
      <w:pPr>
        <w:pStyle w:val="a4"/>
        <w:numPr>
          <w:ilvl w:val="0"/>
          <w:numId w:val="26"/>
        </w:numPr>
        <w:tabs>
          <w:tab w:val="left" w:pos="0"/>
          <w:tab w:val="left" w:pos="993"/>
        </w:tabs>
        <w:spacing w:line="300" w:lineRule="auto"/>
        <w:ind w:left="851"/>
        <w:jc w:val="both"/>
        <w:rPr>
          <w:sz w:val="28"/>
          <w:szCs w:val="28"/>
        </w:rPr>
      </w:pPr>
      <w:r w:rsidRPr="007D5440">
        <w:rPr>
          <w:sz w:val="28"/>
          <w:szCs w:val="28"/>
        </w:rPr>
        <w:t xml:space="preserve">обеспечение деятельности МБУ </w:t>
      </w:r>
      <w:r w:rsidR="009B0715">
        <w:rPr>
          <w:sz w:val="28"/>
          <w:szCs w:val="28"/>
        </w:rPr>
        <w:t>«</w:t>
      </w:r>
      <w:r w:rsidRPr="007D5440">
        <w:rPr>
          <w:sz w:val="28"/>
          <w:szCs w:val="28"/>
        </w:rPr>
        <w:t>ЛАТП-автотранспортное обслуживание</w:t>
      </w:r>
      <w:r w:rsidR="009B0715">
        <w:rPr>
          <w:sz w:val="28"/>
          <w:szCs w:val="28"/>
        </w:rPr>
        <w:t>»</w:t>
      </w:r>
      <w:r w:rsidRPr="007D5440">
        <w:rPr>
          <w:sz w:val="28"/>
          <w:szCs w:val="28"/>
        </w:rPr>
        <w:t xml:space="preserve"> </w:t>
      </w:r>
      <w:r w:rsidRPr="007D5440">
        <w:rPr>
          <w:bCs/>
          <w:iCs/>
          <w:sz w:val="28"/>
          <w:szCs w:val="28"/>
        </w:rPr>
        <w:t xml:space="preserve">в сумме </w:t>
      </w:r>
      <w:r w:rsidR="004965DF" w:rsidRPr="007D5440">
        <w:rPr>
          <w:bCs/>
          <w:iCs/>
          <w:sz w:val="28"/>
          <w:szCs w:val="28"/>
        </w:rPr>
        <w:t>30,5</w:t>
      </w:r>
      <w:r w:rsidRPr="007D5440">
        <w:rPr>
          <w:bCs/>
          <w:iCs/>
          <w:sz w:val="28"/>
          <w:szCs w:val="28"/>
        </w:rPr>
        <w:t xml:space="preserve"> млн. рублей, или 100% </w:t>
      </w:r>
      <w:r w:rsidRPr="007D5440">
        <w:rPr>
          <w:sz w:val="28"/>
          <w:szCs w:val="28"/>
        </w:rPr>
        <w:t>к плановым назначениям;</w:t>
      </w:r>
    </w:p>
    <w:p w:rsidR="00C43988" w:rsidRPr="007D5440" w:rsidRDefault="00C43988" w:rsidP="009B0715">
      <w:pPr>
        <w:pStyle w:val="a4"/>
        <w:numPr>
          <w:ilvl w:val="0"/>
          <w:numId w:val="26"/>
        </w:numPr>
        <w:tabs>
          <w:tab w:val="left" w:pos="0"/>
          <w:tab w:val="left" w:pos="993"/>
        </w:tabs>
        <w:spacing w:line="300" w:lineRule="auto"/>
        <w:ind w:left="851"/>
        <w:jc w:val="both"/>
        <w:rPr>
          <w:sz w:val="28"/>
          <w:szCs w:val="28"/>
        </w:rPr>
      </w:pPr>
      <w:r w:rsidRPr="007D5440">
        <w:rPr>
          <w:sz w:val="28"/>
          <w:szCs w:val="28"/>
        </w:rPr>
        <w:t xml:space="preserve">организация и осуществление мероприятий по мобилизационной подготовке в сумме </w:t>
      </w:r>
      <w:r w:rsidR="00237498" w:rsidRPr="007D5440">
        <w:rPr>
          <w:sz w:val="28"/>
          <w:szCs w:val="28"/>
        </w:rPr>
        <w:t>282,0 тыс</w:t>
      </w:r>
      <w:r w:rsidRPr="007D5440">
        <w:rPr>
          <w:sz w:val="28"/>
          <w:szCs w:val="28"/>
        </w:rPr>
        <w:t xml:space="preserve">. рублей, </w:t>
      </w:r>
      <w:r w:rsidRPr="007D5440">
        <w:rPr>
          <w:bCs/>
          <w:iCs/>
          <w:sz w:val="28"/>
          <w:szCs w:val="28"/>
        </w:rPr>
        <w:t xml:space="preserve">или 100% </w:t>
      </w:r>
      <w:r w:rsidRPr="007D5440">
        <w:rPr>
          <w:sz w:val="28"/>
          <w:szCs w:val="28"/>
        </w:rPr>
        <w:t>к плановым назначениям;</w:t>
      </w:r>
    </w:p>
    <w:p w:rsidR="00C43988" w:rsidRPr="007D5440" w:rsidRDefault="00C43988" w:rsidP="009B0715">
      <w:pPr>
        <w:pStyle w:val="a4"/>
        <w:numPr>
          <w:ilvl w:val="0"/>
          <w:numId w:val="26"/>
        </w:numPr>
        <w:tabs>
          <w:tab w:val="left" w:pos="0"/>
          <w:tab w:val="left" w:pos="993"/>
        </w:tabs>
        <w:spacing w:line="300" w:lineRule="auto"/>
        <w:ind w:left="851"/>
        <w:jc w:val="both"/>
        <w:rPr>
          <w:sz w:val="28"/>
          <w:szCs w:val="28"/>
        </w:rPr>
      </w:pPr>
      <w:r w:rsidRPr="007D5440">
        <w:rPr>
          <w:sz w:val="28"/>
          <w:szCs w:val="28"/>
        </w:rPr>
        <w:t>взносы в общественные организации в сумме 1</w:t>
      </w:r>
      <w:r w:rsidR="004965DF" w:rsidRPr="007D5440">
        <w:rPr>
          <w:sz w:val="28"/>
          <w:szCs w:val="28"/>
        </w:rPr>
        <w:t>44,2</w:t>
      </w:r>
      <w:r w:rsidRPr="007D5440">
        <w:rPr>
          <w:sz w:val="28"/>
          <w:szCs w:val="28"/>
        </w:rPr>
        <w:t xml:space="preserve"> тыс. рублей, </w:t>
      </w:r>
      <w:r w:rsidRPr="007D5440">
        <w:rPr>
          <w:bCs/>
          <w:iCs/>
          <w:sz w:val="28"/>
          <w:szCs w:val="28"/>
        </w:rPr>
        <w:t xml:space="preserve">или 100% </w:t>
      </w:r>
      <w:r w:rsidRPr="007D5440">
        <w:rPr>
          <w:sz w:val="28"/>
          <w:szCs w:val="28"/>
        </w:rPr>
        <w:t>к плановым назначениям</w:t>
      </w:r>
      <w:r w:rsidR="003E06C0">
        <w:rPr>
          <w:sz w:val="28"/>
          <w:szCs w:val="28"/>
        </w:rPr>
        <w:t>;</w:t>
      </w:r>
    </w:p>
    <w:p w:rsidR="00544DCF" w:rsidRPr="007D5440" w:rsidRDefault="00544DCF" w:rsidP="009B0715">
      <w:pPr>
        <w:pStyle w:val="a4"/>
        <w:numPr>
          <w:ilvl w:val="0"/>
          <w:numId w:val="26"/>
        </w:numPr>
        <w:tabs>
          <w:tab w:val="left" w:pos="0"/>
          <w:tab w:val="left" w:pos="993"/>
        </w:tabs>
        <w:spacing w:line="300" w:lineRule="auto"/>
        <w:ind w:left="851"/>
        <w:jc w:val="both"/>
        <w:rPr>
          <w:sz w:val="28"/>
          <w:szCs w:val="28"/>
        </w:rPr>
      </w:pPr>
      <w:r w:rsidRPr="007D5440">
        <w:rPr>
          <w:sz w:val="28"/>
          <w:szCs w:val="28"/>
        </w:rPr>
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сумме</w:t>
      </w:r>
      <w:r w:rsidR="009B0715">
        <w:rPr>
          <w:sz w:val="28"/>
          <w:szCs w:val="28"/>
        </w:rPr>
        <w:t xml:space="preserve">             </w:t>
      </w:r>
      <w:r w:rsidRPr="007D5440">
        <w:rPr>
          <w:sz w:val="28"/>
          <w:szCs w:val="28"/>
        </w:rPr>
        <w:t xml:space="preserve"> </w:t>
      </w:r>
      <w:r w:rsidR="004965DF" w:rsidRPr="007D5440">
        <w:rPr>
          <w:sz w:val="28"/>
          <w:szCs w:val="28"/>
        </w:rPr>
        <w:t>350,5</w:t>
      </w:r>
      <w:r w:rsidRPr="007D5440">
        <w:rPr>
          <w:sz w:val="28"/>
          <w:szCs w:val="28"/>
        </w:rPr>
        <w:t xml:space="preserve"> тыс. рублей, </w:t>
      </w:r>
      <w:r w:rsidRPr="007D5440">
        <w:rPr>
          <w:bCs/>
          <w:iCs/>
          <w:sz w:val="28"/>
          <w:szCs w:val="28"/>
        </w:rPr>
        <w:t xml:space="preserve">или </w:t>
      </w:r>
      <w:r w:rsidR="004965DF" w:rsidRPr="007D5440">
        <w:rPr>
          <w:bCs/>
          <w:iCs/>
          <w:sz w:val="28"/>
          <w:szCs w:val="28"/>
        </w:rPr>
        <w:t>96,7%</w:t>
      </w:r>
      <w:r w:rsidRPr="007D5440">
        <w:rPr>
          <w:bCs/>
          <w:iCs/>
          <w:sz w:val="28"/>
          <w:szCs w:val="28"/>
        </w:rPr>
        <w:t xml:space="preserve">  </w:t>
      </w:r>
      <w:r w:rsidRPr="007D5440">
        <w:rPr>
          <w:sz w:val="28"/>
          <w:szCs w:val="28"/>
        </w:rPr>
        <w:t>к плановым назначениям.</w:t>
      </w:r>
    </w:p>
    <w:p w:rsidR="00675318" w:rsidRPr="009B0715" w:rsidRDefault="00675318" w:rsidP="007D5440">
      <w:pPr>
        <w:tabs>
          <w:tab w:val="left" w:pos="0"/>
          <w:tab w:val="left" w:pos="993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988" w:rsidRPr="000058B9" w:rsidRDefault="00C43988" w:rsidP="007D5440">
      <w:pPr>
        <w:spacing w:after="0" w:line="30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58B9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3E06C0" w:rsidRDefault="009B0715" w:rsidP="009B0715">
      <w:pPr>
        <w:spacing w:after="0" w:line="300" w:lineRule="auto"/>
        <w:ind w:left="567" w:right="56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C43988" w:rsidRPr="000058B9">
        <w:rPr>
          <w:rFonts w:ascii="Times New Roman" w:eastAsia="Calibri" w:hAnsi="Times New Roman" w:cs="Times New Roman"/>
          <w:b/>
          <w:sz w:val="28"/>
          <w:szCs w:val="28"/>
        </w:rPr>
        <w:t>Развитие институтов гражданского общества, повышение эффективности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43988" w:rsidRPr="000058B9">
        <w:rPr>
          <w:rFonts w:ascii="Times New Roman" w:eastAsia="Calibri" w:hAnsi="Times New Roman" w:cs="Times New Roman"/>
          <w:b/>
          <w:sz w:val="28"/>
          <w:szCs w:val="28"/>
        </w:rPr>
        <w:t xml:space="preserve">местного самоуправления и реализации </w:t>
      </w:r>
    </w:p>
    <w:p w:rsidR="00C43988" w:rsidRDefault="00C43988" w:rsidP="009B0715">
      <w:pPr>
        <w:spacing w:after="0" w:line="300" w:lineRule="auto"/>
        <w:ind w:left="567" w:right="56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58B9">
        <w:rPr>
          <w:rFonts w:ascii="Times New Roman" w:eastAsia="Calibri" w:hAnsi="Times New Roman" w:cs="Times New Roman"/>
          <w:b/>
          <w:sz w:val="28"/>
          <w:szCs w:val="28"/>
        </w:rPr>
        <w:t>молодежной политики</w:t>
      </w:r>
      <w:r w:rsidR="009B071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B0715" w:rsidRPr="009B0715" w:rsidRDefault="009B0715" w:rsidP="007D5440">
      <w:pPr>
        <w:spacing w:after="0" w:line="30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61E4" w:rsidRPr="000058B9" w:rsidRDefault="00C43988" w:rsidP="007D5440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программы являются: </w:t>
      </w:r>
      <w:r w:rsidR="000D61E4" w:rsidRPr="000058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обеспечение открытости и прозрачности деятельности органов местного самоуправления, создание условий для осуществления гражданского </w:t>
      </w:r>
      <w:proofErr w:type="gramStart"/>
      <w:r w:rsidR="000D61E4" w:rsidRPr="000058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="000D61E4" w:rsidRPr="000058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их деятельностью, укрепление межнационального и межконфессионального мира и согласия, воспитание гармоничных, всесторонне развитых, патриотичных и социально ответственных граждан.</w:t>
      </w:r>
    </w:p>
    <w:p w:rsidR="00C43988" w:rsidRPr="000058B9" w:rsidRDefault="00C43988" w:rsidP="007D5440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</w:t>
      </w:r>
      <w:r w:rsidR="009B071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B0715">
        <w:rPr>
          <w:rFonts w:ascii="Times New Roman" w:eastAsia="Calibri" w:hAnsi="Times New Roman" w:cs="Times New Roman"/>
          <w:sz w:val="28"/>
          <w:szCs w:val="28"/>
        </w:rPr>
        <w:t xml:space="preserve">униципальной программы </w:t>
      </w:r>
      <w:r w:rsidR="009B0715">
        <w:rPr>
          <w:rFonts w:ascii="Times New Roman" w:eastAsia="Calibri" w:hAnsi="Times New Roman" w:cs="Times New Roman"/>
          <w:sz w:val="28"/>
          <w:szCs w:val="28"/>
        </w:rPr>
        <w:t>«</w:t>
      </w:r>
      <w:r w:rsidRPr="009B0715">
        <w:rPr>
          <w:rFonts w:ascii="Times New Roman" w:eastAsia="Calibri" w:hAnsi="Times New Roman" w:cs="Times New Roman"/>
          <w:sz w:val="28"/>
          <w:szCs w:val="28"/>
        </w:rPr>
        <w:t>Развитие институтов гражданского общества, повышение эффективности местного самоуправления и</w:t>
      </w:r>
      <w:r w:rsidR="009B0715">
        <w:rPr>
          <w:rFonts w:ascii="Times New Roman" w:eastAsia="Calibri" w:hAnsi="Times New Roman" w:cs="Times New Roman"/>
          <w:sz w:val="28"/>
          <w:szCs w:val="28"/>
        </w:rPr>
        <w:t xml:space="preserve"> реализации молодежной политики»</w:t>
      </w:r>
      <w:r w:rsidRPr="000058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058B9">
        <w:rPr>
          <w:rFonts w:ascii="Times New Roman" w:eastAsia="Calibri" w:hAnsi="Times New Roman" w:cs="Times New Roman"/>
          <w:sz w:val="28"/>
          <w:szCs w:val="28"/>
        </w:rPr>
        <w:t>п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редусматривались средства в сумме                   1</w:t>
      </w:r>
      <w:r w:rsidR="004965DF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6,7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кассовое исполнение составило 1</w:t>
      </w:r>
      <w:r w:rsidR="004965DF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,5 млн. рублей или </w:t>
      </w:r>
      <w:r w:rsidR="004965DF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65DF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плановым назначениям.</w:t>
      </w:r>
    </w:p>
    <w:p w:rsidR="00C43988" w:rsidRPr="000058B9" w:rsidRDefault="00C43988" w:rsidP="007D5440">
      <w:pPr>
        <w:tabs>
          <w:tab w:val="left" w:pos="3402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подпрограмме </w:t>
      </w:r>
      <w:r w:rsidR="00544DCF"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</w:r>
      <w:proofErr w:type="spellStart"/>
      <w:r w:rsidR="00544DCF"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медиасреды</w:t>
      </w:r>
      <w:proofErr w:type="spellEnd"/>
      <w:r w:rsidR="00544DCF"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предусматривались расходы в сумме </w:t>
      </w:r>
      <w:r w:rsidR="004965DF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8,7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кассовое исполнение составило </w:t>
      </w:r>
      <w:r w:rsidR="004965DF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8,4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9</w:t>
      </w:r>
      <w:r w:rsidR="004965DF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6,8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плановым назначениям.</w:t>
      </w:r>
    </w:p>
    <w:p w:rsidR="00544DCF" w:rsidRPr="000058B9" w:rsidRDefault="00544DCF" w:rsidP="007D5440">
      <w:pPr>
        <w:tabs>
          <w:tab w:val="left" w:pos="3402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рамках подпрограммы 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производились </w:t>
      </w:r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расходы, направленные </w:t>
      </w:r>
      <w:proofErr w:type="gramStart"/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</w:t>
      </w:r>
      <w:proofErr w:type="gramEnd"/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544DCF" w:rsidRPr="000058B9" w:rsidRDefault="00544DCF" w:rsidP="007D5440">
      <w:pPr>
        <w:tabs>
          <w:tab w:val="left" w:pos="3402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F41575"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информирование населения об основных событиях социально-экономического развития и общественно-политической жизни 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F41575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7,8 млн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</w:t>
      </w:r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или </w:t>
      </w:r>
      <w:r w:rsidR="00F41575"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99,4</w:t>
      </w:r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%   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плановым назначениям;</w:t>
      </w:r>
    </w:p>
    <w:p w:rsidR="00544DCF" w:rsidRPr="000058B9" w:rsidRDefault="00544DCF" w:rsidP="007D5440">
      <w:pPr>
        <w:tabs>
          <w:tab w:val="left" w:pos="3402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создания и эксплуатации сети объектов наружной рекламы в сумме </w:t>
      </w:r>
      <w:r w:rsidR="00F41575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559,1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или </w:t>
      </w:r>
      <w:r w:rsidR="00F41575"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71,2</w:t>
      </w:r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%   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плановым назначениям;</w:t>
      </w:r>
    </w:p>
    <w:p w:rsidR="00F41575" w:rsidRPr="000058B9" w:rsidRDefault="009B0715" w:rsidP="007D5440">
      <w:pPr>
        <w:tabs>
          <w:tab w:val="left" w:pos="0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proofErr w:type="gramStart"/>
      <w:r w:rsidR="00C43988"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подпрограмме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C43988"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Эффективное местн</w:t>
      </w:r>
      <w:r w:rsidR="00544DCF"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ое самоуправление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C43988"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43988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предусматривались расходы на </w:t>
      </w:r>
      <w:r w:rsidR="00544DCF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на территории муниципального образования проектов граждан, сформированных в рамках практик инициативного бюджетирования </w:t>
      </w:r>
      <w:r w:rsidR="00F41575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(установка ограждения по периметру МОУ Гимназия № 4 дошкольное отделение по адресу:</w:t>
      </w:r>
      <w:proofErr w:type="gramEnd"/>
      <w:r w:rsidR="00F41575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41575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Московская область,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F41575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575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Лыткарино,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575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Парковая, дом 24) </w:t>
      </w:r>
      <w:r w:rsidR="00C43988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F41575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2,4</w:t>
      </w:r>
      <w:r w:rsidR="00C43988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кассовое исполнение составило 1,</w:t>
      </w:r>
      <w:r w:rsidR="00F41575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43988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</w:t>
      </w:r>
      <w:r w:rsidR="00F41575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62,5</w:t>
      </w:r>
      <w:r w:rsidR="00C43988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плановым назначениям</w:t>
      </w:r>
      <w:r w:rsidR="00F41575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43988" w:rsidRPr="000058B9" w:rsidRDefault="00C43988" w:rsidP="007D5440">
      <w:pPr>
        <w:tabs>
          <w:tab w:val="left" w:pos="0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подпрограмме</w:t>
      </w:r>
      <w:r w:rsidR="00857E32"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B07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Молодежь Подмосковья</w:t>
      </w:r>
      <w:r w:rsidR="009B07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</w:t>
      </w:r>
      <w:r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предусматривались расходы в сумме</w:t>
      </w:r>
      <w:r w:rsidR="00857E32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F41575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  <w:r w:rsidR="00857E32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кассовое исполнение составило 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99,6% к плановым назначениям.</w:t>
      </w:r>
    </w:p>
    <w:p w:rsidR="0072071D" w:rsidRPr="000058B9" w:rsidRDefault="0072071D" w:rsidP="007D5440">
      <w:pPr>
        <w:tabs>
          <w:tab w:val="left" w:pos="3402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рамках подпрограммы 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производились </w:t>
      </w:r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расходы, направленные </w:t>
      </w:r>
      <w:proofErr w:type="gramStart"/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</w:t>
      </w:r>
      <w:proofErr w:type="gramEnd"/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72071D" w:rsidRPr="009B0715" w:rsidRDefault="0072071D" w:rsidP="009B0715">
      <w:pPr>
        <w:pStyle w:val="a4"/>
        <w:numPr>
          <w:ilvl w:val="0"/>
          <w:numId w:val="27"/>
        </w:numPr>
        <w:tabs>
          <w:tab w:val="left" w:pos="0"/>
        </w:tabs>
        <w:spacing w:line="300" w:lineRule="auto"/>
        <w:jc w:val="both"/>
        <w:rPr>
          <w:sz w:val="28"/>
          <w:szCs w:val="28"/>
        </w:rPr>
      </w:pPr>
      <w:r w:rsidRPr="009B0715">
        <w:rPr>
          <w:sz w:val="28"/>
          <w:szCs w:val="28"/>
        </w:rPr>
        <w:t xml:space="preserve">на организацию и осуществление мероприятий по работе с детьми и молодежью в городском округе в сумме </w:t>
      </w:r>
      <w:r w:rsidR="00F41575" w:rsidRPr="009B0715">
        <w:rPr>
          <w:sz w:val="28"/>
          <w:szCs w:val="28"/>
        </w:rPr>
        <w:t>628,2</w:t>
      </w:r>
      <w:r w:rsidRPr="009B0715">
        <w:rPr>
          <w:sz w:val="28"/>
          <w:szCs w:val="28"/>
        </w:rPr>
        <w:t xml:space="preserve"> тыс. рублей, или </w:t>
      </w:r>
      <w:r w:rsidR="00F41575" w:rsidRPr="009B0715">
        <w:rPr>
          <w:sz w:val="28"/>
          <w:szCs w:val="28"/>
        </w:rPr>
        <w:t>99,1</w:t>
      </w:r>
      <w:r w:rsidRPr="009B0715">
        <w:rPr>
          <w:sz w:val="28"/>
          <w:szCs w:val="28"/>
        </w:rPr>
        <w:t>% к плановым назначениям;</w:t>
      </w:r>
    </w:p>
    <w:p w:rsidR="0072071D" w:rsidRPr="009B0715" w:rsidRDefault="0072071D" w:rsidP="009B0715">
      <w:pPr>
        <w:pStyle w:val="a4"/>
        <w:numPr>
          <w:ilvl w:val="0"/>
          <w:numId w:val="27"/>
        </w:numPr>
        <w:tabs>
          <w:tab w:val="left" w:pos="0"/>
        </w:tabs>
        <w:spacing w:line="300" w:lineRule="auto"/>
        <w:jc w:val="both"/>
        <w:rPr>
          <w:sz w:val="28"/>
          <w:szCs w:val="28"/>
        </w:rPr>
      </w:pPr>
      <w:r w:rsidRPr="009B0715">
        <w:rPr>
          <w:sz w:val="28"/>
          <w:szCs w:val="28"/>
        </w:rPr>
        <w:t xml:space="preserve">организацию и осуществление мероприятий по профориентации и обеспечению занятости молодежи в городском округе в сумме </w:t>
      </w:r>
      <w:r w:rsidR="00F41575" w:rsidRPr="009B0715">
        <w:rPr>
          <w:sz w:val="28"/>
          <w:szCs w:val="28"/>
        </w:rPr>
        <w:t>934,3</w:t>
      </w:r>
      <w:r w:rsidRPr="009B0715">
        <w:rPr>
          <w:sz w:val="28"/>
          <w:szCs w:val="28"/>
        </w:rPr>
        <w:t xml:space="preserve"> тыс. рублей, или </w:t>
      </w:r>
      <w:r w:rsidR="00F41575" w:rsidRPr="009B0715">
        <w:rPr>
          <w:sz w:val="28"/>
          <w:szCs w:val="28"/>
        </w:rPr>
        <w:t>100</w:t>
      </w:r>
      <w:r w:rsidRPr="009B0715">
        <w:rPr>
          <w:sz w:val="28"/>
          <w:szCs w:val="28"/>
        </w:rPr>
        <w:t>% к плановым назначениям.</w:t>
      </w:r>
    </w:p>
    <w:p w:rsidR="00C43988" w:rsidRPr="000058B9" w:rsidRDefault="00C43988" w:rsidP="007D5440">
      <w:pPr>
        <w:tabs>
          <w:tab w:val="left" w:pos="3402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подпрограмме  «Обеспечивающая подпрограмма» 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предусматривались расходы в сумме 4,</w:t>
      </w:r>
      <w:r w:rsidR="00FF27D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кассовое исполнение составило </w:t>
      </w:r>
      <w:r w:rsidR="00C135E6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плановым назначениям.</w:t>
      </w:r>
    </w:p>
    <w:p w:rsidR="00C43988" w:rsidRPr="000058B9" w:rsidRDefault="00C43988" w:rsidP="007D5440">
      <w:pPr>
        <w:tabs>
          <w:tab w:val="left" w:pos="3402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</w:t>
      </w:r>
      <w:r w:rsidR="0072071D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производились </w:t>
      </w:r>
      <w:r w:rsidR="0072071D"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расходы, направленные</w:t>
      </w:r>
      <w:r w:rsidR="009B07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</w:t>
      </w:r>
      <w:r w:rsidR="0072071D"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первичного воинского учета на территориях, где отсутствуют военные комиссариаты</w:t>
      </w:r>
      <w:r w:rsidR="00C135E6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3988" w:rsidRPr="009B0715" w:rsidRDefault="00C43988" w:rsidP="007D5440">
      <w:pPr>
        <w:tabs>
          <w:tab w:val="left" w:pos="0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7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43988" w:rsidRPr="000058B9" w:rsidRDefault="00C43988" w:rsidP="009B0715">
      <w:pPr>
        <w:tabs>
          <w:tab w:val="left" w:pos="0"/>
        </w:tabs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58B9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675318" w:rsidRDefault="009B0715" w:rsidP="009B0715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C43988" w:rsidRPr="000058B9">
        <w:rPr>
          <w:rFonts w:ascii="Times New Roman" w:eastAsia="Calibri" w:hAnsi="Times New Roman" w:cs="Times New Roman"/>
          <w:b/>
          <w:sz w:val="28"/>
          <w:szCs w:val="28"/>
        </w:rPr>
        <w:t>Развитие и функционирование дорожно-транспортного комплекса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C43988" w:rsidRPr="000058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B0715" w:rsidRPr="009B0715" w:rsidRDefault="009B0715" w:rsidP="007D5440">
      <w:pPr>
        <w:spacing w:after="0" w:line="30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43988" w:rsidRPr="000058B9" w:rsidRDefault="00C43988" w:rsidP="007D5440">
      <w:pPr>
        <w:keepNext/>
        <w:keepLine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программы являются: повышение доступности и качества транспортных услуг для населения; развитие сети автомобильных дорог общего пользования местного значения на территории муниципального образования; обеспечение нормативного состояния автомобильных дорог местного значения; обеспечение деятельности (оказание услуг) муниципальных учреждений в сфере дорожного хозяйства.</w:t>
      </w:r>
    </w:p>
    <w:p w:rsidR="00C43988" w:rsidRPr="000058B9" w:rsidRDefault="00C43988" w:rsidP="007D5440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</w:t>
      </w:r>
      <w:r w:rsidR="009B0715">
        <w:rPr>
          <w:rFonts w:ascii="Times New Roman" w:eastAsia="Calibri" w:hAnsi="Times New Roman" w:cs="Times New Roman"/>
          <w:sz w:val="28"/>
          <w:szCs w:val="28"/>
        </w:rPr>
        <w:t>муниципальной программы «</w:t>
      </w:r>
      <w:r w:rsidRPr="009B0715">
        <w:rPr>
          <w:rFonts w:ascii="Times New Roman" w:eastAsia="Calibri" w:hAnsi="Times New Roman" w:cs="Times New Roman"/>
          <w:sz w:val="28"/>
          <w:szCs w:val="28"/>
        </w:rPr>
        <w:t>Развитие и функционирование дорожно-транспортного комплекса</w:t>
      </w:r>
      <w:r w:rsidR="009B0715">
        <w:rPr>
          <w:rFonts w:ascii="Times New Roman" w:eastAsia="Calibri" w:hAnsi="Times New Roman" w:cs="Times New Roman"/>
          <w:sz w:val="28"/>
          <w:szCs w:val="28"/>
        </w:rPr>
        <w:t>»</w:t>
      </w:r>
      <w:r w:rsidRPr="000058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058B9">
        <w:rPr>
          <w:rFonts w:ascii="Times New Roman" w:eastAsia="Calibri" w:hAnsi="Times New Roman" w:cs="Times New Roman"/>
          <w:sz w:val="28"/>
          <w:szCs w:val="28"/>
        </w:rPr>
        <w:t>п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редусматривались средства в сумме </w:t>
      </w:r>
      <w:r w:rsidR="009B0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C135E6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57,</w:t>
      </w:r>
      <w:r w:rsidR="00AD041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кассовое исполнение составило </w:t>
      </w:r>
      <w:r w:rsidR="00C135E6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57,4 млн.</w:t>
      </w:r>
      <w:r w:rsidR="009B0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5E6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или 99,7% </w:t>
      </w:r>
      <w:r w:rsidR="009B0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плановым назначениям.</w:t>
      </w:r>
    </w:p>
    <w:p w:rsidR="00C43988" w:rsidRPr="000058B9" w:rsidRDefault="009B0715" w:rsidP="007D5440">
      <w:pPr>
        <w:tabs>
          <w:tab w:val="left" w:pos="3402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подпрограмме «</w:t>
      </w:r>
      <w:r w:rsidR="00C43988"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Пассажирский транспорт общего пользования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C43988"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43988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расходы в сумме 11</w:t>
      </w:r>
      <w:r w:rsidR="00C135E6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2,1</w:t>
      </w:r>
      <w:r w:rsidR="00C43988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кассовое исполнение составило 99,9% к плановым назначениям.</w:t>
      </w:r>
    </w:p>
    <w:p w:rsidR="00D324DE" w:rsidRPr="000058B9" w:rsidRDefault="0072071D" w:rsidP="007D5440">
      <w:pPr>
        <w:tabs>
          <w:tab w:val="left" w:pos="3402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подпрограммы производились </w:t>
      </w:r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расходы на</w:t>
      </w:r>
      <w:r w:rsidR="00C135E6"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D324DE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</w:r>
      <w:r w:rsidR="00C135E6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24DE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3988" w:rsidRPr="000058B9" w:rsidRDefault="00C43988" w:rsidP="007D5440">
      <w:pPr>
        <w:tabs>
          <w:tab w:val="left" w:pos="3402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trike/>
          <w:color w:val="C00000"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подпрограмме </w:t>
      </w:r>
      <w:r w:rsidR="00D324DE"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Дороги Подмосковья</w:t>
      </w:r>
      <w:r w:rsidR="00D324DE"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предусматривались расходы  в сумме </w:t>
      </w:r>
      <w:r w:rsidR="00C135E6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35,2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кассовое исполнение составило </w:t>
      </w:r>
      <w:r w:rsidR="00C135E6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35,1 млн. рублей или 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99,8% к плановым назначениям</w:t>
      </w:r>
      <w:r w:rsidR="00C135E6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24DE" w:rsidRPr="000058B9" w:rsidRDefault="00D324DE" w:rsidP="007D5440">
      <w:pPr>
        <w:tabs>
          <w:tab w:val="left" w:pos="3402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подпрограммы производились </w:t>
      </w:r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расходы, направленные </w:t>
      </w:r>
      <w:proofErr w:type="gramStart"/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</w:t>
      </w:r>
      <w:proofErr w:type="gramEnd"/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D324DE" w:rsidRPr="009B0715" w:rsidRDefault="00D324DE" w:rsidP="009B0715">
      <w:pPr>
        <w:pStyle w:val="a4"/>
        <w:numPr>
          <w:ilvl w:val="0"/>
          <w:numId w:val="28"/>
        </w:numPr>
        <w:tabs>
          <w:tab w:val="left" w:pos="0"/>
        </w:tabs>
        <w:spacing w:line="300" w:lineRule="auto"/>
        <w:ind w:left="993"/>
        <w:jc w:val="both"/>
        <w:rPr>
          <w:sz w:val="28"/>
          <w:szCs w:val="28"/>
        </w:rPr>
      </w:pPr>
      <w:r w:rsidRPr="009B0715">
        <w:rPr>
          <w:sz w:val="28"/>
          <w:szCs w:val="28"/>
        </w:rPr>
        <w:t xml:space="preserve">дорожную деятельность в отношении автомобильных дорог местного значения в границах городского округа в сумме </w:t>
      </w:r>
      <w:r w:rsidR="00C135E6" w:rsidRPr="009B0715">
        <w:rPr>
          <w:sz w:val="28"/>
          <w:szCs w:val="28"/>
        </w:rPr>
        <w:t>630,6</w:t>
      </w:r>
      <w:r w:rsidRPr="009B0715">
        <w:rPr>
          <w:sz w:val="28"/>
          <w:szCs w:val="28"/>
        </w:rPr>
        <w:t xml:space="preserve"> тыс. рублей, или </w:t>
      </w:r>
      <w:r w:rsidR="00C135E6" w:rsidRPr="009B0715">
        <w:rPr>
          <w:sz w:val="28"/>
          <w:szCs w:val="28"/>
        </w:rPr>
        <w:t>97,6</w:t>
      </w:r>
      <w:r w:rsidRPr="009B0715">
        <w:rPr>
          <w:sz w:val="28"/>
          <w:szCs w:val="28"/>
        </w:rPr>
        <w:t>% к плановым назначениям;</w:t>
      </w:r>
    </w:p>
    <w:p w:rsidR="00D324DE" w:rsidRPr="009B0715" w:rsidRDefault="00D324DE" w:rsidP="009B0715">
      <w:pPr>
        <w:pStyle w:val="a4"/>
        <w:numPr>
          <w:ilvl w:val="0"/>
          <w:numId w:val="28"/>
        </w:numPr>
        <w:tabs>
          <w:tab w:val="left" w:pos="0"/>
        </w:tabs>
        <w:spacing w:line="300" w:lineRule="auto"/>
        <w:ind w:left="993"/>
        <w:jc w:val="both"/>
        <w:rPr>
          <w:sz w:val="28"/>
          <w:szCs w:val="28"/>
        </w:rPr>
      </w:pPr>
      <w:r w:rsidRPr="009B0715">
        <w:rPr>
          <w:sz w:val="28"/>
          <w:szCs w:val="28"/>
        </w:rPr>
        <w:t xml:space="preserve">мероприятия по обеспечению безопасности дорожного движения в сумме </w:t>
      </w:r>
      <w:r w:rsidR="00C135E6" w:rsidRPr="009B0715">
        <w:rPr>
          <w:sz w:val="28"/>
          <w:szCs w:val="28"/>
        </w:rPr>
        <w:t>7,3 млн</w:t>
      </w:r>
      <w:r w:rsidRPr="009B0715">
        <w:rPr>
          <w:sz w:val="28"/>
          <w:szCs w:val="28"/>
        </w:rPr>
        <w:t xml:space="preserve">. рублей, или </w:t>
      </w:r>
      <w:r w:rsidR="00C135E6" w:rsidRPr="009B0715">
        <w:rPr>
          <w:sz w:val="28"/>
          <w:szCs w:val="28"/>
        </w:rPr>
        <w:t>99,4</w:t>
      </w:r>
      <w:r w:rsidRPr="009B0715">
        <w:rPr>
          <w:sz w:val="28"/>
          <w:szCs w:val="28"/>
        </w:rPr>
        <w:t>% к плановым назначениям;</w:t>
      </w:r>
    </w:p>
    <w:p w:rsidR="00D324DE" w:rsidRPr="009B0715" w:rsidRDefault="00D324DE" w:rsidP="009B0715">
      <w:pPr>
        <w:pStyle w:val="a4"/>
        <w:numPr>
          <w:ilvl w:val="0"/>
          <w:numId w:val="28"/>
        </w:numPr>
        <w:tabs>
          <w:tab w:val="left" w:pos="0"/>
        </w:tabs>
        <w:spacing w:line="300" w:lineRule="auto"/>
        <w:ind w:left="993"/>
        <w:jc w:val="both"/>
        <w:rPr>
          <w:sz w:val="28"/>
          <w:szCs w:val="28"/>
        </w:rPr>
      </w:pPr>
      <w:r w:rsidRPr="009B0715">
        <w:rPr>
          <w:sz w:val="28"/>
          <w:szCs w:val="28"/>
        </w:rPr>
        <w:t xml:space="preserve">софинансирование работ по капитальному ремонту и ремонту автомобильных дорог общего пользования местного значения в сумме </w:t>
      </w:r>
      <w:r w:rsidR="00C135E6" w:rsidRPr="009B0715">
        <w:rPr>
          <w:sz w:val="28"/>
          <w:szCs w:val="28"/>
        </w:rPr>
        <w:t>27,2 млн.</w:t>
      </w:r>
      <w:r w:rsidRPr="009B0715">
        <w:rPr>
          <w:sz w:val="28"/>
          <w:szCs w:val="28"/>
        </w:rPr>
        <w:t xml:space="preserve"> рублей, или </w:t>
      </w:r>
      <w:r w:rsidR="00C135E6" w:rsidRPr="009B0715">
        <w:rPr>
          <w:sz w:val="28"/>
          <w:szCs w:val="28"/>
        </w:rPr>
        <w:t>100</w:t>
      </w:r>
      <w:r w:rsidRPr="009B0715">
        <w:rPr>
          <w:sz w:val="28"/>
          <w:szCs w:val="28"/>
        </w:rPr>
        <w:t>% к плановым назначениям</w:t>
      </w:r>
      <w:r w:rsidR="008A7D56" w:rsidRPr="009B0715">
        <w:rPr>
          <w:sz w:val="28"/>
          <w:szCs w:val="28"/>
        </w:rPr>
        <w:t>, из них за счет средств Дорожного фонда в сумме 22,6 млн.</w:t>
      </w:r>
      <w:r w:rsidR="009B0715">
        <w:rPr>
          <w:sz w:val="28"/>
          <w:szCs w:val="28"/>
        </w:rPr>
        <w:t xml:space="preserve"> </w:t>
      </w:r>
      <w:r w:rsidR="008A7D56" w:rsidRPr="009B0715">
        <w:rPr>
          <w:sz w:val="28"/>
          <w:szCs w:val="28"/>
        </w:rPr>
        <w:t>рублей или 100% к плановым назначениям</w:t>
      </w:r>
      <w:r w:rsidR="009B0715">
        <w:rPr>
          <w:sz w:val="28"/>
          <w:szCs w:val="28"/>
        </w:rPr>
        <w:t>.</w:t>
      </w:r>
    </w:p>
    <w:p w:rsidR="00C43988" w:rsidRPr="000058B9" w:rsidRDefault="00C43988" w:rsidP="007D5440">
      <w:pPr>
        <w:tabs>
          <w:tab w:val="left" w:pos="0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подпрограмме «Обеспечивающая подпрограмма»  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предусматривались </w:t>
      </w:r>
      <w:r w:rsidR="008A7D56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обеспечение деятельности (оказание услуг) </w:t>
      </w:r>
      <w:r w:rsidR="008A7D56" w:rsidRPr="004E1E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</w:t>
      </w:r>
      <w:r w:rsidR="008A7D56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дорожного хозяйства</w:t>
      </w:r>
      <w:r w:rsidR="004E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«Лесопарк - Лыткарино»</w:t>
      </w:r>
      <w:r w:rsidR="0089335B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         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2B64C4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22,2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кассовое исполнение составило </w:t>
      </w:r>
      <w:r w:rsidR="002B64C4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99,6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плановым назначениям</w:t>
      </w:r>
      <w:r w:rsidR="008A7D56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за счет средств Дорожного фонда в сумме 7,2 млн.</w:t>
      </w:r>
      <w:r w:rsidR="009B0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D56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или 98,7% к плановым назначениям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318" w:rsidRPr="009B0715" w:rsidRDefault="00675318" w:rsidP="007D5440">
      <w:pPr>
        <w:spacing w:after="0" w:line="30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C43988" w:rsidRPr="000058B9" w:rsidRDefault="00C43988" w:rsidP="009B0715">
      <w:pPr>
        <w:pStyle w:val="a4"/>
        <w:spacing w:line="300" w:lineRule="auto"/>
        <w:ind w:left="0"/>
        <w:jc w:val="center"/>
        <w:rPr>
          <w:b/>
          <w:bCs/>
          <w:iCs/>
          <w:sz w:val="28"/>
          <w:szCs w:val="28"/>
        </w:rPr>
      </w:pPr>
      <w:r w:rsidRPr="000058B9">
        <w:rPr>
          <w:b/>
          <w:bCs/>
          <w:iCs/>
          <w:sz w:val="28"/>
          <w:szCs w:val="28"/>
        </w:rPr>
        <w:t>Муниципальная программа</w:t>
      </w:r>
    </w:p>
    <w:p w:rsidR="00C43988" w:rsidRDefault="00D35FB6" w:rsidP="00D35FB6">
      <w:pPr>
        <w:tabs>
          <w:tab w:val="left" w:pos="0"/>
        </w:tabs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</w:t>
      </w:r>
      <w:r w:rsidR="00C43988" w:rsidRPr="000058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Цифровое муниципальное образование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4E1E59" w:rsidRPr="004E1E59" w:rsidRDefault="004E1E59" w:rsidP="00D35FB6">
      <w:pPr>
        <w:tabs>
          <w:tab w:val="left" w:pos="0"/>
        </w:tabs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iCs/>
          <w:strike/>
          <w:sz w:val="20"/>
          <w:szCs w:val="20"/>
          <w:lang w:eastAsia="ru-RU"/>
        </w:rPr>
      </w:pPr>
    </w:p>
    <w:p w:rsidR="00C43988" w:rsidRPr="000058B9" w:rsidRDefault="00C43988" w:rsidP="007D5440">
      <w:pPr>
        <w:tabs>
          <w:tab w:val="left" w:pos="0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Целями программы являются: повышение эффективности государственного управления, развитие информационного общества в городском округе Лыткарино Московской области и создание достаточных условий институционального и инфраструктурного характера для создания и (или) развития цифровой экономики.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43988" w:rsidRPr="000058B9" w:rsidRDefault="00C43988" w:rsidP="007D5440">
      <w:pPr>
        <w:tabs>
          <w:tab w:val="left" w:pos="0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реализацию </w:t>
      </w:r>
      <w:r w:rsidR="00D35FB6" w:rsidRPr="00D35FB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35FB6" w:rsidRPr="00D35F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униципальной программы «</w:t>
      </w:r>
      <w:r w:rsidRPr="00D35F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Цифровое муниципальное образование</w:t>
      </w:r>
      <w:r w:rsidR="00D35FB6" w:rsidRPr="00D35F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0058B9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0058B9">
        <w:rPr>
          <w:rFonts w:ascii="Times New Roman" w:eastAsia="Calibri" w:hAnsi="Times New Roman" w:cs="Times New Roman"/>
          <w:sz w:val="28"/>
          <w:szCs w:val="28"/>
        </w:rPr>
        <w:t>п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редусматривались </w:t>
      </w:r>
      <w:r w:rsidR="00D324DE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2B64C4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48,6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</w:t>
      </w:r>
      <w:r w:rsidR="002B64C4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кассовое исполнение составило </w:t>
      </w:r>
      <w:r w:rsidR="002B64C4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48,4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</w:t>
      </w:r>
      <w:r w:rsidR="002B64C4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или 9</w:t>
      </w:r>
      <w:r w:rsidR="002B64C4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9,5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плановым назначениям.</w:t>
      </w:r>
    </w:p>
    <w:p w:rsidR="00C43988" w:rsidRPr="000058B9" w:rsidRDefault="00D324DE" w:rsidP="007D5440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подпрограмме </w:t>
      </w:r>
      <w:r w:rsidR="00C33608"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C33608" w:rsidRPr="000058B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Повышение качества и доступности </w:t>
      </w:r>
      <w:proofErr w:type="gramStart"/>
      <w:r w:rsidR="00C33608" w:rsidRPr="000058B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предоставления</w:t>
      </w:r>
      <w:proofErr w:type="gramEnd"/>
      <w:r w:rsidR="00C33608" w:rsidRPr="000058B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 государственных и муниципальных услуг на базе многофункциональных центров предоставления государственных и муниципальных услуг</w:t>
      </w:r>
      <w:r w:rsidR="00D35FB6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»</w:t>
      </w:r>
      <w:r w:rsidR="00C43988" w:rsidRPr="00871A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43988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предусматривались расходы в сумме </w:t>
      </w:r>
      <w:r w:rsidR="002B64C4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1E59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C43988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кассовое исполнение составило 100% к плановым назначениям.</w:t>
      </w:r>
    </w:p>
    <w:p w:rsidR="002B64C4" w:rsidRPr="000058B9" w:rsidRDefault="00C43988" w:rsidP="00D35FB6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рамках программы 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производились </w:t>
      </w:r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расходы на </w:t>
      </w:r>
      <w:r w:rsidR="002B64C4"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софинансирование расходов на организацию деятельности многофункциональных центров предоставления государственных и муниципальных услуг.</w:t>
      </w:r>
    </w:p>
    <w:p w:rsidR="00C43988" w:rsidRPr="000058B9" w:rsidRDefault="00C43988" w:rsidP="00D35FB6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подпрограмме  </w:t>
      </w:r>
      <w:r w:rsidR="00F564EC"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  <w:r w:rsidRPr="0087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предусматривались расходы в сумме 2,</w:t>
      </w:r>
      <w:r w:rsidR="002B64C4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кассовое исполнение составило </w:t>
      </w:r>
      <w:r w:rsidR="002B64C4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2,2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или 9</w:t>
      </w:r>
      <w:r w:rsidR="002B64C4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,6% к плановым назначениям.</w:t>
      </w:r>
    </w:p>
    <w:p w:rsidR="00C43988" w:rsidRPr="000058B9" w:rsidRDefault="00C43988" w:rsidP="00D35FB6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рамках программы 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производились </w:t>
      </w:r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расходы на реализацию следующих основных мероприятий:</w:t>
      </w:r>
    </w:p>
    <w:p w:rsidR="00C43988" w:rsidRPr="00D35FB6" w:rsidRDefault="00F564EC" w:rsidP="00D35FB6">
      <w:pPr>
        <w:pStyle w:val="a4"/>
        <w:numPr>
          <w:ilvl w:val="0"/>
          <w:numId w:val="29"/>
        </w:numPr>
        <w:tabs>
          <w:tab w:val="left" w:pos="0"/>
          <w:tab w:val="left" w:pos="851"/>
          <w:tab w:val="left" w:pos="993"/>
        </w:tabs>
        <w:spacing w:line="312" w:lineRule="auto"/>
        <w:ind w:left="567"/>
        <w:jc w:val="both"/>
        <w:rPr>
          <w:sz w:val="28"/>
          <w:szCs w:val="28"/>
        </w:rPr>
      </w:pPr>
      <w:r w:rsidRPr="00D35FB6">
        <w:rPr>
          <w:sz w:val="28"/>
          <w:szCs w:val="28"/>
        </w:rPr>
        <w:t>р</w:t>
      </w:r>
      <w:r w:rsidR="00C43988" w:rsidRPr="00D35FB6">
        <w:rPr>
          <w:sz w:val="28"/>
          <w:szCs w:val="28"/>
        </w:rPr>
        <w:t>азвитие информационной инфраструктуры в сумме 1,</w:t>
      </w:r>
      <w:r w:rsidR="002B64C4" w:rsidRPr="00D35FB6">
        <w:rPr>
          <w:sz w:val="28"/>
          <w:szCs w:val="28"/>
        </w:rPr>
        <w:t>8</w:t>
      </w:r>
      <w:r w:rsidR="00C43988" w:rsidRPr="00D35FB6">
        <w:rPr>
          <w:sz w:val="28"/>
          <w:szCs w:val="28"/>
        </w:rPr>
        <w:t xml:space="preserve"> млн. рублей, или </w:t>
      </w:r>
      <w:r w:rsidR="002B64C4" w:rsidRPr="00D35FB6">
        <w:rPr>
          <w:sz w:val="28"/>
          <w:szCs w:val="28"/>
        </w:rPr>
        <w:t>88,9</w:t>
      </w:r>
      <w:r w:rsidR="00C43988" w:rsidRPr="00D35FB6">
        <w:rPr>
          <w:sz w:val="28"/>
          <w:szCs w:val="28"/>
        </w:rPr>
        <w:t>%</w:t>
      </w:r>
      <w:r w:rsidRPr="00D35FB6">
        <w:rPr>
          <w:sz w:val="28"/>
          <w:szCs w:val="28"/>
        </w:rPr>
        <w:t xml:space="preserve"> к плановым назначениям;</w:t>
      </w:r>
    </w:p>
    <w:p w:rsidR="00F564EC" w:rsidRPr="00D35FB6" w:rsidRDefault="00F564EC" w:rsidP="00D35FB6">
      <w:pPr>
        <w:pStyle w:val="a4"/>
        <w:numPr>
          <w:ilvl w:val="0"/>
          <w:numId w:val="29"/>
        </w:numPr>
        <w:tabs>
          <w:tab w:val="left" w:pos="0"/>
          <w:tab w:val="left" w:pos="851"/>
          <w:tab w:val="left" w:pos="993"/>
        </w:tabs>
        <w:spacing w:line="312" w:lineRule="auto"/>
        <w:ind w:left="567"/>
        <w:jc w:val="both"/>
        <w:rPr>
          <w:sz w:val="28"/>
          <w:szCs w:val="28"/>
        </w:rPr>
      </w:pPr>
      <w:r w:rsidRPr="00D35FB6">
        <w:rPr>
          <w:sz w:val="28"/>
          <w:szCs w:val="28"/>
        </w:rPr>
        <w:t xml:space="preserve">информационная безопасность в сумме </w:t>
      </w:r>
      <w:r w:rsidR="002B64C4" w:rsidRPr="00D35FB6">
        <w:rPr>
          <w:sz w:val="28"/>
          <w:szCs w:val="28"/>
        </w:rPr>
        <w:t>92,2 тыс</w:t>
      </w:r>
      <w:r w:rsidRPr="00D35FB6">
        <w:rPr>
          <w:sz w:val="28"/>
          <w:szCs w:val="28"/>
        </w:rPr>
        <w:t>. рублей, или 100% к плановым назначениям;</w:t>
      </w:r>
    </w:p>
    <w:p w:rsidR="00F564EC" w:rsidRPr="00D35FB6" w:rsidRDefault="00F564EC" w:rsidP="00D35FB6">
      <w:pPr>
        <w:pStyle w:val="a4"/>
        <w:numPr>
          <w:ilvl w:val="0"/>
          <w:numId w:val="29"/>
        </w:numPr>
        <w:tabs>
          <w:tab w:val="left" w:pos="0"/>
          <w:tab w:val="left" w:pos="851"/>
          <w:tab w:val="left" w:pos="993"/>
        </w:tabs>
        <w:spacing w:line="312" w:lineRule="auto"/>
        <w:ind w:left="567"/>
        <w:jc w:val="both"/>
        <w:rPr>
          <w:color w:val="FF0000"/>
          <w:sz w:val="28"/>
          <w:szCs w:val="28"/>
        </w:rPr>
      </w:pPr>
      <w:r w:rsidRPr="00D35FB6">
        <w:rPr>
          <w:sz w:val="28"/>
          <w:szCs w:val="28"/>
        </w:rPr>
        <w:t xml:space="preserve">цифровое государственное управление в сумме </w:t>
      </w:r>
      <w:r w:rsidR="00F943FA" w:rsidRPr="00D35FB6">
        <w:rPr>
          <w:sz w:val="28"/>
          <w:szCs w:val="28"/>
        </w:rPr>
        <w:t>294,1</w:t>
      </w:r>
      <w:r w:rsidRPr="00D35FB6">
        <w:rPr>
          <w:sz w:val="28"/>
          <w:szCs w:val="28"/>
        </w:rPr>
        <w:t xml:space="preserve"> </w:t>
      </w:r>
      <w:r w:rsidR="00F943FA" w:rsidRPr="00D35FB6">
        <w:rPr>
          <w:sz w:val="28"/>
          <w:szCs w:val="28"/>
        </w:rPr>
        <w:t>тыс</w:t>
      </w:r>
      <w:r w:rsidRPr="00D35FB6">
        <w:rPr>
          <w:sz w:val="28"/>
          <w:szCs w:val="28"/>
        </w:rPr>
        <w:t>. рублей, или 100% к плановым назначениям.</w:t>
      </w:r>
    </w:p>
    <w:p w:rsidR="004D6F45" w:rsidRPr="000058B9" w:rsidRDefault="004D6F45" w:rsidP="00D35FB6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подпрограмме  «Обеспечивающая подпрограмма» 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предусматривались расходы на обеспечение деятельности (оказание услуг) </w:t>
      </w:r>
      <w:r w:rsidRPr="004E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учреждений </w:t>
      </w:r>
      <w:r w:rsidR="004E1E59" w:rsidRPr="004E1E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6D1" w:rsidRPr="004E1E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E1E59" w:rsidRPr="004E1E59">
        <w:rPr>
          <w:rFonts w:ascii="Times New Roman" w:eastAsia="Times New Roman" w:hAnsi="Times New Roman" w:cs="Times New Roman"/>
          <w:sz w:val="28"/>
          <w:szCs w:val="28"/>
          <w:lang w:eastAsia="ru-RU"/>
        </w:rPr>
        <w:t>БУ «М</w:t>
      </w:r>
      <w:r w:rsidRPr="004E1E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ногофункциональный центр  предоставления государственных и муниципальных услуг</w:t>
      </w:r>
      <w:r w:rsidR="004E1E59" w:rsidRPr="004E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Лыткарино»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F943FA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4E1E59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кассовое исполнение составило  </w:t>
      </w:r>
      <w:r w:rsidR="00F943FA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плановым назначениям.</w:t>
      </w:r>
    </w:p>
    <w:p w:rsidR="004D6F45" w:rsidRPr="000058B9" w:rsidRDefault="004D6F45" w:rsidP="00D35FB6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подпрограмме  «Развитие архивного дела»</w:t>
      </w:r>
      <w:r w:rsidR="004E1E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E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предусматривались расходы в сумме 2,</w:t>
      </w:r>
      <w:r w:rsidR="009051BB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кассовое исполнение составило </w:t>
      </w:r>
      <w:r w:rsidR="009051BB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плановым назначениям.</w:t>
      </w:r>
    </w:p>
    <w:p w:rsidR="004D6F45" w:rsidRPr="000058B9" w:rsidRDefault="004D6F45" w:rsidP="00D35FB6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рамках программы 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производились </w:t>
      </w:r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расходы на реализацию следующих основных мероприятий:</w:t>
      </w:r>
    </w:p>
    <w:p w:rsidR="004D6F45" w:rsidRPr="00D35FB6" w:rsidRDefault="004D6F45" w:rsidP="00D35FB6">
      <w:pPr>
        <w:pStyle w:val="a4"/>
        <w:numPr>
          <w:ilvl w:val="0"/>
          <w:numId w:val="30"/>
        </w:numPr>
        <w:tabs>
          <w:tab w:val="left" w:pos="0"/>
          <w:tab w:val="left" w:pos="851"/>
          <w:tab w:val="left" w:pos="993"/>
        </w:tabs>
        <w:spacing w:line="312" w:lineRule="auto"/>
        <w:ind w:left="851"/>
        <w:jc w:val="both"/>
        <w:rPr>
          <w:sz w:val="28"/>
          <w:szCs w:val="28"/>
        </w:rPr>
      </w:pPr>
      <w:r w:rsidRPr="00D35FB6">
        <w:rPr>
          <w:bCs/>
          <w:iCs/>
          <w:sz w:val="28"/>
          <w:szCs w:val="28"/>
        </w:rPr>
        <w:t xml:space="preserve">хранение, комплектование, учет и использование архивных документов в муниципальных архивах </w:t>
      </w:r>
      <w:r w:rsidRPr="00D35FB6">
        <w:rPr>
          <w:sz w:val="28"/>
          <w:szCs w:val="28"/>
        </w:rPr>
        <w:t xml:space="preserve">в сумме </w:t>
      </w:r>
      <w:r w:rsidR="009051BB" w:rsidRPr="00D35FB6">
        <w:rPr>
          <w:sz w:val="28"/>
          <w:szCs w:val="28"/>
        </w:rPr>
        <w:t>300,0 тыс</w:t>
      </w:r>
      <w:r w:rsidRPr="00D35FB6">
        <w:rPr>
          <w:sz w:val="28"/>
          <w:szCs w:val="28"/>
        </w:rPr>
        <w:t>. рублей, или 100% к плановым назначениям;</w:t>
      </w:r>
    </w:p>
    <w:p w:rsidR="004D6F45" w:rsidRDefault="004D6F45" w:rsidP="00D35FB6">
      <w:pPr>
        <w:pStyle w:val="a4"/>
        <w:numPr>
          <w:ilvl w:val="0"/>
          <w:numId w:val="30"/>
        </w:numPr>
        <w:tabs>
          <w:tab w:val="left" w:pos="0"/>
          <w:tab w:val="left" w:pos="851"/>
          <w:tab w:val="left" w:pos="993"/>
        </w:tabs>
        <w:spacing w:line="312" w:lineRule="auto"/>
        <w:ind w:left="851"/>
        <w:jc w:val="both"/>
        <w:rPr>
          <w:sz w:val="28"/>
          <w:szCs w:val="28"/>
        </w:rPr>
      </w:pPr>
      <w:r w:rsidRPr="00D35FB6">
        <w:rPr>
          <w:sz w:val="28"/>
          <w:szCs w:val="28"/>
        </w:rPr>
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в сумме 1,</w:t>
      </w:r>
      <w:r w:rsidR="009051BB" w:rsidRPr="00D35FB6">
        <w:rPr>
          <w:sz w:val="28"/>
          <w:szCs w:val="28"/>
        </w:rPr>
        <w:t>8</w:t>
      </w:r>
      <w:r w:rsidRPr="00D35FB6">
        <w:rPr>
          <w:sz w:val="28"/>
          <w:szCs w:val="28"/>
        </w:rPr>
        <w:t xml:space="preserve"> млн. рублей, или 100%</w:t>
      </w:r>
      <w:r w:rsidR="009051BB" w:rsidRPr="00D35FB6">
        <w:rPr>
          <w:sz w:val="28"/>
          <w:szCs w:val="28"/>
        </w:rPr>
        <w:t xml:space="preserve"> к плановым назначениям.</w:t>
      </w:r>
    </w:p>
    <w:p w:rsidR="004E1E59" w:rsidRPr="004E1E59" w:rsidRDefault="004E1E59" w:rsidP="004E1E59">
      <w:pPr>
        <w:tabs>
          <w:tab w:val="left" w:pos="0"/>
          <w:tab w:val="left" w:pos="851"/>
          <w:tab w:val="left" w:pos="993"/>
        </w:tabs>
        <w:spacing w:line="312" w:lineRule="auto"/>
        <w:jc w:val="both"/>
        <w:rPr>
          <w:sz w:val="28"/>
          <w:szCs w:val="28"/>
        </w:rPr>
      </w:pPr>
    </w:p>
    <w:p w:rsidR="00C43988" w:rsidRPr="000058B9" w:rsidRDefault="003E06C0" w:rsidP="00D35FB6">
      <w:pPr>
        <w:tabs>
          <w:tab w:val="left" w:pos="0"/>
        </w:tabs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</w:t>
      </w:r>
      <w:r w:rsidR="00C43988" w:rsidRPr="000058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униципальная программа</w:t>
      </w:r>
    </w:p>
    <w:p w:rsidR="00D35FB6" w:rsidRDefault="00D35FB6" w:rsidP="00D35FB6">
      <w:pPr>
        <w:tabs>
          <w:tab w:val="left" w:pos="0"/>
        </w:tabs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</w:t>
      </w:r>
      <w:r w:rsidR="00C43988" w:rsidRPr="000058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Архитектура и градостроительство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C43988" w:rsidRPr="00D35FB6" w:rsidRDefault="00C43988" w:rsidP="00D35FB6">
      <w:pPr>
        <w:tabs>
          <w:tab w:val="left" w:pos="0"/>
        </w:tabs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0"/>
          <w:szCs w:val="20"/>
          <w:lang w:eastAsia="ru-RU"/>
        </w:rPr>
      </w:pPr>
    </w:p>
    <w:p w:rsidR="00C43988" w:rsidRPr="000058B9" w:rsidRDefault="00C43988" w:rsidP="007D5440">
      <w:pPr>
        <w:tabs>
          <w:tab w:val="left" w:pos="0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программы являются: определение приоритетов и формирование политики пространственного развития муниципального образования Московской области, обеспечивающей градостроительными средствами преодоление негативных тенденций в застройке городов и других населенных мест, повышение качества жизни населения, </w:t>
      </w:r>
      <w:r w:rsidRPr="00005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условий для устойчивого градостроительного развития.</w:t>
      </w:r>
    </w:p>
    <w:p w:rsidR="00C43988" w:rsidRPr="000058B9" w:rsidRDefault="00C43988" w:rsidP="007D5440">
      <w:pPr>
        <w:tabs>
          <w:tab w:val="left" w:pos="0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</w:t>
      </w:r>
      <w:r w:rsidR="00D35FB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35F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униципальной программы </w:t>
      </w:r>
      <w:r w:rsidR="00D35F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D35F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Архитектура и градостроительство</w:t>
      </w:r>
      <w:r w:rsidR="00D35F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0058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0058B9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0058B9">
        <w:rPr>
          <w:rFonts w:ascii="Times New Roman" w:eastAsia="Calibri" w:hAnsi="Times New Roman" w:cs="Times New Roman"/>
          <w:sz w:val="28"/>
          <w:szCs w:val="28"/>
        </w:rPr>
        <w:t>п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редусматривались </w:t>
      </w:r>
      <w:r w:rsidR="004D6F45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9051BB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  <w:r w:rsidR="004E1E59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9051BB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кассовое исполнение </w:t>
      </w:r>
      <w:r w:rsidR="009051BB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плановым назначениям.</w:t>
      </w:r>
    </w:p>
    <w:p w:rsidR="009051BB" w:rsidRPr="000058B9" w:rsidRDefault="00C43988" w:rsidP="007D5440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подпрограмме </w:t>
      </w:r>
      <w:r w:rsidR="004D6F45"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4D6F45" w:rsidRPr="000058B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Реализация политики пространственного развития городского округа»</w:t>
      </w:r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 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предусматривались расходы </w:t>
      </w:r>
      <w:r w:rsidR="004D6F45"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</w:t>
      </w:r>
      <w:r w:rsidR="004D6F45" w:rsidRPr="000058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4D6F45"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</w:r>
      <w:r w:rsidR="009051BB"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12002A" w:rsidRPr="0012002A" w:rsidRDefault="0012002A" w:rsidP="007D5440">
      <w:pPr>
        <w:tabs>
          <w:tab w:val="left" w:pos="0"/>
        </w:tabs>
        <w:spacing w:after="0" w:line="300" w:lineRule="auto"/>
        <w:ind w:lef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3988" w:rsidRPr="000058B9" w:rsidRDefault="00C43988" w:rsidP="0012002A">
      <w:pPr>
        <w:tabs>
          <w:tab w:val="left" w:pos="0"/>
        </w:tabs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C43988" w:rsidRDefault="0012002A" w:rsidP="0012002A">
      <w:pPr>
        <w:tabs>
          <w:tab w:val="left" w:pos="0"/>
        </w:tabs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43988" w:rsidRPr="00005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современной комфортной городской среды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C43988" w:rsidRPr="000058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12002A" w:rsidRPr="0012002A" w:rsidRDefault="0012002A" w:rsidP="007D5440">
      <w:pPr>
        <w:tabs>
          <w:tab w:val="left" w:pos="0"/>
        </w:tabs>
        <w:spacing w:after="0" w:line="30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C43988" w:rsidRPr="000058B9" w:rsidRDefault="00C43988" w:rsidP="007D5440">
      <w:pPr>
        <w:tabs>
          <w:tab w:val="left" w:pos="0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программы являются: п</w:t>
      </w:r>
      <w:r w:rsidRPr="000058B9">
        <w:rPr>
          <w:rFonts w:ascii="Times New Roman" w:eastAsia="Calibri" w:hAnsi="Times New Roman" w:cs="Times New Roman"/>
          <w:sz w:val="28"/>
          <w:szCs w:val="28"/>
        </w:rPr>
        <w:t>овышение качества и комфорта городской среды на территории муниципального образования Московской области</w:t>
      </w:r>
      <w:r w:rsidR="004E1E59">
        <w:rPr>
          <w:rFonts w:ascii="Times New Roman" w:eastAsia="Calibri" w:hAnsi="Times New Roman" w:cs="Times New Roman"/>
          <w:sz w:val="28"/>
          <w:szCs w:val="28"/>
        </w:rPr>
        <w:t>,</w:t>
      </w:r>
      <w:r w:rsidRPr="000058B9">
        <w:rPr>
          <w:rFonts w:ascii="Times New Roman" w:eastAsia="Calibri" w:hAnsi="Times New Roman" w:cs="Times New Roman"/>
          <w:sz w:val="28"/>
          <w:szCs w:val="28"/>
        </w:rPr>
        <w:t xml:space="preserve"> обеспечение условий для комфортного проживания жителей в многоквартирных домах, расположенных на территории городского округа Лыткарино</w:t>
      </w:r>
      <w:r w:rsidR="004E1E59">
        <w:rPr>
          <w:rFonts w:ascii="Times New Roman" w:eastAsia="Calibri" w:hAnsi="Times New Roman" w:cs="Times New Roman"/>
          <w:sz w:val="28"/>
          <w:szCs w:val="28"/>
        </w:rPr>
        <w:t>,</w:t>
      </w:r>
      <w:r w:rsidRPr="000058B9">
        <w:rPr>
          <w:rFonts w:ascii="Times New Roman" w:eastAsia="Calibri" w:hAnsi="Times New Roman" w:cs="Times New Roman"/>
          <w:sz w:val="28"/>
          <w:szCs w:val="28"/>
        </w:rPr>
        <w:t xml:space="preserve"> обеспечение деятельности органов местного самоуправления.</w:t>
      </w:r>
    </w:p>
    <w:p w:rsidR="00C43988" w:rsidRPr="000058B9" w:rsidRDefault="00C43988" w:rsidP="007D5440">
      <w:pPr>
        <w:tabs>
          <w:tab w:val="left" w:pos="0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</w:t>
      </w:r>
      <w:r w:rsidR="0012002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200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униципальной программы </w:t>
      </w:r>
      <w:r w:rsidR="005C7D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1200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200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12002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современной комфортной городской среды</w:t>
      </w:r>
      <w:r w:rsidR="001200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058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0058B9">
        <w:rPr>
          <w:rFonts w:ascii="Times New Roman" w:eastAsia="Calibri" w:hAnsi="Times New Roman" w:cs="Times New Roman"/>
          <w:sz w:val="28"/>
          <w:szCs w:val="28"/>
        </w:rPr>
        <w:t>п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редусматривались </w:t>
      </w:r>
      <w:r w:rsidR="00F51A13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9051BB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827,6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кассовое исполнение составило </w:t>
      </w:r>
      <w:r w:rsidR="009051BB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826,4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9</w:t>
      </w:r>
      <w:r w:rsidR="009051BB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9,8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плановым назначениям.</w:t>
      </w:r>
    </w:p>
    <w:p w:rsidR="00C43988" w:rsidRPr="000058B9" w:rsidRDefault="00C43988" w:rsidP="007D5440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подпрограмме </w:t>
      </w:r>
      <w:r w:rsidR="001200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Комфортная городская среда</w:t>
      </w:r>
      <w:r w:rsidR="001200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предусматривались расходы на благоустройство общественных территорий в сумме </w:t>
      </w:r>
      <w:r w:rsidR="009051BB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626,</w:t>
      </w:r>
      <w:r w:rsidR="005C7D4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кассовое исполнение составило </w:t>
      </w:r>
      <w:r w:rsidR="009051BB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плановым назначениям. </w:t>
      </w:r>
    </w:p>
    <w:p w:rsidR="00C43988" w:rsidRPr="000058B9" w:rsidRDefault="00C43988" w:rsidP="007D5440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рамках </w:t>
      </w:r>
      <w:r w:rsidR="00F51A13"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</w:t>
      </w:r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программы 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производились </w:t>
      </w:r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расходы на реализацию следующих мероприятий:</w:t>
      </w:r>
    </w:p>
    <w:p w:rsidR="00C43988" w:rsidRPr="000058B9" w:rsidRDefault="00C43988" w:rsidP="007D5440">
      <w:pPr>
        <w:numPr>
          <w:ilvl w:val="0"/>
          <w:numId w:val="7"/>
        </w:numPr>
        <w:tabs>
          <w:tab w:val="left" w:pos="0"/>
          <w:tab w:val="left" w:pos="993"/>
        </w:tabs>
        <w:spacing w:after="0" w:line="30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Благоустройство общественных территорий муниципальных образований Московской области 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 </w:t>
      </w:r>
      <w:r w:rsidR="0059487A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192BFF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9487A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или </w:t>
      </w:r>
      <w:r w:rsidR="0059487A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плановым назначениям, из них:</w:t>
      </w:r>
    </w:p>
    <w:p w:rsidR="00C43988" w:rsidRPr="0012002A" w:rsidRDefault="00F51A13" w:rsidP="0012002A">
      <w:pPr>
        <w:pStyle w:val="a4"/>
        <w:numPr>
          <w:ilvl w:val="0"/>
          <w:numId w:val="31"/>
        </w:numPr>
        <w:tabs>
          <w:tab w:val="left" w:pos="0"/>
        </w:tabs>
        <w:spacing w:line="300" w:lineRule="auto"/>
        <w:jc w:val="both"/>
        <w:rPr>
          <w:sz w:val="28"/>
          <w:szCs w:val="28"/>
        </w:rPr>
      </w:pPr>
      <w:r w:rsidRPr="0012002A">
        <w:rPr>
          <w:sz w:val="28"/>
          <w:szCs w:val="28"/>
        </w:rPr>
        <w:t xml:space="preserve">благоустройство общественных территорий муниципальных образований Московской области (за исключением мероприятий по содержанию территорий) </w:t>
      </w:r>
      <w:r w:rsidR="00C43988" w:rsidRPr="0012002A">
        <w:rPr>
          <w:sz w:val="28"/>
          <w:szCs w:val="28"/>
        </w:rPr>
        <w:t xml:space="preserve">в сумме  </w:t>
      </w:r>
      <w:r w:rsidR="0059487A" w:rsidRPr="0012002A">
        <w:rPr>
          <w:sz w:val="28"/>
          <w:szCs w:val="28"/>
        </w:rPr>
        <w:t>119,6 тыс.</w:t>
      </w:r>
      <w:r w:rsidR="00C43988" w:rsidRPr="0012002A">
        <w:rPr>
          <w:sz w:val="28"/>
          <w:szCs w:val="28"/>
        </w:rPr>
        <w:t xml:space="preserve"> рублей, или </w:t>
      </w:r>
      <w:r w:rsidR="0059487A" w:rsidRPr="0012002A">
        <w:rPr>
          <w:sz w:val="28"/>
          <w:szCs w:val="28"/>
        </w:rPr>
        <w:t>99,7</w:t>
      </w:r>
      <w:r w:rsidR="00C43988" w:rsidRPr="0012002A">
        <w:rPr>
          <w:sz w:val="28"/>
          <w:szCs w:val="28"/>
        </w:rPr>
        <w:t>% к плановым назначениям;</w:t>
      </w:r>
    </w:p>
    <w:p w:rsidR="00C43988" w:rsidRPr="0012002A" w:rsidRDefault="00027492" w:rsidP="0012002A">
      <w:pPr>
        <w:pStyle w:val="a4"/>
        <w:numPr>
          <w:ilvl w:val="0"/>
          <w:numId w:val="31"/>
        </w:numPr>
        <w:tabs>
          <w:tab w:val="left" w:pos="0"/>
        </w:tabs>
        <w:spacing w:line="300" w:lineRule="auto"/>
        <w:jc w:val="both"/>
        <w:rPr>
          <w:sz w:val="28"/>
          <w:szCs w:val="28"/>
        </w:rPr>
      </w:pPr>
      <w:r w:rsidRPr="0012002A">
        <w:rPr>
          <w:sz w:val="28"/>
          <w:szCs w:val="28"/>
        </w:rPr>
        <w:t>о</w:t>
      </w:r>
      <w:r w:rsidR="00F51A13" w:rsidRPr="0012002A">
        <w:rPr>
          <w:sz w:val="28"/>
          <w:szCs w:val="28"/>
        </w:rPr>
        <w:t xml:space="preserve">бустройство и установка детских игровых площадок на территории муниципального образования в сумме </w:t>
      </w:r>
      <w:r w:rsidR="00C96924" w:rsidRPr="0012002A">
        <w:rPr>
          <w:sz w:val="28"/>
          <w:szCs w:val="28"/>
        </w:rPr>
        <w:t>8,5</w:t>
      </w:r>
      <w:r w:rsidR="00C43988" w:rsidRPr="0012002A">
        <w:rPr>
          <w:sz w:val="28"/>
          <w:szCs w:val="28"/>
        </w:rPr>
        <w:t xml:space="preserve"> млн. рублей, или </w:t>
      </w:r>
      <w:r w:rsidR="00C96924" w:rsidRPr="0012002A">
        <w:rPr>
          <w:sz w:val="28"/>
          <w:szCs w:val="28"/>
        </w:rPr>
        <w:t>100</w:t>
      </w:r>
      <w:r w:rsidR="00C43988" w:rsidRPr="0012002A">
        <w:rPr>
          <w:sz w:val="28"/>
          <w:szCs w:val="28"/>
        </w:rPr>
        <w:t>% к плановым назначениям;</w:t>
      </w:r>
    </w:p>
    <w:p w:rsidR="00C43988" w:rsidRPr="0012002A" w:rsidRDefault="00F51A13" w:rsidP="0012002A">
      <w:pPr>
        <w:pStyle w:val="a4"/>
        <w:numPr>
          <w:ilvl w:val="0"/>
          <w:numId w:val="31"/>
        </w:numPr>
        <w:tabs>
          <w:tab w:val="left" w:pos="0"/>
        </w:tabs>
        <w:spacing w:line="300" w:lineRule="auto"/>
        <w:jc w:val="both"/>
        <w:rPr>
          <w:sz w:val="28"/>
          <w:szCs w:val="28"/>
        </w:rPr>
      </w:pPr>
      <w:r w:rsidRPr="0012002A">
        <w:rPr>
          <w:sz w:val="28"/>
          <w:szCs w:val="28"/>
        </w:rPr>
        <w:t>устройство систем наружного освещения в рамках реализации проекта «Светлый город»</w:t>
      </w:r>
      <w:r w:rsidR="00C43988" w:rsidRPr="0012002A">
        <w:rPr>
          <w:sz w:val="28"/>
          <w:szCs w:val="28"/>
        </w:rPr>
        <w:t xml:space="preserve"> в сумме  </w:t>
      </w:r>
      <w:r w:rsidR="00C96924" w:rsidRPr="0012002A">
        <w:rPr>
          <w:sz w:val="28"/>
          <w:szCs w:val="28"/>
        </w:rPr>
        <w:t>9,1</w:t>
      </w:r>
      <w:r w:rsidR="00C43988" w:rsidRPr="0012002A">
        <w:rPr>
          <w:sz w:val="28"/>
          <w:szCs w:val="28"/>
        </w:rPr>
        <w:t xml:space="preserve"> млн. рублей, или </w:t>
      </w:r>
      <w:r w:rsidR="00C96924" w:rsidRPr="0012002A">
        <w:rPr>
          <w:sz w:val="28"/>
          <w:szCs w:val="28"/>
        </w:rPr>
        <w:t>100</w:t>
      </w:r>
      <w:r w:rsidR="00C43988" w:rsidRPr="0012002A">
        <w:rPr>
          <w:sz w:val="28"/>
          <w:szCs w:val="28"/>
        </w:rPr>
        <w:t>% к плановым назначениям;</w:t>
      </w:r>
    </w:p>
    <w:p w:rsidR="00C43988" w:rsidRPr="0012002A" w:rsidRDefault="00C43988" w:rsidP="0012002A">
      <w:pPr>
        <w:pStyle w:val="a4"/>
        <w:numPr>
          <w:ilvl w:val="0"/>
          <w:numId w:val="31"/>
        </w:numPr>
        <w:tabs>
          <w:tab w:val="left" w:pos="0"/>
        </w:tabs>
        <w:spacing w:line="300" w:lineRule="auto"/>
        <w:jc w:val="both"/>
        <w:rPr>
          <w:sz w:val="28"/>
          <w:szCs w:val="28"/>
        </w:rPr>
      </w:pPr>
      <w:r w:rsidRPr="0012002A">
        <w:rPr>
          <w:sz w:val="28"/>
          <w:szCs w:val="28"/>
        </w:rPr>
        <w:t xml:space="preserve">благоустройство лесопарковых зон в сумме </w:t>
      </w:r>
      <w:r w:rsidR="00C96924" w:rsidRPr="0012002A">
        <w:rPr>
          <w:sz w:val="28"/>
          <w:szCs w:val="28"/>
        </w:rPr>
        <w:t>570,2</w:t>
      </w:r>
      <w:r w:rsidRPr="0012002A">
        <w:rPr>
          <w:sz w:val="28"/>
          <w:szCs w:val="28"/>
        </w:rPr>
        <w:t xml:space="preserve"> млн. рублей, или </w:t>
      </w:r>
      <w:r w:rsidR="00C96924" w:rsidRPr="0012002A">
        <w:rPr>
          <w:sz w:val="28"/>
          <w:szCs w:val="28"/>
        </w:rPr>
        <w:t>100</w:t>
      </w:r>
      <w:r w:rsidRPr="0012002A">
        <w:rPr>
          <w:sz w:val="28"/>
          <w:szCs w:val="28"/>
        </w:rPr>
        <w:t>% к плановым назначениям</w:t>
      </w:r>
      <w:r w:rsidR="0012002A">
        <w:rPr>
          <w:sz w:val="28"/>
          <w:szCs w:val="28"/>
        </w:rPr>
        <w:t>.</w:t>
      </w:r>
    </w:p>
    <w:p w:rsidR="00C43988" w:rsidRPr="000058B9" w:rsidRDefault="00192BFF" w:rsidP="007D5440">
      <w:pPr>
        <w:tabs>
          <w:tab w:val="left" w:pos="0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2. Б</w:t>
      </w:r>
      <w:r w:rsidR="00F51A13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лагоустройство скверов в</w:t>
      </w:r>
      <w:r w:rsidR="00C43988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реализации Федерального проекта «Формирование комфортной городской среды» на реализацию программ формирования современной городской среды в части достижения основного результата по благоустройству общественных территорий в сумме  </w:t>
      </w:r>
      <w:r w:rsidR="008A5301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38,9</w:t>
      </w:r>
      <w:r w:rsidR="00C43988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или </w:t>
      </w:r>
      <w:r w:rsidR="008A5301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99,8%</w:t>
      </w:r>
      <w:r w:rsidR="00C43988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плановым назначениям</w:t>
      </w:r>
      <w:r w:rsidR="008A5301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3988" w:rsidRPr="000058B9" w:rsidRDefault="00C43988" w:rsidP="007D5440">
      <w:pPr>
        <w:keepNext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подпрограмме </w:t>
      </w:r>
      <w:r w:rsidR="002E43AF"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«Создание условий для обеспечения комфортного проживания жителей, в том числе в многоквартирных домах на территории Московской области»</w:t>
      </w:r>
      <w:r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предусматривались расходы в сумме 1</w:t>
      </w:r>
      <w:r w:rsidR="00192BFF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79,8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кассовое исполнение составило 1</w:t>
      </w:r>
      <w:r w:rsidR="00192BFF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78,8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99</w:t>
      </w:r>
      <w:r w:rsidR="00192BFF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плановым назначениям.</w:t>
      </w:r>
    </w:p>
    <w:p w:rsidR="00C43988" w:rsidRPr="000058B9" w:rsidRDefault="00C43988" w:rsidP="007D5440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рамках программы 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производились </w:t>
      </w:r>
      <w:r w:rsidRPr="00005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расходы на реализацию следующих мероприятий:</w:t>
      </w:r>
    </w:p>
    <w:p w:rsidR="00C43988" w:rsidRPr="0012002A" w:rsidRDefault="00027492" w:rsidP="0012002A">
      <w:pPr>
        <w:pStyle w:val="a4"/>
        <w:numPr>
          <w:ilvl w:val="0"/>
          <w:numId w:val="32"/>
        </w:numPr>
        <w:tabs>
          <w:tab w:val="left" w:pos="0"/>
          <w:tab w:val="left" w:pos="1134"/>
        </w:tabs>
        <w:spacing w:line="300" w:lineRule="auto"/>
        <w:jc w:val="both"/>
        <w:rPr>
          <w:sz w:val="28"/>
          <w:szCs w:val="28"/>
        </w:rPr>
      </w:pPr>
      <w:r w:rsidRPr="0012002A">
        <w:rPr>
          <w:sz w:val="28"/>
          <w:szCs w:val="28"/>
        </w:rPr>
        <w:t xml:space="preserve">содержание территорий в нормативном состоянии </w:t>
      </w:r>
      <w:r w:rsidR="00C43988" w:rsidRPr="0012002A">
        <w:rPr>
          <w:sz w:val="28"/>
          <w:szCs w:val="28"/>
        </w:rPr>
        <w:t xml:space="preserve">в сумме  </w:t>
      </w:r>
      <w:r w:rsidR="00192BFF" w:rsidRPr="0012002A">
        <w:rPr>
          <w:sz w:val="28"/>
          <w:szCs w:val="28"/>
        </w:rPr>
        <w:t>30,2</w:t>
      </w:r>
      <w:r w:rsidR="00C43988" w:rsidRPr="0012002A">
        <w:rPr>
          <w:sz w:val="28"/>
          <w:szCs w:val="28"/>
        </w:rPr>
        <w:t xml:space="preserve"> млн. рублей, или </w:t>
      </w:r>
      <w:r w:rsidR="00192BFF" w:rsidRPr="0012002A">
        <w:rPr>
          <w:sz w:val="28"/>
          <w:szCs w:val="28"/>
        </w:rPr>
        <w:t>99</w:t>
      </w:r>
      <w:r w:rsidR="00C43988" w:rsidRPr="0012002A">
        <w:rPr>
          <w:sz w:val="28"/>
          <w:szCs w:val="28"/>
        </w:rPr>
        <w:t>% к плановым назначениям</w:t>
      </w:r>
      <w:r w:rsidR="00192BFF" w:rsidRPr="0012002A">
        <w:rPr>
          <w:sz w:val="28"/>
          <w:szCs w:val="28"/>
        </w:rPr>
        <w:t>;</w:t>
      </w:r>
    </w:p>
    <w:p w:rsidR="00C43988" w:rsidRPr="0012002A" w:rsidRDefault="00027492" w:rsidP="0012002A">
      <w:pPr>
        <w:pStyle w:val="a4"/>
        <w:numPr>
          <w:ilvl w:val="0"/>
          <w:numId w:val="32"/>
        </w:numPr>
        <w:tabs>
          <w:tab w:val="left" w:pos="0"/>
          <w:tab w:val="left" w:pos="1134"/>
        </w:tabs>
        <w:spacing w:line="300" w:lineRule="auto"/>
        <w:jc w:val="both"/>
        <w:rPr>
          <w:sz w:val="28"/>
          <w:szCs w:val="28"/>
        </w:rPr>
      </w:pPr>
      <w:r w:rsidRPr="0012002A">
        <w:rPr>
          <w:sz w:val="28"/>
          <w:szCs w:val="28"/>
        </w:rPr>
        <w:t>комплексное благоустройство дворовых территорий</w:t>
      </w:r>
      <w:r w:rsidR="00C43988" w:rsidRPr="0012002A">
        <w:rPr>
          <w:sz w:val="28"/>
          <w:szCs w:val="28"/>
        </w:rPr>
        <w:t xml:space="preserve"> в сумме </w:t>
      </w:r>
      <w:r w:rsidR="00192BFF" w:rsidRPr="0012002A">
        <w:rPr>
          <w:sz w:val="28"/>
          <w:szCs w:val="28"/>
        </w:rPr>
        <w:t>10</w:t>
      </w:r>
      <w:r w:rsidR="003E06C0">
        <w:rPr>
          <w:sz w:val="28"/>
          <w:szCs w:val="28"/>
        </w:rPr>
        <w:t>,0</w:t>
      </w:r>
      <w:r w:rsidR="00C43988" w:rsidRPr="0012002A">
        <w:rPr>
          <w:sz w:val="28"/>
          <w:szCs w:val="28"/>
        </w:rPr>
        <w:t xml:space="preserve"> млн. рублей, или 98,</w:t>
      </w:r>
      <w:r w:rsidR="00192BFF" w:rsidRPr="0012002A">
        <w:rPr>
          <w:sz w:val="28"/>
          <w:szCs w:val="28"/>
        </w:rPr>
        <w:t>7</w:t>
      </w:r>
      <w:r w:rsidR="00C43988" w:rsidRPr="0012002A">
        <w:rPr>
          <w:sz w:val="28"/>
          <w:szCs w:val="28"/>
        </w:rPr>
        <w:t>% к плановым назначениям;</w:t>
      </w:r>
    </w:p>
    <w:p w:rsidR="00C43988" w:rsidRPr="0012002A" w:rsidRDefault="00027492" w:rsidP="0012002A">
      <w:pPr>
        <w:pStyle w:val="a4"/>
        <w:numPr>
          <w:ilvl w:val="0"/>
          <w:numId w:val="32"/>
        </w:numPr>
        <w:tabs>
          <w:tab w:val="left" w:pos="0"/>
          <w:tab w:val="left" w:pos="1134"/>
        </w:tabs>
        <w:spacing w:line="300" w:lineRule="auto"/>
        <w:jc w:val="both"/>
        <w:rPr>
          <w:sz w:val="28"/>
          <w:szCs w:val="28"/>
        </w:rPr>
      </w:pPr>
      <w:r w:rsidRPr="0012002A">
        <w:rPr>
          <w:sz w:val="28"/>
          <w:szCs w:val="28"/>
        </w:rPr>
        <w:t xml:space="preserve">организация наружного освещения </w:t>
      </w:r>
      <w:r w:rsidR="00C43988" w:rsidRPr="0012002A">
        <w:rPr>
          <w:sz w:val="28"/>
          <w:szCs w:val="28"/>
        </w:rPr>
        <w:t>в сумме 1</w:t>
      </w:r>
      <w:r w:rsidR="00192BFF" w:rsidRPr="0012002A">
        <w:rPr>
          <w:sz w:val="28"/>
          <w:szCs w:val="28"/>
        </w:rPr>
        <w:t>9,2</w:t>
      </w:r>
      <w:r w:rsidR="00C43988" w:rsidRPr="0012002A">
        <w:rPr>
          <w:sz w:val="28"/>
          <w:szCs w:val="28"/>
        </w:rPr>
        <w:t xml:space="preserve"> млн. рублей, или 9</w:t>
      </w:r>
      <w:r w:rsidR="00192BFF" w:rsidRPr="0012002A">
        <w:rPr>
          <w:sz w:val="28"/>
          <w:szCs w:val="28"/>
        </w:rPr>
        <w:t>7,3</w:t>
      </w:r>
      <w:r w:rsidR="00C43988" w:rsidRPr="0012002A">
        <w:rPr>
          <w:sz w:val="28"/>
          <w:szCs w:val="28"/>
        </w:rPr>
        <w:t>% к плановым назначениям;</w:t>
      </w:r>
    </w:p>
    <w:p w:rsidR="00C43988" w:rsidRPr="0012002A" w:rsidRDefault="00C43988" w:rsidP="0012002A">
      <w:pPr>
        <w:pStyle w:val="a4"/>
        <w:numPr>
          <w:ilvl w:val="0"/>
          <w:numId w:val="32"/>
        </w:numPr>
        <w:tabs>
          <w:tab w:val="left" w:pos="0"/>
          <w:tab w:val="left" w:pos="1134"/>
        </w:tabs>
        <w:spacing w:line="300" w:lineRule="auto"/>
        <w:jc w:val="both"/>
        <w:rPr>
          <w:sz w:val="28"/>
          <w:szCs w:val="28"/>
        </w:rPr>
      </w:pPr>
      <w:r w:rsidRPr="0012002A">
        <w:rPr>
          <w:sz w:val="28"/>
          <w:szCs w:val="28"/>
        </w:rPr>
        <w:t>обеспечение деятельности (оказание услуг) муниципальных учреждений в сфере благоустройства -  МБУ «Лесопарк – Лыткарино»</w:t>
      </w:r>
      <w:r w:rsidR="0089335B" w:rsidRPr="0012002A">
        <w:rPr>
          <w:sz w:val="28"/>
          <w:szCs w:val="28"/>
        </w:rPr>
        <w:t>,</w:t>
      </w:r>
      <w:r w:rsidRPr="0012002A">
        <w:rPr>
          <w:color w:val="FF0000"/>
          <w:sz w:val="28"/>
          <w:szCs w:val="28"/>
        </w:rPr>
        <w:t xml:space="preserve"> </w:t>
      </w:r>
      <w:r w:rsidR="00027492" w:rsidRPr="0012002A">
        <w:rPr>
          <w:sz w:val="28"/>
          <w:szCs w:val="28"/>
        </w:rPr>
        <w:t xml:space="preserve">МБУ </w:t>
      </w:r>
      <w:r w:rsidR="0089335B" w:rsidRPr="0012002A">
        <w:rPr>
          <w:sz w:val="28"/>
          <w:szCs w:val="28"/>
        </w:rPr>
        <w:t>«</w:t>
      </w:r>
      <w:r w:rsidR="00027492" w:rsidRPr="0012002A">
        <w:rPr>
          <w:sz w:val="28"/>
          <w:szCs w:val="28"/>
        </w:rPr>
        <w:t>Д</w:t>
      </w:r>
      <w:r w:rsidR="0089335B" w:rsidRPr="0012002A">
        <w:rPr>
          <w:sz w:val="28"/>
          <w:szCs w:val="28"/>
        </w:rPr>
        <w:t>ирекция единого заказчика</w:t>
      </w:r>
      <w:r w:rsidR="003E06C0">
        <w:rPr>
          <w:sz w:val="28"/>
          <w:szCs w:val="28"/>
        </w:rPr>
        <w:t xml:space="preserve"> </w:t>
      </w:r>
      <w:r w:rsidR="0089335B" w:rsidRPr="0012002A">
        <w:rPr>
          <w:sz w:val="28"/>
          <w:szCs w:val="28"/>
        </w:rPr>
        <w:t>-</w:t>
      </w:r>
      <w:r w:rsidR="00027492" w:rsidRPr="0012002A">
        <w:rPr>
          <w:sz w:val="28"/>
          <w:szCs w:val="28"/>
        </w:rPr>
        <w:t xml:space="preserve"> Лыткарино»</w:t>
      </w:r>
      <w:r w:rsidR="00027492" w:rsidRPr="0012002A">
        <w:rPr>
          <w:color w:val="FF0000"/>
          <w:sz w:val="28"/>
          <w:szCs w:val="28"/>
        </w:rPr>
        <w:t xml:space="preserve"> </w:t>
      </w:r>
      <w:r w:rsidRPr="0012002A">
        <w:rPr>
          <w:sz w:val="28"/>
          <w:szCs w:val="28"/>
        </w:rPr>
        <w:t xml:space="preserve">в сумме </w:t>
      </w:r>
      <w:r w:rsidR="00192BFF" w:rsidRPr="0012002A">
        <w:rPr>
          <w:sz w:val="28"/>
          <w:szCs w:val="28"/>
        </w:rPr>
        <w:t>48,6</w:t>
      </w:r>
      <w:r w:rsidRPr="0012002A">
        <w:rPr>
          <w:sz w:val="28"/>
          <w:szCs w:val="28"/>
        </w:rPr>
        <w:t xml:space="preserve"> млн. рублей, или 100% к плановым назначениям;</w:t>
      </w:r>
    </w:p>
    <w:p w:rsidR="00192BFF" w:rsidRPr="0012002A" w:rsidRDefault="00027492" w:rsidP="0012002A">
      <w:pPr>
        <w:pStyle w:val="a4"/>
        <w:numPr>
          <w:ilvl w:val="0"/>
          <w:numId w:val="32"/>
        </w:numPr>
        <w:tabs>
          <w:tab w:val="left" w:pos="0"/>
          <w:tab w:val="left" w:pos="1134"/>
        </w:tabs>
        <w:spacing w:line="300" w:lineRule="auto"/>
        <w:jc w:val="both"/>
        <w:rPr>
          <w:sz w:val="28"/>
          <w:szCs w:val="28"/>
        </w:rPr>
      </w:pPr>
      <w:r w:rsidRPr="0012002A">
        <w:rPr>
          <w:sz w:val="28"/>
          <w:szCs w:val="28"/>
        </w:rPr>
        <w:t xml:space="preserve">создание административных комиссий, уполномоченных рассматривать дела об административных правонарушениях в сфере благоустройства </w:t>
      </w:r>
      <w:r w:rsidR="00C43988" w:rsidRPr="0012002A">
        <w:rPr>
          <w:sz w:val="28"/>
          <w:szCs w:val="28"/>
        </w:rPr>
        <w:t>в сумме 1</w:t>
      </w:r>
      <w:r w:rsidR="00192BFF" w:rsidRPr="0012002A">
        <w:rPr>
          <w:sz w:val="28"/>
          <w:szCs w:val="28"/>
        </w:rPr>
        <w:t>,4</w:t>
      </w:r>
      <w:r w:rsidR="00C43988" w:rsidRPr="0012002A">
        <w:rPr>
          <w:sz w:val="28"/>
          <w:szCs w:val="28"/>
        </w:rPr>
        <w:t xml:space="preserve"> млн. рублей, или 9</w:t>
      </w:r>
      <w:r w:rsidR="00192BFF" w:rsidRPr="0012002A">
        <w:rPr>
          <w:sz w:val="28"/>
          <w:szCs w:val="28"/>
        </w:rPr>
        <w:t>9,4</w:t>
      </w:r>
      <w:r w:rsidR="00C43988" w:rsidRPr="0012002A">
        <w:rPr>
          <w:sz w:val="28"/>
          <w:szCs w:val="28"/>
        </w:rPr>
        <w:t>% к плановым назначениям</w:t>
      </w:r>
      <w:r w:rsidR="004E1E59">
        <w:rPr>
          <w:sz w:val="28"/>
          <w:szCs w:val="28"/>
        </w:rPr>
        <w:t>;</w:t>
      </w:r>
      <w:r w:rsidR="00192BFF" w:rsidRPr="0012002A">
        <w:rPr>
          <w:sz w:val="28"/>
          <w:szCs w:val="28"/>
        </w:rPr>
        <w:t xml:space="preserve"> </w:t>
      </w:r>
    </w:p>
    <w:p w:rsidR="00192BFF" w:rsidRPr="0012002A" w:rsidRDefault="00027492" w:rsidP="0012002A">
      <w:pPr>
        <w:pStyle w:val="a4"/>
        <w:numPr>
          <w:ilvl w:val="0"/>
          <w:numId w:val="32"/>
        </w:numPr>
        <w:tabs>
          <w:tab w:val="left" w:pos="0"/>
          <w:tab w:val="left" w:pos="1134"/>
        </w:tabs>
        <w:spacing w:line="300" w:lineRule="auto"/>
        <w:jc w:val="both"/>
        <w:rPr>
          <w:sz w:val="28"/>
          <w:szCs w:val="28"/>
        </w:rPr>
      </w:pPr>
      <w:r w:rsidRPr="0012002A">
        <w:rPr>
          <w:sz w:val="28"/>
          <w:szCs w:val="28"/>
        </w:rPr>
        <w:t xml:space="preserve">создание и ремонт пешеходных коммуникаций </w:t>
      </w:r>
      <w:r w:rsidR="00C43988" w:rsidRPr="0012002A">
        <w:rPr>
          <w:sz w:val="28"/>
          <w:szCs w:val="28"/>
        </w:rPr>
        <w:t xml:space="preserve">в сумме </w:t>
      </w:r>
      <w:r w:rsidR="00192BFF" w:rsidRPr="0012002A">
        <w:rPr>
          <w:sz w:val="28"/>
          <w:szCs w:val="28"/>
        </w:rPr>
        <w:t>3,9</w:t>
      </w:r>
      <w:r w:rsidR="00C43988" w:rsidRPr="0012002A">
        <w:rPr>
          <w:sz w:val="28"/>
          <w:szCs w:val="28"/>
        </w:rPr>
        <w:t xml:space="preserve"> млн. рублей, или </w:t>
      </w:r>
      <w:r w:rsidR="00192BFF" w:rsidRPr="0012002A">
        <w:rPr>
          <w:sz w:val="28"/>
          <w:szCs w:val="28"/>
        </w:rPr>
        <w:t>99,9%</w:t>
      </w:r>
      <w:r w:rsidR="00C43988" w:rsidRPr="0012002A">
        <w:rPr>
          <w:sz w:val="28"/>
          <w:szCs w:val="28"/>
        </w:rPr>
        <w:t xml:space="preserve"> к плановым назначениям</w:t>
      </w:r>
      <w:r w:rsidR="004E1E59">
        <w:rPr>
          <w:sz w:val="28"/>
          <w:szCs w:val="28"/>
        </w:rPr>
        <w:t>;</w:t>
      </w:r>
      <w:r w:rsidR="00192BFF" w:rsidRPr="0012002A">
        <w:rPr>
          <w:sz w:val="28"/>
          <w:szCs w:val="28"/>
        </w:rPr>
        <w:t xml:space="preserve"> </w:t>
      </w:r>
    </w:p>
    <w:p w:rsidR="00027492" w:rsidRPr="0012002A" w:rsidRDefault="00027492" w:rsidP="0012002A">
      <w:pPr>
        <w:pStyle w:val="a4"/>
        <w:numPr>
          <w:ilvl w:val="0"/>
          <w:numId w:val="32"/>
        </w:numPr>
        <w:tabs>
          <w:tab w:val="left" w:pos="0"/>
          <w:tab w:val="left" w:pos="1134"/>
        </w:tabs>
        <w:spacing w:line="300" w:lineRule="auto"/>
        <w:jc w:val="both"/>
        <w:rPr>
          <w:sz w:val="28"/>
          <w:szCs w:val="28"/>
        </w:rPr>
      </w:pPr>
      <w:r w:rsidRPr="0012002A">
        <w:rPr>
          <w:sz w:val="28"/>
          <w:szCs w:val="28"/>
        </w:rPr>
        <w:t xml:space="preserve">ямочный ремонт асфальтового покрытия дворовых территорий в сумме </w:t>
      </w:r>
      <w:r w:rsidR="00192BFF" w:rsidRPr="0012002A">
        <w:rPr>
          <w:sz w:val="28"/>
          <w:szCs w:val="28"/>
        </w:rPr>
        <w:t>7,6</w:t>
      </w:r>
      <w:r w:rsidRPr="0012002A">
        <w:rPr>
          <w:sz w:val="28"/>
          <w:szCs w:val="28"/>
        </w:rPr>
        <w:t xml:space="preserve"> млн. рублей, или </w:t>
      </w:r>
      <w:r w:rsidR="00192BFF" w:rsidRPr="0012002A">
        <w:rPr>
          <w:sz w:val="28"/>
          <w:szCs w:val="28"/>
        </w:rPr>
        <w:t>100</w:t>
      </w:r>
      <w:r w:rsidRPr="0012002A">
        <w:rPr>
          <w:sz w:val="28"/>
          <w:szCs w:val="28"/>
        </w:rPr>
        <w:t>% к плановым назначениям</w:t>
      </w:r>
      <w:r w:rsidR="008A7D56" w:rsidRPr="0012002A">
        <w:rPr>
          <w:sz w:val="28"/>
          <w:szCs w:val="28"/>
        </w:rPr>
        <w:t>, из них за счет средств Дорожного фонда 6,3 млн.</w:t>
      </w:r>
      <w:r w:rsidR="00764A53" w:rsidRPr="0012002A">
        <w:rPr>
          <w:sz w:val="28"/>
          <w:szCs w:val="28"/>
        </w:rPr>
        <w:t xml:space="preserve"> </w:t>
      </w:r>
      <w:r w:rsidR="008A7D56" w:rsidRPr="0012002A">
        <w:rPr>
          <w:sz w:val="28"/>
          <w:szCs w:val="28"/>
        </w:rPr>
        <w:t>рублей, или 100% к плановым назначениям</w:t>
      </w:r>
      <w:r w:rsidRPr="0012002A">
        <w:rPr>
          <w:sz w:val="28"/>
          <w:szCs w:val="28"/>
        </w:rPr>
        <w:t>;</w:t>
      </w:r>
    </w:p>
    <w:p w:rsidR="00027492" w:rsidRPr="0012002A" w:rsidRDefault="00027492" w:rsidP="0012002A">
      <w:pPr>
        <w:pStyle w:val="a4"/>
        <w:numPr>
          <w:ilvl w:val="0"/>
          <w:numId w:val="32"/>
        </w:numPr>
        <w:tabs>
          <w:tab w:val="left" w:pos="0"/>
          <w:tab w:val="left" w:pos="1134"/>
        </w:tabs>
        <w:spacing w:line="300" w:lineRule="auto"/>
        <w:jc w:val="both"/>
        <w:rPr>
          <w:sz w:val="28"/>
          <w:szCs w:val="28"/>
        </w:rPr>
      </w:pPr>
      <w:r w:rsidRPr="0012002A">
        <w:rPr>
          <w:sz w:val="28"/>
          <w:szCs w:val="28"/>
        </w:rPr>
        <w:t xml:space="preserve">проведение капитального ремонта многоквартирных домов в сумме </w:t>
      </w:r>
      <w:r w:rsidR="000D15BC" w:rsidRPr="0012002A">
        <w:rPr>
          <w:sz w:val="28"/>
          <w:szCs w:val="28"/>
        </w:rPr>
        <w:t>100,0 тыс.</w:t>
      </w:r>
      <w:r w:rsidRPr="0012002A">
        <w:rPr>
          <w:sz w:val="28"/>
          <w:szCs w:val="28"/>
        </w:rPr>
        <w:t xml:space="preserve"> рублей, или </w:t>
      </w:r>
      <w:r w:rsidR="000D15BC" w:rsidRPr="0012002A">
        <w:rPr>
          <w:sz w:val="28"/>
          <w:szCs w:val="28"/>
        </w:rPr>
        <w:t>100</w:t>
      </w:r>
      <w:r w:rsidRPr="0012002A">
        <w:rPr>
          <w:sz w:val="28"/>
          <w:szCs w:val="28"/>
        </w:rPr>
        <w:t>% к плановым назначениям;</w:t>
      </w:r>
    </w:p>
    <w:p w:rsidR="00C97000" w:rsidRPr="0012002A" w:rsidRDefault="00C97000" w:rsidP="0012002A">
      <w:pPr>
        <w:pStyle w:val="a4"/>
        <w:numPr>
          <w:ilvl w:val="0"/>
          <w:numId w:val="32"/>
        </w:numPr>
        <w:tabs>
          <w:tab w:val="left" w:pos="0"/>
          <w:tab w:val="left" w:pos="1134"/>
        </w:tabs>
        <w:spacing w:line="300" w:lineRule="auto"/>
        <w:jc w:val="both"/>
        <w:rPr>
          <w:sz w:val="28"/>
          <w:szCs w:val="28"/>
        </w:rPr>
      </w:pPr>
      <w:r w:rsidRPr="0012002A">
        <w:rPr>
          <w:sz w:val="28"/>
          <w:szCs w:val="28"/>
        </w:rPr>
        <w:t xml:space="preserve">ремонт подъездов в многоквартирных домах за счет средств местного бюджета в сумме </w:t>
      </w:r>
      <w:r w:rsidR="000D15BC" w:rsidRPr="0012002A">
        <w:rPr>
          <w:sz w:val="28"/>
          <w:szCs w:val="28"/>
        </w:rPr>
        <w:t>996,5 тыс</w:t>
      </w:r>
      <w:r w:rsidRPr="0012002A">
        <w:rPr>
          <w:sz w:val="28"/>
          <w:szCs w:val="28"/>
        </w:rPr>
        <w:t xml:space="preserve">. рублей, или </w:t>
      </w:r>
      <w:r w:rsidR="000D15BC" w:rsidRPr="0012002A">
        <w:rPr>
          <w:sz w:val="28"/>
          <w:szCs w:val="28"/>
        </w:rPr>
        <w:t>100</w:t>
      </w:r>
      <w:r w:rsidRPr="0012002A">
        <w:rPr>
          <w:sz w:val="28"/>
          <w:szCs w:val="28"/>
        </w:rPr>
        <w:t>% к плановым назначениям;</w:t>
      </w:r>
    </w:p>
    <w:p w:rsidR="00C97000" w:rsidRPr="0012002A" w:rsidRDefault="00C97000" w:rsidP="0012002A">
      <w:pPr>
        <w:pStyle w:val="a4"/>
        <w:numPr>
          <w:ilvl w:val="0"/>
          <w:numId w:val="32"/>
        </w:numPr>
        <w:tabs>
          <w:tab w:val="left" w:pos="0"/>
          <w:tab w:val="left" w:pos="1134"/>
        </w:tabs>
        <w:spacing w:line="300" w:lineRule="auto"/>
        <w:jc w:val="both"/>
        <w:rPr>
          <w:sz w:val="28"/>
          <w:szCs w:val="28"/>
        </w:rPr>
      </w:pPr>
      <w:r w:rsidRPr="0012002A">
        <w:rPr>
          <w:sz w:val="28"/>
          <w:szCs w:val="28"/>
        </w:rPr>
        <w:t xml:space="preserve">ремонт дворовых территорий в рамках реализации Федерального проекта «Формирование комфортной городской среды» в сумме </w:t>
      </w:r>
      <w:r w:rsidR="000D15BC" w:rsidRPr="0012002A">
        <w:rPr>
          <w:sz w:val="28"/>
          <w:szCs w:val="28"/>
        </w:rPr>
        <w:t>56,8</w:t>
      </w:r>
      <w:r w:rsidRPr="0012002A">
        <w:rPr>
          <w:sz w:val="28"/>
          <w:szCs w:val="28"/>
        </w:rPr>
        <w:t xml:space="preserve"> млн. рублей, или </w:t>
      </w:r>
      <w:r w:rsidR="000D15BC" w:rsidRPr="0012002A">
        <w:rPr>
          <w:sz w:val="28"/>
          <w:szCs w:val="28"/>
        </w:rPr>
        <w:t>100</w:t>
      </w:r>
      <w:r w:rsidRPr="0012002A">
        <w:rPr>
          <w:sz w:val="28"/>
          <w:szCs w:val="28"/>
        </w:rPr>
        <w:t>% к плановым назначениям</w:t>
      </w:r>
      <w:r w:rsidR="008A7D56" w:rsidRPr="0012002A">
        <w:rPr>
          <w:sz w:val="28"/>
          <w:szCs w:val="28"/>
        </w:rPr>
        <w:t>, из них за счет средств Дорожного фонда 47,3 млн. рублей, или 100% к плановым назначениям</w:t>
      </w:r>
      <w:r w:rsidR="004E1E59">
        <w:rPr>
          <w:sz w:val="28"/>
          <w:szCs w:val="28"/>
        </w:rPr>
        <w:t>.</w:t>
      </w:r>
    </w:p>
    <w:p w:rsidR="00C97000" w:rsidRDefault="00C43988" w:rsidP="007D5440">
      <w:pPr>
        <w:tabs>
          <w:tab w:val="left" w:pos="0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подпрограмме «Обеспечивающая подпрограмма»</w:t>
      </w:r>
      <w:r w:rsidRPr="0087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58B9">
        <w:rPr>
          <w:rFonts w:ascii="Times New Roman" w:eastAsia="Calibri" w:hAnsi="Times New Roman" w:cs="Times New Roman"/>
          <w:sz w:val="28"/>
          <w:szCs w:val="28"/>
        </w:rPr>
        <w:t>п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редусматривались </w:t>
      </w:r>
      <w:r w:rsidR="00C97000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обеспечение деятельности Управления жилищно-коммунального хозяйства и городской инфраструктуры г</w:t>
      </w:r>
      <w:r w:rsidR="000D15BC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 w:rsidR="00C97000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</w:t>
      </w:r>
      <w:r w:rsidR="00C97000" w:rsidRPr="000058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97000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0D15BC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20,9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кассовое исполнение составило </w:t>
      </w:r>
      <w:r w:rsidR="000D15BC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20,7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9</w:t>
      </w:r>
      <w:r w:rsidR="000D15BC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9,1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плановым назначениям</w:t>
      </w:r>
      <w:r w:rsidR="004E1E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485E" w:rsidRPr="0012002A" w:rsidRDefault="004B485E" w:rsidP="007D5440">
      <w:pPr>
        <w:tabs>
          <w:tab w:val="left" w:pos="0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988" w:rsidRDefault="00C43988" w:rsidP="007D5440">
      <w:pPr>
        <w:tabs>
          <w:tab w:val="left" w:pos="0"/>
        </w:tabs>
        <w:spacing w:after="0" w:line="30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Непрограммные расходы бюдж</w:t>
      </w:r>
      <w:r w:rsidR="001200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ета городского округа Лыткарино</w:t>
      </w:r>
    </w:p>
    <w:p w:rsidR="0012002A" w:rsidRPr="0012002A" w:rsidRDefault="0012002A" w:rsidP="007D5440">
      <w:pPr>
        <w:tabs>
          <w:tab w:val="left" w:pos="0"/>
        </w:tabs>
        <w:spacing w:after="0" w:line="30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C43988" w:rsidRPr="000058B9" w:rsidRDefault="00C43988" w:rsidP="007D5440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Непрограммные расходы бюджета городского округа Лыткарино предусматривались в объеме </w:t>
      </w:r>
      <w:r w:rsidR="005C7D48">
        <w:rPr>
          <w:rFonts w:ascii="Times New Roman" w:eastAsia="Times New Roman" w:hAnsi="Times New Roman" w:cs="Times New Roman"/>
          <w:sz w:val="28"/>
          <w:szCs w:val="28"/>
          <w:lang w:eastAsia="ru-RU"/>
        </w:rPr>
        <w:t>202,4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кассовое исполнение составило  4</w:t>
      </w:r>
      <w:r w:rsidR="00EE2FA5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E1E59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</w:t>
      </w:r>
      <w:r w:rsidR="00EE2FA5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23,2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плановым назначениям. </w:t>
      </w:r>
    </w:p>
    <w:p w:rsidR="00C43988" w:rsidRPr="000058B9" w:rsidRDefault="00C43988" w:rsidP="007D5440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непрограммные</w:t>
      </w:r>
      <w:proofErr w:type="gramEnd"/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расходы бюджета включено финансовое обеспечение по следующим направлениям: </w:t>
      </w:r>
    </w:p>
    <w:p w:rsidR="00C43988" w:rsidRPr="000058B9" w:rsidRDefault="00C43988" w:rsidP="007D5440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«Руководство и управление в сфере установленных функций органов местного самоуправления»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предусматривались средства в сумме </w:t>
      </w:r>
      <w:r w:rsidR="000D15BC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,8 млн. рублей, кассовое исполнение составило 2</w:t>
      </w:r>
      <w:r w:rsidR="000D15BC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5,7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99,</w:t>
      </w:r>
      <w:r w:rsidR="000D15BC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плановым назначениям, из них:</w:t>
      </w:r>
    </w:p>
    <w:p w:rsidR="006D0242" w:rsidRPr="0012002A" w:rsidRDefault="00C43988" w:rsidP="0012002A">
      <w:pPr>
        <w:pStyle w:val="a4"/>
        <w:numPr>
          <w:ilvl w:val="0"/>
          <w:numId w:val="33"/>
        </w:numPr>
        <w:tabs>
          <w:tab w:val="left" w:pos="0"/>
          <w:tab w:val="left" w:pos="1134"/>
        </w:tabs>
        <w:spacing w:line="300" w:lineRule="auto"/>
        <w:ind w:left="567"/>
        <w:jc w:val="both"/>
        <w:rPr>
          <w:sz w:val="28"/>
          <w:szCs w:val="28"/>
        </w:rPr>
      </w:pPr>
      <w:r w:rsidRPr="0012002A">
        <w:rPr>
          <w:sz w:val="28"/>
          <w:szCs w:val="28"/>
        </w:rPr>
        <w:t xml:space="preserve">обеспечение деятельности Совета депутатов городского округа Лыткарино </w:t>
      </w:r>
      <w:r w:rsidR="006D0242" w:rsidRPr="0012002A">
        <w:rPr>
          <w:sz w:val="28"/>
          <w:szCs w:val="28"/>
        </w:rPr>
        <w:t>в сумме 1</w:t>
      </w:r>
      <w:r w:rsidR="000D15BC" w:rsidRPr="0012002A">
        <w:rPr>
          <w:sz w:val="28"/>
          <w:szCs w:val="28"/>
        </w:rPr>
        <w:t>5,</w:t>
      </w:r>
      <w:r w:rsidR="00BB16E8" w:rsidRPr="0012002A">
        <w:rPr>
          <w:sz w:val="28"/>
          <w:szCs w:val="28"/>
        </w:rPr>
        <w:t>9</w:t>
      </w:r>
      <w:r w:rsidR="006D0242" w:rsidRPr="0012002A">
        <w:rPr>
          <w:sz w:val="28"/>
          <w:szCs w:val="28"/>
        </w:rPr>
        <w:t xml:space="preserve"> млн. рублей, или 9</w:t>
      </w:r>
      <w:r w:rsidR="000D15BC" w:rsidRPr="0012002A">
        <w:rPr>
          <w:sz w:val="28"/>
          <w:szCs w:val="28"/>
        </w:rPr>
        <w:t>9,4</w:t>
      </w:r>
      <w:r w:rsidR="006D0242" w:rsidRPr="0012002A">
        <w:rPr>
          <w:sz w:val="28"/>
          <w:szCs w:val="28"/>
        </w:rPr>
        <w:t>% к плановым назначениям;</w:t>
      </w:r>
    </w:p>
    <w:p w:rsidR="006D0242" w:rsidRPr="0012002A" w:rsidRDefault="00C43988" w:rsidP="0012002A">
      <w:pPr>
        <w:pStyle w:val="a4"/>
        <w:numPr>
          <w:ilvl w:val="0"/>
          <w:numId w:val="33"/>
        </w:numPr>
        <w:tabs>
          <w:tab w:val="left" w:pos="0"/>
          <w:tab w:val="left" w:pos="1134"/>
        </w:tabs>
        <w:spacing w:line="300" w:lineRule="auto"/>
        <w:ind w:left="567"/>
        <w:jc w:val="both"/>
        <w:rPr>
          <w:sz w:val="28"/>
          <w:szCs w:val="28"/>
        </w:rPr>
      </w:pPr>
      <w:r w:rsidRPr="0012002A">
        <w:rPr>
          <w:sz w:val="28"/>
          <w:szCs w:val="28"/>
        </w:rPr>
        <w:t xml:space="preserve">обеспечение деятельности Контрольно-счетной палаты городского округа Лыткарино </w:t>
      </w:r>
      <w:r w:rsidR="006D0242" w:rsidRPr="0012002A">
        <w:rPr>
          <w:sz w:val="28"/>
          <w:szCs w:val="28"/>
        </w:rPr>
        <w:t xml:space="preserve">в сумме </w:t>
      </w:r>
      <w:r w:rsidR="00BB16E8" w:rsidRPr="0012002A">
        <w:rPr>
          <w:sz w:val="28"/>
          <w:szCs w:val="28"/>
        </w:rPr>
        <w:t>9,8</w:t>
      </w:r>
      <w:r w:rsidR="006D0242" w:rsidRPr="0012002A">
        <w:rPr>
          <w:sz w:val="28"/>
          <w:szCs w:val="28"/>
        </w:rPr>
        <w:t xml:space="preserve"> млн. рублей, или 9</w:t>
      </w:r>
      <w:r w:rsidR="00BB16E8" w:rsidRPr="0012002A">
        <w:rPr>
          <w:sz w:val="28"/>
          <w:szCs w:val="28"/>
        </w:rPr>
        <w:t>9,</w:t>
      </w:r>
      <w:r w:rsidR="006D0242" w:rsidRPr="0012002A">
        <w:rPr>
          <w:sz w:val="28"/>
          <w:szCs w:val="28"/>
        </w:rPr>
        <w:t>8% к плановым назначениям</w:t>
      </w:r>
      <w:r w:rsidR="0012002A">
        <w:rPr>
          <w:sz w:val="28"/>
          <w:szCs w:val="28"/>
        </w:rPr>
        <w:t>.</w:t>
      </w:r>
    </w:p>
    <w:p w:rsidR="00C43988" w:rsidRPr="000058B9" w:rsidRDefault="0018469E" w:rsidP="007D5440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C43988" w:rsidRPr="000058B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«Непрограммные расходы»</w:t>
      </w:r>
      <w:r w:rsidR="00C43988" w:rsidRPr="00005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43988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предусматривались </w:t>
      </w:r>
      <w:r w:rsidR="00AB4DB3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="00C43988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17</w:t>
      </w:r>
      <w:r w:rsidR="00AD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6,6 </w:t>
      </w:r>
      <w:r w:rsidR="00C43988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рублей, кассовое исполнение составило </w:t>
      </w:r>
      <w:r w:rsidR="0055492C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21,3 млн. рублей или 12</w:t>
      </w:r>
      <w:r w:rsidR="00C43988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плановым назначениям, из них:</w:t>
      </w:r>
    </w:p>
    <w:p w:rsidR="00C43988" w:rsidRPr="0012002A" w:rsidRDefault="00C43988" w:rsidP="008B4E62">
      <w:pPr>
        <w:pStyle w:val="a4"/>
        <w:numPr>
          <w:ilvl w:val="0"/>
          <w:numId w:val="34"/>
        </w:numPr>
        <w:tabs>
          <w:tab w:val="left" w:pos="851"/>
        </w:tabs>
        <w:spacing w:line="288" w:lineRule="auto"/>
        <w:ind w:left="567" w:hanging="142"/>
        <w:jc w:val="both"/>
        <w:rPr>
          <w:sz w:val="28"/>
          <w:szCs w:val="28"/>
        </w:rPr>
      </w:pPr>
      <w:r w:rsidRPr="0012002A">
        <w:rPr>
          <w:sz w:val="28"/>
          <w:szCs w:val="28"/>
        </w:rPr>
        <w:t>оплата исполнительных листов, судебных издержек в сумме 5,</w:t>
      </w:r>
      <w:r w:rsidR="0055492C" w:rsidRPr="0012002A">
        <w:rPr>
          <w:sz w:val="28"/>
          <w:szCs w:val="28"/>
        </w:rPr>
        <w:t>2</w:t>
      </w:r>
      <w:r w:rsidRPr="0012002A">
        <w:rPr>
          <w:sz w:val="28"/>
          <w:szCs w:val="28"/>
        </w:rPr>
        <w:t xml:space="preserve"> млн. рублей, или  </w:t>
      </w:r>
      <w:r w:rsidR="0055492C" w:rsidRPr="0012002A">
        <w:rPr>
          <w:sz w:val="28"/>
          <w:szCs w:val="28"/>
        </w:rPr>
        <w:t>99,2</w:t>
      </w:r>
      <w:r w:rsidRPr="0012002A">
        <w:rPr>
          <w:sz w:val="28"/>
          <w:szCs w:val="28"/>
        </w:rPr>
        <w:t>%  к плановым назначениям;</w:t>
      </w:r>
    </w:p>
    <w:p w:rsidR="00C43988" w:rsidRPr="0012002A" w:rsidRDefault="00C43988" w:rsidP="008B4E62">
      <w:pPr>
        <w:pStyle w:val="a4"/>
        <w:numPr>
          <w:ilvl w:val="0"/>
          <w:numId w:val="34"/>
        </w:numPr>
        <w:tabs>
          <w:tab w:val="left" w:pos="851"/>
        </w:tabs>
        <w:spacing w:line="288" w:lineRule="auto"/>
        <w:ind w:left="567" w:hanging="142"/>
        <w:jc w:val="both"/>
        <w:rPr>
          <w:sz w:val="28"/>
          <w:szCs w:val="28"/>
        </w:rPr>
      </w:pPr>
      <w:r w:rsidRPr="0012002A">
        <w:rPr>
          <w:sz w:val="28"/>
          <w:szCs w:val="28"/>
        </w:rPr>
        <w:t xml:space="preserve">взыскания на средства бюджета в сумме </w:t>
      </w:r>
      <w:r w:rsidR="0055492C" w:rsidRPr="0012002A">
        <w:rPr>
          <w:sz w:val="28"/>
          <w:szCs w:val="28"/>
        </w:rPr>
        <w:t>95</w:t>
      </w:r>
      <w:r w:rsidR="003E06C0">
        <w:rPr>
          <w:sz w:val="28"/>
          <w:szCs w:val="28"/>
        </w:rPr>
        <w:t>,0</w:t>
      </w:r>
      <w:r w:rsidR="0055492C" w:rsidRPr="0012002A">
        <w:rPr>
          <w:sz w:val="28"/>
          <w:szCs w:val="28"/>
        </w:rPr>
        <w:t xml:space="preserve"> тыс</w:t>
      </w:r>
      <w:r w:rsidRPr="0012002A">
        <w:rPr>
          <w:sz w:val="28"/>
          <w:szCs w:val="28"/>
        </w:rPr>
        <w:t xml:space="preserve">. рублей или </w:t>
      </w:r>
      <w:r w:rsidR="0055492C" w:rsidRPr="0012002A">
        <w:rPr>
          <w:sz w:val="28"/>
          <w:szCs w:val="28"/>
        </w:rPr>
        <w:t>90,5</w:t>
      </w:r>
      <w:r w:rsidRPr="0012002A">
        <w:rPr>
          <w:sz w:val="28"/>
          <w:szCs w:val="28"/>
        </w:rPr>
        <w:t>% к плановым назначениям;</w:t>
      </w:r>
    </w:p>
    <w:p w:rsidR="00C43988" w:rsidRPr="0012002A" w:rsidRDefault="00AB4DB3" w:rsidP="008B4E62">
      <w:pPr>
        <w:pStyle w:val="a4"/>
        <w:numPr>
          <w:ilvl w:val="0"/>
          <w:numId w:val="34"/>
        </w:numPr>
        <w:tabs>
          <w:tab w:val="left" w:pos="851"/>
        </w:tabs>
        <w:spacing w:line="288" w:lineRule="auto"/>
        <w:ind w:left="567" w:hanging="142"/>
        <w:jc w:val="both"/>
        <w:rPr>
          <w:sz w:val="28"/>
          <w:szCs w:val="28"/>
        </w:rPr>
      </w:pPr>
      <w:r w:rsidRPr="0012002A">
        <w:rPr>
          <w:sz w:val="28"/>
          <w:szCs w:val="28"/>
        </w:rPr>
        <w:t>возврат средств субсидии из бюджета Московской области на финансовое обеспечение реализации проектов граждан, сформированных в рамках практик инициативного бюджетирования</w:t>
      </w:r>
      <w:r w:rsidR="00C43988" w:rsidRPr="0012002A">
        <w:rPr>
          <w:sz w:val="28"/>
          <w:szCs w:val="28"/>
        </w:rPr>
        <w:t xml:space="preserve"> в сумме </w:t>
      </w:r>
      <w:r w:rsidR="00EE2FA5" w:rsidRPr="0012002A">
        <w:rPr>
          <w:sz w:val="28"/>
          <w:szCs w:val="28"/>
        </w:rPr>
        <w:t>387,6 тыс</w:t>
      </w:r>
      <w:r w:rsidR="00C43988" w:rsidRPr="0012002A">
        <w:rPr>
          <w:sz w:val="28"/>
          <w:szCs w:val="28"/>
        </w:rPr>
        <w:t>. рублей или  100% к плановым назначениям;</w:t>
      </w:r>
    </w:p>
    <w:p w:rsidR="00AB4DB3" w:rsidRPr="0012002A" w:rsidRDefault="00AB4DB3" w:rsidP="008B4E62">
      <w:pPr>
        <w:pStyle w:val="a4"/>
        <w:numPr>
          <w:ilvl w:val="0"/>
          <w:numId w:val="34"/>
        </w:numPr>
        <w:tabs>
          <w:tab w:val="left" w:pos="851"/>
        </w:tabs>
        <w:spacing w:line="288" w:lineRule="auto"/>
        <w:ind w:left="567" w:hanging="142"/>
        <w:jc w:val="both"/>
        <w:rPr>
          <w:sz w:val="28"/>
          <w:szCs w:val="28"/>
        </w:rPr>
      </w:pPr>
      <w:proofErr w:type="gramStart"/>
      <w:r w:rsidRPr="0012002A">
        <w:rPr>
          <w:sz w:val="28"/>
          <w:szCs w:val="28"/>
        </w:rPr>
        <w:t>возврат средств 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</w:t>
      </w:r>
      <w:proofErr w:type="gramEnd"/>
      <w:r w:rsidRPr="0012002A">
        <w:rPr>
          <w:sz w:val="28"/>
          <w:szCs w:val="28"/>
        </w:rPr>
        <w:t xml:space="preserve"> исключением расходов на содержание зданий и оплату коммунальных услуг</w:t>
      </w:r>
      <w:r w:rsidR="00871A47">
        <w:rPr>
          <w:sz w:val="28"/>
          <w:szCs w:val="28"/>
        </w:rPr>
        <w:t>)</w:t>
      </w:r>
      <w:r w:rsidRPr="0012002A">
        <w:rPr>
          <w:sz w:val="28"/>
          <w:szCs w:val="28"/>
        </w:rPr>
        <w:t xml:space="preserve"> в сумме </w:t>
      </w:r>
      <w:r w:rsidR="00EE2FA5" w:rsidRPr="0012002A">
        <w:rPr>
          <w:sz w:val="28"/>
          <w:szCs w:val="28"/>
        </w:rPr>
        <w:t>2,1</w:t>
      </w:r>
      <w:r w:rsidRPr="0012002A">
        <w:rPr>
          <w:sz w:val="28"/>
          <w:szCs w:val="28"/>
        </w:rPr>
        <w:t xml:space="preserve"> млн. рублей или  100% к плановым назначениям;</w:t>
      </w:r>
    </w:p>
    <w:p w:rsidR="00AB4DB3" w:rsidRPr="0012002A" w:rsidRDefault="00AB4DB3" w:rsidP="008B4E62">
      <w:pPr>
        <w:pStyle w:val="a4"/>
        <w:numPr>
          <w:ilvl w:val="0"/>
          <w:numId w:val="34"/>
        </w:numPr>
        <w:tabs>
          <w:tab w:val="left" w:pos="851"/>
        </w:tabs>
        <w:spacing w:line="288" w:lineRule="auto"/>
        <w:ind w:left="567" w:hanging="142"/>
        <w:jc w:val="both"/>
        <w:rPr>
          <w:sz w:val="28"/>
          <w:szCs w:val="28"/>
        </w:rPr>
      </w:pPr>
      <w:r w:rsidRPr="0012002A">
        <w:rPr>
          <w:sz w:val="28"/>
          <w:szCs w:val="28"/>
        </w:rPr>
        <w:t xml:space="preserve">предоставление субсидии МП «Водоканал» на возмещение части затрат на приобретение энергоресурсов в связи с оказанием услуг по водоотведению в городском округе Лыткарино в 2020-2022 годах в сумме </w:t>
      </w:r>
      <w:r w:rsidR="00EE2FA5" w:rsidRPr="0012002A">
        <w:rPr>
          <w:sz w:val="28"/>
          <w:szCs w:val="28"/>
        </w:rPr>
        <w:t>10</w:t>
      </w:r>
      <w:r w:rsidR="00822CA4">
        <w:rPr>
          <w:sz w:val="28"/>
          <w:szCs w:val="28"/>
        </w:rPr>
        <w:t>,0</w:t>
      </w:r>
      <w:r w:rsidRPr="0012002A">
        <w:rPr>
          <w:sz w:val="28"/>
          <w:szCs w:val="28"/>
        </w:rPr>
        <w:t xml:space="preserve"> млн. рублей или  100% к плановым назначениям;</w:t>
      </w:r>
    </w:p>
    <w:p w:rsidR="00C43988" w:rsidRPr="0012002A" w:rsidRDefault="00C43988" w:rsidP="008B4E62">
      <w:pPr>
        <w:pStyle w:val="a4"/>
        <w:numPr>
          <w:ilvl w:val="0"/>
          <w:numId w:val="34"/>
        </w:numPr>
        <w:tabs>
          <w:tab w:val="left" w:pos="851"/>
        </w:tabs>
        <w:spacing w:line="288" w:lineRule="auto"/>
        <w:ind w:left="567" w:hanging="142"/>
        <w:jc w:val="both"/>
        <w:rPr>
          <w:color w:val="FF0000"/>
          <w:sz w:val="28"/>
          <w:szCs w:val="28"/>
        </w:rPr>
      </w:pPr>
      <w:r w:rsidRPr="0012002A">
        <w:rPr>
          <w:sz w:val="28"/>
          <w:szCs w:val="28"/>
        </w:rPr>
        <w:t xml:space="preserve">расходы на поощрение муниципальных управленческих команд за достижение </w:t>
      </w:r>
      <w:proofErr w:type="gramStart"/>
      <w:r w:rsidRPr="0012002A">
        <w:rPr>
          <w:sz w:val="28"/>
          <w:szCs w:val="28"/>
        </w:rPr>
        <w:t>показателей деятельности органов исполнительной власти субъектов Российской Федерации</w:t>
      </w:r>
      <w:proofErr w:type="gramEnd"/>
      <w:r w:rsidRPr="0012002A">
        <w:rPr>
          <w:sz w:val="28"/>
          <w:szCs w:val="28"/>
        </w:rPr>
        <w:t xml:space="preserve"> </w:t>
      </w:r>
      <w:r w:rsidRPr="0012002A">
        <w:rPr>
          <w:i/>
          <w:sz w:val="28"/>
          <w:szCs w:val="28"/>
        </w:rPr>
        <w:t xml:space="preserve">за счет средств </w:t>
      </w:r>
      <w:r w:rsidRPr="0012002A">
        <w:rPr>
          <w:bCs/>
          <w:i/>
          <w:iCs/>
          <w:sz w:val="28"/>
          <w:szCs w:val="28"/>
        </w:rPr>
        <w:t>областного бюджета</w:t>
      </w:r>
      <w:r w:rsidRPr="0012002A">
        <w:rPr>
          <w:sz w:val="28"/>
          <w:szCs w:val="28"/>
        </w:rPr>
        <w:t xml:space="preserve">  в сумме </w:t>
      </w:r>
      <w:r w:rsidR="00DD4B3B" w:rsidRPr="0012002A">
        <w:rPr>
          <w:sz w:val="28"/>
          <w:szCs w:val="28"/>
        </w:rPr>
        <w:t>3,5</w:t>
      </w:r>
      <w:r w:rsidRPr="0012002A">
        <w:rPr>
          <w:sz w:val="28"/>
          <w:szCs w:val="28"/>
        </w:rPr>
        <w:t xml:space="preserve"> млн. рублей или 100% к плановым назначениям</w:t>
      </w:r>
      <w:r w:rsidR="00822CA4">
        <w:rPr>
          <w:sz w:val="28"/>
          <w:szCs w:val="28"/>
        </w:rPr>
        <w:t>;</w:t>
      </w:r>
    </w:p>
    <w:p w:rsidR="00675318" w:rsidRPr="0012002A" w:rsidRDefault="00EE2FA5" w:rsidP="008B4E62">
      <w:pPr>
        <w:pStyle w:val="a4"/>
        <w:numPr>
          <w:ilvl w:val="0"/>
          <w:numId w:val="34"/>
        </w:numPr>
        <w:tabs>
          <w:tab w:val="left" w:pos="851"/>
        </w:tabs>
        <w:spacing w:line="288" w:lineRule="auto"/>
        <w:ind w:left="567" w:hanging="142"/>
        <w:jc w:val="both"/>
        <w:rPr>
          <w:sz w:val="28"/>
          <w:szCs w:val="28"/>
        </w:rPr>
      </w:pPr>
      <w:r w:rsidRPr="0012002A">
        <w:rPr>
          <w:sz w:val="28"/>
          <w:szCs w:val="28"/>
        </w:rPr>
        <w:t>иные расходы (Премия Губернатора Моск</w:t>
      </w:r>
      <w:r w:rsidR="00822CA4">
        <w:rPr>
          <w:sz w:val="28"/>
          <w:szCs w:val="28"/>
        </w:rPr>
        <w:t>овской области «</w:t>
      </w:r>
      <w:r w:rsidRPr="0012002A">
        <w:rPr>
          <w:sz w:val="28"/>
          <w:szCs w:val="28"/>
        </w:rPr>
        <w:t>Прорыв года</w:t>
      </w:r>
      <w:r w:rsidR="00822CA4">
        <w:rPr>
          <w:sz w:val="28"/>
          <w:szCs w:val="28"/>
        </w:rPr>
        <w:t>»</w:t>
      </w:r>
      <w:r w:rsidRPr="0012002A">
        <w:rPr>
          <w:sz w:val="28"/>
          <w:szCs w:val="28"/>
        </w:rPr>
        <w:t>) предусматривались расходы в сумме 150</w:t>
      </w:r>
      <w:r w:rsidR="00822CA4">
        <w:rPr>
          <w:sz w:val="28"/>
          <w:szCs w:val="28"/>
        </w:rPr>
        <w:t>,0</w:t>
      </w:r>
      <w:r w:rsidRPr="0012002A">
        <w:rPr>
          <w:sz w:val="28"/>
          <w:szCs w:val="28"/>
        </w:rPr>
        <w:t xml:space="preserve"> млн.</w:t>
      </w:r>
      <w:r w:rsidR="00B97CD7" w:rsidRPr="0012002A">
        <w:rPr>
          <w:sz w:val="28"/>
          <w:szCs w:val="28"/>
        </w:rPr>
        <w:t xml:space="preserve"> </w:t>
      </w:r>
      <w:r w:rsidRPr="0012002A">
        <w:rPr>
          <w:sz w:val="28"/>
          <w:szCs w:val="28"/>
        </w:rPr>
        <w:t>рублей,  в 2023 году расходы не производились.</w:t>
      </w:r>
    </w:p>
    <w:p w:rsidR="009435FB" w:rsidRPr="000236D1" w:rsidRDefault="009435FB" w:rsidP="007D5440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bCs/>
          <w:color w:val="00B050"/>
          <w:sz w:val="20"/>
          <w:szCs w:val="20"/>
        </w:rPr>
      </w:pPr>
    </w:p>
    <w:p w:rsidR="00675318" w:rsidRPr="00DB4968" w:rsidRDefault="00961A57" w:rsidP="000236D1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B4968">
        <w:rPr>
          <w:rFonts w:ascii="Times New Roman" w:hAnsi="Times New Roman" w:cs="Times New Roman"/>
          <w:b/>
          <w:bCs/>
          <w:sz w:val="30"/>
          <w:szCs w:val="30"/>
        </w:rPr>
        <w:t xml:space="preserve">Раздел </w:t>
      </w:r>
      <w:r w:rsidR="00675318" w:rsidRPr="00DB4968">
        <w:rPr>
          <w:rFonts w:ascii="Times New Roman" w:hAnsi="Times New Roman" w:cs="Times New Roman"/>
          <w:b/>
          <w:bCs/>
          <w:sz w:val="30"/>
          <w:szCs w:val="30"/>
        </w:rPr>
        <w:t xml:space="preserve">3.  Информация о состоянии и движении </w:t>
      </w:r>
    </w:p>
    <w:p w:rsidR="00675318" w:rsidRPr="00DB4968" w:rsidRDefault="00675318" w:rsidP="000236D1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B4968">
        <w:rPr>
          <w:rFonts w:ascii="Times New Roman" w:hAnsi="Times New Roman" w:cs="Times New Roman"/>
          <w:b/>
          <w:bCs/>
          <w:sz w:val="30"/>
          <w:szCs w:val="30"/>
        </w:rPr>
        <w:t>муниципального долга городского округа Лыткарино в 202</w:t>
      </w:r>
      <w:r w:rsidR="003A0D5F" w:rsidRPr="00DB4968">
        <w:rPr>
          <w:rFonts w:ascii="Times New Roman" w:hAnsi="Times New Roman" w:cs="Times New Roman"/>
          <w:b/>
          <w:bCs/>
          <w:sz w:val="30"/>
          <w:szCs w:val="30"/>
        </w:rPr>
        <w:t>3</w:t>
      </w:r>
      <w:r w:rsidRPr="00DB4968">
        <w:rPr>
          <w:rFonts w:ascii="Times New Roman" w:hAnsi="Times New Roman" w:cs="Times New Roman"/>
          <w:b/>
          <w:bCs/>
          <w:sz w:val="30"/>
          <w:szCs w:val="30"/>
        </w:rPr>
        <w:t xml:space="preserve"> году</w:t>
      </w:r>
    </w:p>
    <w:p w:rsidR="0099131D" w:rsidRPr="000236D1" w:rsidRDefault="00675318" w:rsidP="007D544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236D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5318" w:rsidRPr="000058B9" w:rsidRDefault="00675318" w:rsidP="008B4E62">
      <w:pPr>
        <w:spacing w:after="0" w:line="288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8B9">
        <w:rPr>
          <w:rFonts w:ascii="Times New Roman" w:hAnsi="Times New Roman" w:cs="Times New Roman"/>
          <w:bCs/>
          <w:sz w:val="28"/>
          <w:szCs w:val="28"/>
        </w:rPr>
        <w:t>Долговая политика муниципального образования в 202</w:t>
      </w:r>
      <w:r w:rsidR="003A0D5F" w:rsidRPr="000058B9">
        <w:rPr>
          <w:rFonts w:ascii="Times New Roman" w:hAnsi="Times New Roman" w:cs="Times New Roman"/>
          <w:bCs/>
          <w:sz w:val="28"/>
          <w:szCs w:val="28"/>
        </w:rPr>
        <w:t>3</w:t>
      </w:r>
      <w:r w:rsidRPr="000058B9">
        <w:rPr>
          <w:rFonts w:ascii="Times New Roman" w:hAnsi="Times New Roman" w:cs="Times New Roman"/>
          <w:bCs/>
          <w:sz w:val="28"/>
          <w:szCs w:val="28"/>
        </w:rPr>
        <w:t xml:space="preserve"> году строилась                                на принципах безусловного исполнения и обслуживания долговых обязательств   городского округа Лыткарино Московской области.</w:t>
      </w:r>
    </w:p>
    <w:p w:rsidR="00204522" w:rsidRPr="000058B9" w:rsidRDefault="00EF10AF" w:rsidP="008B4E62">
      <w:pPr>
        <w:pStyle w:val="ae"/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  <w:r w:rsidRPr="000058B9">
        <w:rPr>
          <w:sz w:val="28"/>
          <w:szCs w:val="28"/>
        </w:rPr>
        <w:t>В 2023 году в бюджет город</w:t>
      </w:r>
      <w:r w:rsidR="008B6BEB">
        <w:rPr>
          <w:sz w:val="28"/>
          <w:szCs w:val="28"/>
        </w:rPr>
        <w:t>а</w:t>
      </w:r>
      <w:r w:rsidRPr="000058B9">
        <w:rPr>
          <w:sz w:val="28"/>
          <w:szCs w:val="28"/>
        </w:rPr>
        <w:t xml:space="preserve"> осуществлялось привлечение бюджетного кредита на пополнение остатка средств на едином счете бюджета в сумме </w:t>
      </w:r>
      <w:r w:rsidR="00C15F66">
        <w:rPr>
          <w:sz w:val="28"/>
          <w:szCs w:val="28"/>
        </w:rPr>
        <w:t xml:space="preserve">                   </w:t>
      </w:r>
      <w:r w:rsidRPr="000058B9">
        <w:rPr>
          <w:sz w:val="28"/>
          <w:szCs w:val="28"/>
        </w:rPr>
        <w:t xml:space="preserve">60,0 </w:t>
      </w:r>
      <w:r w:rsidR="00756EFA" w:rsidRPr="000058B9">
        <w:rPr>
          <w:sz w:val="28"/>
          <w:szCs w:val="28"/>
        </w:rPr>
        <w:t>млн</w:t>
      </w:r>
      <w:r w:rsidRPr="000058B9">
        <w:rPr>
          <w:sz w:val="28"/>
          <w:szCs w:val="28"/>
        </w:rPr>
        <w:t xml:space="preserve">. рублей. </w:t>
      </w:r>
      <w:r w:rsidR="00204522" w:rsidRPr="000058B9">
        <w:rPr>
          <w:sz w:val="28"/>
          <w:szCs w:val="28"/>
        </w:rPr>
        <w:t xml:space="preserve">Долговые обязательства по </w:t>
      </w:r>
      <w:r w:rsidR="00C23281" w:rsidRPr="000058B9">
        <w:rPr>
          <w:sz w:val="28"/>
          <w:szCs w:val="28"/>
        </w:rPr>
        <w:t xml:space="preserve">привлечённому </w:t>
      </w:r>
      <w:r w:rsidR="00204522" w:rsidRPr="000058B9">
        <w:rPr>
          <w:sz w:val="28"/>
          <w:szCs w:val="28"/>
        </w:rPr>
        <w:t xml:space="preserve">бюджетному кредиту </w:t>
      </w:r>
      <w:r w:rsidR="00ED3271" w:rsidRPr="000058B9">
        <w:rPr>
          <w:sz w:val="28"/>
          <w:szCs w:val="28"/>
        </w:rPr>
        <w:t xml:space="preserve">в 2023 году </w:t>
      </w:r>
      <w:r w:rsidR="00204522" w:rsidRPr="000058B9">
        <w:rPr>
          <w:sz w:val="28"/>
          <w:szCs w:val="28"/>
        </w:rPr>
        <w:t>исполнены</w:t>
      </w:r>
      <w:r w:rsidR="00ED3271" w:rsidRPr="000058B9">
        <w:rPr>
          <w:sz w:val="28"/>
          <w:szCs w:val="28"/>
        </w:rPr>
        <w:t xml:space="preserve"> полностью</w:t>
      </w:r>
      <w:r w:rsidR="00204522" w:rsidRPr="000058B9">
        <w:rPr>
          <w:sz w:val="28"/>
          <w:szCs w:val="28"/>
        </w:rPr>
        <w:t>.</w:t>
      </w:r>
    </w:p>
    <w:p w:rsidR="00675318" w:rsidRPr="000058B9" w:rsidRDefault="004B3BB9" w:rsidP="008B4E62">
      <w:pPr>
        <w:pStyle w:val="ae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058B9">
        <w:rPr>
          <w:sz w:val="28"/>
          <w:szCs w:val="28"/>
        </w:rPr>
        <w:t>Привлечение кредитов</w:t>
      </w:r>
      <w:r w:rsidR="00675318" w:rsidRPr="000058B9">
        <w:rPr>
          <w:sz w:val="28"/>
          <w:szCs w:val="28"/>
        </w:rPr>
        <w:t xml:space="preserve"> </w:t>
      </w:r>
      <w:r w:rsidR="00204522" w:rsidRPr="000058B9">
        <w:rPr>
          <w:sz w:val="28"/>
          <w:szCs w:val="28"/>
        </w:rPr>
        <w:t xml:space="preserve">от кредитных организаций </w:t>
      </w:r>
      <w:r w:rsidRPr="000058B9">
        <w:rPr>
          <w:sz w:val="28"/>
          <w:szCs w:val="28"/>
        </w:rPr>
        <w:t xml:space="preserve">и их погашение </w:t>
      </w:r>
      <w:r w:rsidR="00675318" w:rsidRPr="000058B9">
        <w:rPr>
          <w:sz w:val="28"/>
          <w:szCs w:val="28"/>
        </w:rPr>
        <w:t>в 202</w:t>
      </w:r>
      <w:r w:rsidR="00EF10AF" w:rsidRPr="000058B9">
        <w:rPr>
          <w:sz w:val="28"/>
          <w:szCs w:val="28"/>
        </w:rPr>
        <w:t>3</w:t>
      </w:r>
      <w:r w:rsidR="00675318" w:rsidRPr="000058B9">
        <w:rPr>
          <w:sz w:val="28"/>
          <w:szCs w:val="28"/>
        </w:rPr>
        <w:t xml:space="preserve"> году не осуществлял</w:t>
      </w:r>
      <w:r w:rsidRPr="000058B9">
        <w:rPr>
          <w:sz w:val="28"/>
          <w:szCs w:val="28"/>
        </w:rPr>
        <w:t>о</w:t>
      </w:r>
      <w:r w:rsidR="00675318" w:rsidRPr="000058B9">
        <w:rPr>
          <w:sz w:val="28"/>
          <w:szCs w:val="28"/>
        </w:rPr>
        <w:t>сь.</w:t>
      </w:r>
      <w:r w:rsidRPr="000058B9">
        <w:rPr>
          <w:sz w:val="28"/>
          <w:szCs w:val="28"/>
        </w:rPr>
        <w:t xml:space="preserve"> </w:t>
      </w:r>
    </w:p>
    <w:p w:rsidR="00EF10AF" w:rsidRPr="000058B9" w:rsidRDefault="00EF10AF" w:rsidP="008B4E62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8B9">
        <w:rPr>
          <w:rFonts w:ascii="Times New Roman" w:hAnsi="Times New Roman" w:cs="Times New Roman"/>
          <w:bCs/>
          <w:sz w:val="28"/>
          <w:szCs w:val="28"/>
        </w:rPr>
        <w:t xml:space="preserve">Муниципальных займов, осуществленных  путем  выпуска муниципальных  ценных бумаг муниципального образования </w:t>
      </w:r>
      <w:r w:rsidR="00C15F66">
        <w:rPr>
          <w:rFonts w:ascii="Times New Roman" w:hAnsi="Times New Roman" w:cs="Times New Roman"/>
          <w:bCs/>
          <w:sz w:val="28"/>
          <w:szCs w:val="28"/>
        </w:rPr>
        <w:t>«</w:t>
      </w:r>
      <w:r w:rsidRPr="000058B9">
        <w:rPr>
          <w:rFonts w:ascii="Times New Roman" w:hAnsi="Times New Roman" w:cs="Times New Roman"/>
          <w:bCs/>
          <w:sz w:val="28"/>
          <w:szCs w:val="28"/>
        </w:rPr>
        <w:t>Городской окру</w:t>
      </w:r>
      <w:r w:rsidR="00C15F66">
        <w:rPr>
          <w:rFonts w:ascii="Times New Roman" w:hAnsi="Times New Roman" w:cs="Times New Roman"/>
          <w:bCs/>
          <w:sz w:val="28"/>
          <w:szCs w:val="28"/>
        </w:rPr>
        <w:t>г Лыткарино Московской  области»</w:t>
      </w:r>
      <w:r w:rsidR="00DD4B3B" w:rsidRPr="000058B9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C23281" w:rsidRPr="000058B9">
        <w:rPr>
          <w:rFonts w:ascii="Times New Roman" w:hAnsi="Times New Roman" w:cs="Times New Roman"/>
          <w:bCs/>
          <w:sz w:val="28"/>
          <w:szCs w:val="28"/>
        </w:rPr>
        <w:t>в 2023 году</w:t>
      </w:r>
      <w:r w:rsidRPr="000058B9">
        <w:rPr>
          <w:rFonts w:ascii="Times New Roman" w:hAnsi="Times New Roman" w:cs="Times New Roman"/>
          <w:bCs/>
          <w:sz w:val="28"/>
          <w:szCs w:val="28"/>
        </w:rPr>
        <w:t xml:space="preserve">  не  производилось.</w:t>
      </w:r>
    </w:p>
    <w:p w:rsidR="00C23281" w:rsidRPr="000058B9" w:rsidRDefault="00EF10AF" w:rsidP="008B4E62">
      <w:pPr>
        <w:spacing w:after="0"/>
        <w:ind w:firstLine="567"/>
        <w:jc w:val="both"/>
        <w:rPr>
          <w:rStyle w:val="28"/>
          <w:sz w:val="28"/>
        </w:rPr>
      </w:pPr>
      <w:r w:rsidRPr="000058B9">
        <w:rPr>
          <w:rFonts w:ascii="Times New Roman" w:hAnsi="Times New Roman" w:cs="Times New Roman"/>
          <w:sz w:val="28"/>
          <w:szCs w:val="28"/>
        </w:rPr>
        <w:t>Муниципальный долг на 01.01.202</w:t>
      </w:r>
      <w:r w:rsidR="00ED3271" w:rsidRPr="000058B9">
        <w:rPr>
          <w:rFonts w:ascii="Times New Roman" w:hAnsi="Times New Roman" w:cs="Times New Roman"/>
          <w:sz w:val="28"/>
          <w:szCs w:val="28"/>
        </w:rPr>
        <w:t>4</w:t>
      </w:r>
      <w:r w:rsidRPr="000058B9">
        <w:rPr>
          <w:rFonts w:ascii="Times New Roman" w:hAnsi="Times New Roman" w:cs="Times New Roman"/>
          <w:sz w:val="28"/>
          <w:szCs w:val="28"/>
        </w:rPr>
        <w:t xml:space="preserve"> года составляет  3</w:t>
      </w:r>
      <w:r w:rsidR="00C23281" w:rsidRPr="000058B9">
        <w:rPr>
          <w:rFonts w:ascii="Times New Roman" w:hAnsi="Times New Roman" w:cs="Times New Roman"/>
          <w:sz w:val="28"/>
          <w:szCs w:val="28"/>
        </w:rPr>
        <w:t>19 842,2</w:t>
      </w:r>
      <w:r w:rsidRPr="000058B9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15F66">
        <w:rPr>
          <w:rFonts w:ascii="Times New Roman" w:hAnsi="Times New Roman" w:cs="Times New Roman"/>
          <w:sz w:val="28"/>
          <w:szCs w:val="28"/>
        </w:rPr>
        <w:t>лей</w:t>
      </w:r>
      <w:proofErr w:type="gramStart"/>
      <w:r w:rsidR="001F7B66" w:rsidRPr="000058B9">
        <w:rPr>
          <w:rFonts w:ascii="Times New Roman" w:hAnsi="Times New Roman" w:cs="Times New Roman"/>
          <w:sz w:val="28"/>
          <w:szCs w:val="28"/>
        </w:rPr>
        <w:t xml:space="preserve"> </w:t>
      </w:r>
      <w:r w:rsidR="00C23281" w:rsidRPr="000058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23281" w:rsidRPr="000058B9">
        <w:rPr>
          <w:rStyle w:val="28"/>
          <w:sz w:val="28"/>
        </w:rPr>
        <w:t>есь объем муниципального долга составля</w:t>
      </w:r>
      <w:r w:rsidR="00B013AC" w:rsidRPr="000058B9">
        <w:rPr>
          <w:rStyle w:val="28"/>
          <w:sz w:val="28"/>
        </w:rPr>
        <w:t>ет</w:t>
      </w:r>
      <w:r w:rsidR="00C23281" w:rsidRPr="000058B9">
        <w:rPr>
          <w:rStyle w:val="28"/>
          <w:sz w:val="28"/>
        </w:rPr>
        <w:t xml:space="preserve"> бюджетны</w:t>
      </w:r>
      <w:r w:rsidR="00B013AC" w:rsidRPr="000058B9">
        <w:rPr>
          <w:rStyle w:val="28"/>
          <w:sz w:val="28"/>
        </w:rPr>
        <w:t>й</w:t>
      </w:r>
      <w:r w:rsidR="00C23281" w:rsidRPr="000058B9">
        <w:rPr>
          <w:rStyle w:val="28"/>
          <w:sz w:val="28"/>
        </w:rPr>
        <w:t xml:space="preserve"> кредит, полученны</w:t>
      </w:r>
      <w:r w:rsidR="00B013AC" w:rsidRPr="000058B9">
        <w:rPr>
          <w:rStyle w:val="28"/>
          <w:sz w:val="28"/>
        </w:rPr>
        <w:t>й</w:t>
      </w:r>
      <w:r w:rsidR="00C23281" w:rsidRPr="000058B9">
        <w:rPr>
          <w:rStyle w:val="28"/>
          <w:sz w:val="28"/>
        </w:rPr>
        <w:t xml:space="preserve"> из бюджета Московской области</w:t>
      </w:r>
      <w:r w:rsidR="00B013AC" w:rsidRPr="000058B9">
        <w:rPr>
          <w:rStyle w:val="28"/>
          <w:sz w:val="28"/>
        </w:rPr>
        <w:t xml:space="preserve"> в 2021 году</w:t>
      </w:r>
      <w:r w:rsidR="00C23281" w:rsidRPr="000058B9">
        <w:rPr>
          <w:rStyle w:val="28"/>
          <w:sz w:val="28"/>
        </w:rPr>
        <w:t>.</w:t>
      </w:r>
      <w:r w:rsidR="00B013AC" w:rsidRPr="000058B9">
        <w:rPr>
          <w:rStyle w:val="28"/>
          <w:sz w:val="28"/>
        </w:rPr>
        <w:t xml:space="preserve"> Погашение данного бюджетного кредита</w:t>
      </w:r>
      <w:r w:rsidR="00C23281" w:rsidRPr="000058B9">
        <w:rPr>
          <w:rStyle w:val="28"/>
          <w:sz w:val="28"/>
        </w:rPr>
        <w:t xml:space="preserve"> </w:t>
      </w:r>
      <w:r w:rsidR="00B013AC" w:rsidRPr="000058B9">
        <w:rPr>
          <w:rStyle w:val="28"/>
          <w:sz w:val="28"/>
        </w:rPr>
        <w:t>планируется в периоде с 2024 года по 2026 год.</w:t>
      </w:r>
    </w:p>
    <w:p w:rsidR="00B013AC" w:rsidRPr="000058B9" w:rsidRDefault="00EF10AF" w:rsidP="008B4E62">
      <w:pPr>
        <w:spacing w:after="0"/>
        <w:ind w:firstLine="567"/>
        <w:jc w:val="both"/>
        <w:rPr>
          <w:rStyle w:val="28"/>
          <w:sz w:val="28"/>
        </w:rPr>
      </w:pPr>
      <w:r w:rsidRPr="000058B9">
        <w:rPr>
          <w:rFonts w:ascii="Times New Roman" w:hAnsi="Times New Roman" w:cs="Times New Roman"/>
          <w:bCs/>
          <w:sz w:val="28"/>
          <w:szCs w:val="28"/>
        </w:rPr>
        <w:t>Расходы на обслуживание муниципального долга в 202</w:t>
      </w:r>
      <w:r w:rsidR="009265D4" w:rsidRPr="000058B9">
        <w:rPr>
          <w:rFonts w:ascii="Times New Roman" w:hAnsi="Times New Roman" w:cs="Times New Roman"/>
          <w:bCs/>
          <w:sz w:val="28"/>
          <w:szCs w:val="28"/>
        </w:rPr>
        <w:t>3</w:t>
      </w:r>
      <w:r w:rsidRPr="000058B9">
        <w:rPr>
          <w:rFonts w:ascii="Times New Roman" w:hAnsi="Times New Roman" w:cs="Times New Roman"/>
          <w:bCs/>
          <w:sz w:val="28"/>
          <w:szCs w:val="28"/>
        </w:rPr>
        <w:t xml:space="preserve"> году составили                   </w:t>
      </w:r>
      <w:r w:rsidR="001F7B66" w:rsidRPr="000058B9">
        <w:rPr>
          <w:rFonts w:ascii="Times New Roman" w:hAnsi="Times New Roman" w:cs="Times New Roman"/>
          <w:bCs/>
          <w:sz w:val="28"/>
          <w:szCs w:val="28"/>
        </w:rPr>
        <w:t>355</w:t>
      </w:r>
      <w:r w:rsidRPr="000058B9">
        <w:rPr>
          <w:rFonts w:ascii="Times New Roman" w:hAnsi="Times New Roman" w:cs="Times New Roman"/>
          <w:bCs/>
          <w:sz w:val="28"/>
          <w:szCs w:val="28"/>
        </w:rPr>
        <w:t>,5 тыс. руб</w:t>
      </w:r>
      <w:r w:rsidR="00C15F66">
        <w:rPr>
          <w:rFonts w:ascii="Times New Roman" w:hAnsi="Times New Roman" w:cs="Times New Roman"/>
          <w:bCs/>
          <w:sz w:val="28"/>
          <w:szCs w:val="28"/>
        </w:rPr>
        <w:t>лей</w:t>
      </w:r>
      <w:r w:rsidR="00871A47">
        <w:rPr>
          <w:rFonts w:ascii="Times New Roman" w:hAnsi="Times New Roman" w:cs="Times New Roman"/>
          <w:bCs/>
          <w:sz w:val="28"/>
          <w:szCs w:val="28"/>
        </w:rPr>
        <w:t>.</w:t>
      </w:r>
      <w:r w:rsidR="00B013AC" w:rsidRPr="000058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3AC" w:rsidRPr="000058B9">
        <w:rPr>
          <w:rStyle w:val="28"/>
          <w:sz w:val="28"/>
        </w:rPr>
        <w:t>Обязательства муниципального образования  по обслуживанию муниципального долга исполнены своевременно и в полном объеме.</w:t>
      </w:r>
    </w:p>
    <w:p w:rsidR="00B013AC" w:rsidRPr="000058B9" w:rsidRDefault="00B013AC" w:rsidP="008B4E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8B9">
        <w:rPr>
          <w:rFonts w:ascii="Times New Roman" w:hAnsi="Times New Roman" w:cs="Times New Roman"/>
          <w:sz w:val="28"/>
          <w:szCs w:val="28"/>
        </w:rPr>
        <w:t>Все долговые  обязательства  отражены  в  Долговой  книге городского округа Лыткарино,  ведение  которой  осуществляет Финансовое управление города Лыткарино в установленном  порядке.</w:t>
      </w:r>
    </w:p>
    <w:p w:rsidR="001F7B66" w:rsidRPr="000058B9" w:rsidRDefault="00675318" w:rsidP="008B4E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8B9">
        <w:rPr>
          <w:rFonts w:ascii="Times New Roman" w:hAnsi="Times New Roman" w:cs="Times New Roman"/>
          <w:sz w:val="28"/>
          <w:szCs w:val="28"/>
        </w:rPr>
        <w:t>В  202</w:t>
      </w:r>
      <w:r w:rsidR="00756EFA" w:rsidRPr="000058B9">
        <w:rPr>
          <w:rFonts w:ascii="Times New Roman" w:hAnsi="Times New Roman" w:cs="Times New Roman"/>
          <w:sz w:val="28"/>
          <w:szCs w:val="28"/>
        </w:rPr>
        <w:t>3</w:t>
      </w:r>
      <w:r w:rsidRPr="000058B9">
        <w:rPr>
          <w:rFonts w:ascii="Times New Roman" w:hAnsi="Times New Roman" w:cs="Times New Roman"/>
          <w:sz w:val="28"/>
          <w:szCs w:val="28"/>
        </w:rPr>
        <w:t xml:space="preserve"> году муниципальные гарантии не предоставлялись.</w:t>
      </w:r>
      <w:r w:rsidR="001F7B66" w:rsidRPr="000058B9">
        <w:rPr>
          <w:rFonts w:ascii="Times New Roman" w:hAnsi="Times New Roman" w:cs="Times New Roman"/>
          <w:sz w:val="28"/>
          <w:szCs w:val="28"/>
        </w:rPr>
        <w:t> Задолженность на  01.01.2024 по муниципальным  гарантиям   отсутствует.  </w:t>
      </w:r>
    </w:p>
    <w:p w:rsidR="009435FB" w:rsidRPr="00DB4968" w:rsidRDefault="009435FB" w:rsidP="008B4E62">
      <w:pPr>
        <w:tabs>
          <w:tab w:val="left" w:pos="0"/>
          <w:tab w:val="left" w:pos="284"/>
        </w:tabs>
        <w:autoSpaceDE w:val="0"/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99131D" w:rsidRPr="00DB4968" w:rsidRDefault="00961A57" w:rsidP="000236D1">
      <w:pPr>
        <w:tabs>
          <w:tab w:val="left" w:pos="0"/>
          <w:tab w:val="left" w:pos="284"/>
        </w:tabs>
        <w:autoSpaceDE w:val="0"/>
        <w:autoSpaceDN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  <w:r w:rsidRPr="00DB4968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 xml:space="preserve">Раздел 4.  </w:t>
      </w:r>
      <w:r w:rsidR="0099131D" w:rsidRPr="00DB4968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Источники финансирования </w:t>
      </w:r>
    </w:p>
    <w:p w:rsidR="0099131D" w:rsidRPr="00DB4968" w:rsidRDefault="0099131D" w:rsidP="000236D1">
      <w:pPr>
        <w:tabs>
          <w:tab w:val="left" w:pos="0"/>
          <w:tab w:val="left" w:pos="284"/>
        </w:tabs>
        <w:autoSpaceDE w:val="0"/>
        <w:autoSpaceDN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  <w:r w:rsidRPr="00DB4968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>дефицита бюджета г</w:t>
      </w:r>
      <w:r w:rsidRPr="00DB4968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 xml:space="preserve">ородского округа </w:t>
      </w:r>
      <w:r w:rsidR="00CB7F62" w:rsidRPr="00DB4968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>Лыткарино</w:t>
      </w:r>
      <w:r w:rsidRPr="00DB4968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 </w:t>
      </w:r>
      <w:r w:rsidRPr="00DB4968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в 202</w:t>
      </w:r>
      <w:r w:rsidR="0018469E" w:rsidRPr="00DB4968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3</w:t>
      </w:r>
      <w:r w:rsidR="000236D1" w:rsidRPr="00DB4968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 xml:space="preserve"> году</w:t>
      </w:r>
    </w:p>
    <w:p w:rsidR="000236D1" w:rsidRPr="00DB4968" w:rsidRDefault="000236D1" w:rsidP="007D5440">
      <w:pPr>
        <w:tabs>
          <w:tab w:val="left" w:pos="0"/>
          <w:tab w:val="left" w:pos="284"/>
        </w:tabs>
        <w:autoSpaceDE w:val="0"/>
        <w:autoSpaceDN w:val="0"/>
        <w:spacing w:after="0" w:line="300" w:lineRule="auto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99131D" w:rsidRPr="000058B9" w:rsidRDefault="0099131D" w:rsidP="008B4E62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внутреннего финансирования дефицита бюджета городского округа Лыткарино в 202</w:t>
      </w:r>
      <w:r w:rsidR="00270300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исполнены в объемах  согласно Приложению </w:t>
      </w:r>
      <w:r w:rsidRPr="00C15F66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</w:p>
    <w:p w:rsidR="0099131D" w:rsidRPr="000058B9" w:rsidRDefault="0099131D" w:rsidP="008B4E62">
      <w:pPr>
        <w:tabs>
          <w:tab w:val="left" w:pos="0"/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фактическому исполнению на 01.01.202</w:t>
      </w:r>
      <w:r w:rsidR="00270300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сложился профицит  бюджета  в размере </w:t>
      </w:r>
      <w:r w:rsidR="00270300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326 401 806,63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 </w:t>
      </w:r>
    </w:p>
    <w:p w:rsidR="0099131D" w:rsidRPr="000058B9" w:rsidRDefault="0099131D" w:rsidP="008B4E62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Остатки средств местного бюджета отражены в балансе исполнения                          бюджета городского округа Лытк</w:t>
      </w:r>
      <w:r w:rsidR="00270300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арино по состоянию на 01.01.2024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в сумме </w:t>
      </w:r>
      <w:r w:rsidR="006F06D2"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349 800 881,17</w:t>
      </w: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  <w:r w:rsidRPr="000058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9131D" w:rsidRDefault="0099131D" w:rsidP="008B4E62">
      <w:pPr>
        <w:tabs>
          <w:tab w:val="left" w:pos="0"/>
          <w:tab w:val="left" w:pos="284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Расшифровка изменения остатков средств бюджета представлена в Таблице:</w:t>
      </w:r>
    </w:p>
    <w:p w:rsidR="008B4E62" w:rsidRDefault="008B4E62" w:rsidP="008B4E62">
      <w:pPr>
        <w:tabs>
          <w:tab w:val="left" w:pos="0"/>
          <w:tab w:val="left" w:pos="284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11"/>
        <w:gridCol w:w="1985"/>
        <w:gridCol w:w="1701"/>
        <w:gridCol w:w="2126"/>
      </w:tblGrid>
      <w:tr w:rsidR="00F86D36" w:rsidRPr="000058B9" w:rsidTr="00C15F66">
        <w:trPr>
          <w:trHeight w:val="513"/>
        </w:trPr>
        <w:tc>
          <w:tcPr>
            <w:tcW w:w="4111" w:type="dxa"/>
            <w:shd w:val="clear" w:color="auto" w:fill="FFFFFF"/>
          </w:tcPr>
          <w:p w:rsidR="0099131D" w:rsidRPr="000236D1" w:rsidRDefault="0099131D" w:rsidP="000058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источников  </w:t>
            </w:r>
          </w:p>
        </w:tc>
        <w:tc>
          <w:tcPr>
            <w:tcW w:w="1985" w:type="dxa"/>
            <w:shd w:val="clear" w:color="auto" w:fill="FFFFFF"/>
            <w:hideMark/>
          </w:tcPr>
          <w:p w:rsidR="008B4E62" w:rsidRPr="000236D1" w:rsidRDefault="000058B9" w:rsidP="008B4E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131D" w:rsidRPr="0002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Остатки на</w:t>
            </w:r>
            <w:r w:rsidRPr="0002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131D" w:rsidRPr="0002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6F06D2" w:rsidRPr="0002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/>
            <w:hideMark/>
          </w:tcPr>
          <w:p w:rsidR="0099131D" w:rsidRPr="000236D1" w:rsidRDefault="0099131D" w:rsidP="000058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Остатки на</w:t>
            </w:r>
            <w:r w:rsidR="000058B9" w:rsidRPr="0002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6F06D2" w:rsidRPr="0002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FFFFFF"/>
            <w:hideMark/>
          </w:tcPr>
          <w:p w:rsidR="0099131D" w:rsidRPr="000236D1" w:rsidRDefault="0099131D" w:rsidP="0032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</w:t>
            </w:r>
            <w:r w:rsidR="000058B9" w:rsidRPr="0002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2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статков средств </w:t>
            </w:r>
            <w:r w:rsidR="00F86D36" w:rsidRPr="0002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</w:tr>
      <w:tr w:rsidR="00F86D36" w:rsidRPr="000058B9" w:rsidTr="00C15F66">
        <w:trPr>
          <w:trHeight w:val="401"/>
        </w:trPr>
        <w:tc>
          <w:tcPr>
            <w:tcW w:w="4111" w:type="dxa"/>
            <w:shd w:val="clear" w:color="auto" w:fill="FFFFFF"/>
            <w:hideMark/>
          </w:tcPr>
          <w:p w:rsidR="006F06D2" w:rsidRPr="000058B9" w:rsidRDefault="006F06D2" w:rsidP="00CC53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6F06D2" w:rsidRPr="000058B9" w:rsidRDefault="006F06D2" w:rsidP="00DB4968">
            <w:pPr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12 550 483,26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06D2" w:rsidRPr="000058B9" w:rsidRDefault="00F86D36" w:rsidP="00DB4968">
            <w:pPr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180 196 153,66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F86D36" w:rsidRPr="000058B9" w:rsidRDefault="00F86D36" w:rsidP="00DB4968">
            <w:pPr>
              <w:spacing w:after="0" w:line="240" w:lineRule="auto"/>
              <w:ind w:right="24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0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167 645 670,4</w:t>
            </w:r>
            <w:r w:rsidR="00F422DD" w:rsidRPr="0000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6D36" w:rsidRPr="000058B9" w:rsidTr="00C15F66">
        <w:trPr>
          <w:trHeight w:val="529"/>
        </w:trPr>
        <w:tc>
          <w:tcPr>
            <w:tcW w:w="4111" w:type="dxa"/>
            <w:shd w:val="clear" w:color="auto" w:fill="FFFFFF"/>
            <w:hideMark/>
          </w:tcPr>
          <w:p w:rsidR="006F06D2" w:rsidRPr="000058B9" w:rsidRDefault="006F06D2" w:rsidP="00F422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</w:t>
            </w:r>
          </w:p>
          <w:p w:rsidR="006F06D2" w:rsidRPr="000058B9" w:rsidRDefault="006F06D2" w:rsidP="00C76F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 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6F06D2" w:rsidRPr="000058B9" w:rsidRDefault="006F06D2" w:rsidP="00DB4968">
            <w:pPr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10 848 591,28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06D2" w:rsidRPr="000058B9" w:rsidRDefault="0054734F" w:rsidP="00DB4968">
            <w:pPr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169 604 727,51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F86D36" w:rsidRPr="000058B9" w:rsidRDefault="00F86D36" w:rsidP="00DB4968">
            <w:pPr>
              <w:spacing w:after="0" w:line="240" w:lineRule="auto"/>
              <w:ind w:right="24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0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158 756 136,23</w:t>
            </w:r>
          </w:p>
        </w:tc>
      </w:tr>
      <w:tr w:rsidR="00F86D36" w:rsidRPr="000058B9" w:rsidTr="00C15F66">
        <w:trPr>
          <w:trHeight w:val="275"/>
        </w:trPr>
        <w:tc>
          <w:tcPr>
            <w:tcW w:w="4111" w:type="dxa"/>
            <w:shd w:val="clear" w:color="auto" w:fill="FFFFFF"/>
          </w:tcPr>
          <w:p w:rsidR="006F06D2" w:rsidRPr="000058B9" w:rsidRDefault="006F06D2" w:rsidP="00C76F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58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субвенции, субсидии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F06D2" w:rsidRPr="000058B9" w:rsidRDefault="0054734F" w:rsidP="00DB4968">
            <w:pPr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58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10 848 591,28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06D2" w:rsidRPr="000058B9" w:rsidRDefault="0054734F" w:rsidP="00DB4968">
            <w:pPr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58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9 190 727,51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F06D2" w:rsidRPr="000E1C92" w:rsidRDefault="00F86D36" w:rsidP="00DB4968">
            <w:pPr>
              <w:spacing w:after="0" w:line="240" w:lineRule="auto"/>
              <w:ind w:right="244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0E1C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-1 657 863,77</w:t>
            </w:r>
          </w:p>
        </w:tc>
      </w:tr>
      <w:tr w:rsidR="00F86D36" w:rsidRPr="000058B9" w:rsidTr="00C15F66">
        <w:trPr>
          <w:trHeight w:val="298"/>
        </w:trPr>
        <w:tc>
          <w:tcPr>
            <w:tcW w:w="4111" w:type="dxa"/>
            <w:shd w:val="clear" w:color="auto" w:fill="FFFFFF"/>
          </w:tcPr>
          <w:p w:rsidR="006F06D2" w:rsidRPr="000058B9" w:rsidRDefault="006F06D2" w:rsidP="00C76F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58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F06D2" w:rsidRPr="000058B9" w:rsidRDefault="0054734F" w:rsidP="00DB4968">
            <w:pPr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58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="00CC538D" w:rsidRPr="000058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06D2" w:rsidRPr="000058B9" w:rsidRDefault="0054734F" w:rsidP="00DB4968">
            <w:pPr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58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160 414 000,00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F06D2" w:rsidRPr="000E1C92" w:rsidRDefault="00F86D36" w:rsidP="00DB4968">
            <w:pPr>
              <w:spacing w:after="0" w:line="240" w:lineRule="auto"/>
              <w:ind w:right="244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0E1C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160 414 000,00</w:t>
            </w:r>
          </w:p>
        </w:tc>
      </w:tr>
      <w:tr w:rsidR="00F86D36" w:rsidRPr="000058B9" w:rsidTr="00C15F66">
        <w:trPr>
          <w:trHeight w:val="511"/>
        </w:trPr>
        <w:tc>
          <w:tcPr>
            <w:tcW w:w="4111" w:type="dxa"/>
            <w:shd w:val="clear" w:color="auto" w:fill="FFFFFF"/>
            <w:hideMark/>
          </w:tcPr>
          <w:p w:rsidR="006F06D2" w:rsidRPr="000058B9" w:rsidRDefault="006F06D2" w:rsidP="000058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остаток бюджетных средств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6F06D2" w:rsidRPr="000058B9" w:rsidRDefault="006F06D2" w:rsidP="00DB4968">
            <w:pPr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23 399 074,54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86D36" w:rsidRPr="000058B9" w:rsidRDefault="00F86D36" w:rsidP="00DB4968">
            <w:pPr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349 800 881,17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6F06D2" w:rsidRPr="000058B9" w:rsidRDefault="00F86D36" w:rsidP="00DB4968">
            <w:pPr>
              <w:spacing w:after="0" w:line="240" w:lineRule="auto"/>
              <w:ind w:right="24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326 401 806,63</w:t>
            </w:r>
          </w:p>
        </w:tc>
      </w:tr>
    </w:tbl>
    <w:p w:rsidR="00F6437D" w:rsidRPr="00DB709B" w:rsidRDefault="0099131D" w:rsidP="000236D1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0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9131D" w:rsidRPr="00DB709B" w:rsidRDefault="0099131D" w:rsidP="000236D1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остатки межбюджетных трансфертов, не использованные по состоянию на 01.01.202</w:t>
      </w:r>
      <w:r w:rsidR="00270300"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300"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подлежащие возврату в бюджет Московской области </w:t>
      </w: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270300"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t>9 190 727,51</w:t>
      </w: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C15F6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Бюджетным кодексом Российской Федерации возвращены</w:t>
      </w:r>
      <w:proofErr w:type="gramEnd"/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Московской области в 202</w:t>
      </w:r>
      <w:r w:rsidR="00270300"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установленные сроки.</w:t>
      </w:r>
    </w:p>
    <w:p w:rsidR="0099131D" w:rsidRPr="00DB709B" w:rsidRDefault="0099131D" w:rsidP="000236D1">
      <w:pPr>
        <w:shd w:val="clear" w:color="auto" w:fill="FFFFFF"/>
        <w:spacing w:after="0" w:line="30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31D" w:rsidRPr="000236D1" w:rsidRDefault="0099131D" w:rsidP="000236D1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6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того:</w:t>
      </w:r>
    </w:p>
    <w:p w:rsidR="0099131D" w:rsidRPr="00C15F66" w:rsidRDefault="0099131D" w:rsidP="000236D1">
      <w:pPr>
        <w:pStyle w:val="a4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line="300" w:lineRule="auto"/>
        <w:ind w:left="284" w:firstLine="0"/>
        <w:jc w:val="both"/>
        <w:rPr>
          <w:sz w:val="28"/>
          <w:szCs w:val="28"/>
        </w:rPr>
      </w:pPr>
      <w:r w:rsidRPr="00C15F66">
        <w:rPr>
          <w:sz w:val="28"/>
          <w:szCs w:val="28"/>
        </w:rPr>
        <w:t>Информация о бюджетных инвестициях в объекты капитального строительства муниципальной собственности городского округа Лыткарино                           в 202</w:t>
      </w:r>
      <w:r w:rsidR="00270300" w:rsidRPr="00C15F66">
        <w:rPr>
          <w:sz w:val="28"/>
          <w:szCs w:val="28"/>
        </w:rPr>
        <w:t>3</w:t>
      </w:r>
      <w:r w:rsidRPr="00C15F66">
        <w:rPr>
          <w:sz w:val="28"/>
          <w:szCs w:val="28"/>
        </w:rPr>
        <w:t xml:space="preserve"> году представлена  в  Приложении 7 к отчету.</w:t>
      </w:r>
    </w:p>
    <w:p w:rsidR="0099131D" w:rsidRPr="00C15F66" w:rsidRDefault="0099131D" w:rsidP="000236D1">
      <w:pPr>
        <w:pStyle w:val="a4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line="300" w:lineRule="auto"/>
        <w:ind w:left="284" w:firstLine="0"/>
        <w:jc w:val="both"/>
        <w:rPr>
          <w:sz w:val="28"/>
          <w:szCs w:val="28"/>
        </w:rPr>
      </w:pPr>
      <w:r w:rsidRPr="00C15F66">
        <w:rPr>
          <w:sz w:val="28"/>
          <w:szCs w:val="28"/>
        </w:rPr>
        <w:t xml:space="preserve">Информация о </w:t>
      </w:r>
      <w:r w:rsidR="00FF0CC1" w:rsidRPr="00C15F66">
        <w:rPr>
          <w:sz w:val="28"/>
          <w:szCs w:val="28"/>
        </w:rPr>
        <w:t xml:space="preserve">недополученных доходах бюджета </w:t>
      </w:r>
      <w:r w:rsidRPr="00C15F66">
        <w:rPr>
          <w:sz w:val="28"/>
          <w:szCs w:val="28"/>
        </w:rPr>
        <w:t xml:space="preserve">городского округа Лыткарино </w:t>
      </w:r>
      <w:r w:rsidR="00FF0CC1" w:rsidRPr="00C15F66">
        <w:rPr>
          <w:sz w:val="28"/>
          <w:szCs w:val="28"/>
        </w:rPr>
        <w:t xml:space="preserve">в связи </w:t>
      </w:r>
      <w:r w:rsidR="002A46C9" w:rsidRPr="00C15F66">
        <w:rPr>
          <w:sz w:val="28"/>
          <w:szCs w:val="28"/>
        </w:rPr>
        <w:t>с</w:t>
      </w:r>
      <w:r w:rsidR="00FF0CC1" w:rsidRPr="00C15F66">
        <w:rPr>
          <w:sz w:val="28"/>
          <w:szCs w:val="28"/>
        </w:rPr>
        <w:t xml:space="preserve"> предоставлением льгот и муниципальных преференций                          </w:t>
      </w:r>
      <w:r w:rsidRPr="00C15F66">
        <w:rPr>
          <w:sz w:val="28"/>
          <w:szCs w:val="28"/>
        </w:rPr>
        <w:t>в 202</w:t>
      </w:r>
      <w:r w:rsidR="00270300" w:rsidRPr="00C15F66">
        <w:rPr>
          <w:sz w:val="28"/>
          <w:szCs w:val="28"/>
        </w:rPr>
        <w:t>3</w:t>
      </w:r>
      <w:r w:rsidRPr="00C15F66">
        <w:rPr>
          <w:sz w:val="28"/>
          <w:szCs w:val="28"/>
        </w:rPr>
        <w:t xml:space="preserve"> году представлена  в  Приложении 1</w:t>
      </w:r>
      <w:r w:rsidR="00541DA9" w:rsidRPr="00C15F66">
        <w:rPr>
          <w:sz w:val="28"/>
          <w:szCs w:val="28"/>
        </w:rPr>
        <w:t>0</w:t>
      </w:r>
      <w:r w:rsidRPr="00C15F66">
        <w:rPr>
          <w:sz w:val="28"/>
          <w:szCs w:val="28"/>
        </w:rPr>
        <w:t xml:space="preserve"> к отчету.   </w:t>
      </w:r>
    </w:p>
    <w:p w:rsidR="0099131D" w:rsidRPr="00C15F66" w:rsidRDefault="0099131D" w:rsidP="000236D1">
      <w:pPr>
        <w:pStyle w:val="a4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line="300" w:lineRule="auto"/>
        <w:ind w:left="284" w:firstLine="0"/>
        <w:jc w:val="both"/>
        <w:rPr>
          <w:sz w:val="28"/>
          <w:szCs w:val="28"/>
        </w:rPr>
      </w:pPr>
      <w:r w:rsidRPr="00C15F66">
        <w:rPr>
          <w:sz w:val="28"/>
          <w:szCs w:val="28"/>
        </w:rPr>
        <w:t>Направление расходования средств субвенций, субсидий, иных межбюджетных  трансфертов, предоставляемых бюджету городского округа Лыткарино из бюджета Московской области в 202</w:t>
      </w:r>
      <w:r w:rsidR="00270300" w:rsidRPr="00C15F66">
        <w:rPr>
          <w:sz w:val="28"/>
          <w:szCs w:val="28"/>
        </w:rPr>
        <w:t>3</w:t>
      </w:r>
      <w:r w:rsidRPr="00C15F66">
        <w:rPr>
          <w:sz w:val="28"/>
          <w:szCs w:val="28"/>
        </w:rPr>
        <w:t xml:space="preserve"> году, представлены </w:t>
      </w:r>
      <w:r w:rsidR="00671CED" w:rsidRPr="00C15F66">
        <w:rPr>
          <w:sz w:val="28"/>
          <w:szCs w:val="28"/>
        </w:rPr>
        <w:t xml:space="preserve">                              </w:t>
      </w:r>
      <w:r w:rsidRPr="00C15F66">
        <w:rPr>
          <w:sz w:val="28"/>
          <w:szCs w:val="28"/>
        </w:rPr>
        <w:t>в Приложении 1</w:t>
      </w:r>
      <w:r w:rsidR="00541DA9" w:rsidRPr="00C15F66">
        <w:rPr>
          <w:sz w:val="28"/>
          <w:szCs w:val="28"/>
        </w:rPr>
        <w:t>1</w:t>
      </w:r>
      <w:r w:rsidRPr="00C15F66">
        <w:rPr>
          <w:sz w:val="28"/>
          <w:szCs w:val="28"/>
        </w:rPr>
        <w:t xml:space="preserve"> к отчету.</w:t>
      </w:r>
    </w:p>
    <w:p w:rsidR="0099131D" w:rsidRPr="00C15F66" w:rsidRDefault="0099131D" w:rsidP="000236D1">
      <w:pPr>
        <w:pStyle w:val="a4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line="300" w:lineRule="auto"/>
        <w:ind w:left="284" w:firstLine="0"/>
        <w:jc w:val="both"/>
        <w:rPr>
          <w:sz w:val="28"/>
          <w:szCs w:val="28"/>
        </w:rPr>
      </w:pPr>
      <w:r w:rsidRPr="00C15F66">
        <w:rPr>
          <w:sz w:val="28"/>
          <w:szCs w:val="28"/>
        </w:rPr>
        <w:t>Сведения о расходовании средств муниципального Дорожного фонда городского округа Лыткарино в 202</w:t>
      </w:r>
      <w:r w:rsidR="00270300" w:rsidRPr="00C15F66">
        <w:rPr>
          <w:sz w:val="28"/>
          <w:szCs w:val="28"/>
        </w:rPr>
        <w:t>3</w:t>
      </w:r>
      <w:r w:rsidRPr="00C15F66">
        <w:rPr>
          <w:sz w:val="28"/>
          <w:szCs w:val="28"/>
        </w:rPr>
        <w:t xml:space="preserve"> году представлены  в  Приложении 1</w:t>
      </w:r>
      <w:r w:rsidR="00541DA9" w:rsidRPr="00C15F66">
        <w:rPr>
          <w:sz w:val="28"/>
          <w:szCs w:val="28"/>
        </w:rPr>
        <w:t>2</w:t>
      </w:r>
      <w:r w:rsidRPr="00C15F66">
        <w:rPr>
          <w:sz w:val="28"/>
          <w:szCs w:val="28"/>
        </w:rPr>
        <w:t xml:space="preserve"> </w:t>
      </w:r>
      <w:r w:rsidR="00FF0CC1" w:rsidRPr="00C15F66">
        <w:rPr>
          <w:color w:val="FFFF00"/>
          <w:sz w:val="28"/>
          <w:szCs w:val="28"/>
        </w:rPr>
        <w:t xml:space="preserve">    </w:t>
      </w:r>
      <w:r w:rsidR="00FF0CC1" w:rsidRPr="00C15F66">
        <w:rPr>
          <w:sz w:val="28"/>
          <w:szCs w:val="28"/>
        </w:rPr>
        <w:t xml:space="preserve">                          </w:t>
      </w:r>
      <w:r w:rsidRPr="00C15F66">
        <w:rPr>
          <w:sz w:val="28"/>
          <w:szCs w:val="28"/>
        </w:rPr>
        <w:t>к отчету.</w:t>
      </w:r>
    </w:p>
    <w:p w:rsidR="0099131D" w:rsidRPr="00C15F66" w:rsidRDefault="0099131D" w:rsidP="000236D1">
      <w:pPr>
        <w:pStyle w:val="a4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line="300" w:lineRule="auto"/>
        <w:ind w:left="284" w:firstLine="0"/>
        <w:jc w:val="both"/>
        <w:rPr>
          <w:sz w:val="28"/>
          <w:szCs w:val="28"/>
        </w:rPr>
      </w:pPr>
      <w:r w:rsidRPr="00C15F66">
        <w:rPr>
          <w:sz w:val="28"/>
          <w:szCs w:val="28"/>
        </w:rPr>
        <w:t>Расходование средств Резервного фонда Администрации городского округа Лыткарино  в 202</w:t>
      </w:r>
      <w:r w:rsidR="00270300" w:rsidRPr="00C15F66">
        <w:rPr>
          <w:sz w:val="28"/>
          <w:szCs w:val="28"/>
        </w:rPr>
        <w:t>3</w:t>
      </w:r>
      <w:r w:rsidRPr="00C15F66">
        <w:rPr>
          <w:sz w:val="28"/>
          <w:szCs w:val="28"/>
        </w:rPr>
        <w:t xml:space="preserve">  году не производилось.</w:t>
      </w:r>
    </w:p>
    <w:p w:rsidR="0099131D" w:rsidRPr="00DB709B" w:rsidRDefault="0099131D" w:rsidP="000236D1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9435FB" w:rsidRPr="00DB709B" w:rsidRDefault="0099131D" w:rsidP="009435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DB709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</w:t>
      </w:r>
    </w:p>
    <w:p w:rsidR="009435FB" w:rsidRPr="00DB709B" w:rsidRDefault="009435FB" w:rsidP="009435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8B4E62" w:rsidRDefault="009435FB" w:rsidP="009435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DB709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Начальник Финансового управления </w:t>
      </w:r>
    </w:p>
    <w:p w:rsidR="00C43988" w:rsidRPr="00675318" w:rsidRDefault="008B4E62" w:rsidP="009435FB">
      <w:pPr>
        <w:spacing w:before="120" w:after="12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города Лыткарино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</w:r>
      <w:r w:rsidR="009435FB" w:rsidRPr="00DB709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И.В.Красавина</w:t>
      </w:r>
    </w:p>
    <w:sectPr w:rsidR="00C43988" w:rsidRPr="00675318" w:rsidSect="00F64445">
      <w:footerReference w:type="default" r:id="rId9"/>
      <w:pgSz w:w="11906" w:h="16838"/>
      <w:pgMar w:top="851" w:right="567" w:bottom="851" w:left="1418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776" w:rsidRDefault="00530776" w:rsidP="00EE3D5C">
      <w:pPr>
        <w:spacing w:after="0" w:line="240" w:lineRule="auto"/>
      </w:pPr>
      <w:r>
        <w:separator/>
      </w:r>
    </w:p>
  </w:endnote>
  <w:endnote w:type="continuationSeparator" w:id="0">
    <w:p w:rsidR="00530776" w:rsidRDefault="00530776" w:rsidP="00EE3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081742"/>
      <w:docPartObj>
        <w:docPartGallery w:val="Page Numbers (Bottom of Page)"/>
        <w:docPartUnique/>
      </w:docPartObj>
    </w:sdtPr>
    <w:sdtEndPr/>
    <w:sdtContent>
      <w:p w:rsidR="00530776" w:rsidRDefault="0053077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A8A">
          <w:rPr>
            <w:noProof/>
          </w:rPr>
          <w:t>4</w:t>
        </w:r>
        <w:r>
          <w:fldChar w:fldCharType="end"/>
        </w:r>
      </w:p>
    </w:sdtContent>
  </w:sdt>
  <w:p w:rsidR="00530776" w:rsidRDefault="0053077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776" w:rsidRDefault="00530776" w:rsidP="00EE3D5C">
      <w:pPr>
        <w:spacing w:after="0" w:line="240" w:lineRule="auto"/>
      </w:pPr>
      <w:r>
        <w:separator/>
      </w:r>
    </w:p>
  </w:footnote>
  <w:footnote w:type="continuationSeparator" w:id="0">
    <w:p w:rsidR="00530776" w:rsidRDefault="00530776" w:rsidP="00EE3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68E6"/>
    <w:multiLevelType w:val="hybridMultilevel"/>
    <w:tmpl w:val="2D5ECE1E"/>
    <w:lvl w:ilvl="0" w:tplc="1616C620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825B73"/>
    <w:multiLevelType w:val="hybridMultilevel"/>
    <w:tmpl w:val="06E24FBA"/>
    <w:lvl w:ilvl="0" w:tplc="1616C620">
      <w:start w:val="1"/>
      <w:numFmt w:val="bullet"/>
      <w:lvlText w:val="-"/>
      <w:lvlJc w:val="left"/>
      <w:pPr>
        <w:ind w:left="786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69D6862"/>
    <w:multiLevelType w:val="hybridMultilevel"/>
    <w:tmpl w:val="86CCA488"/>
    <w:lvl w:ilvl="0" w:tplc="1616C620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CE7980"/>
    <w:multiLevelType w:val="hybridMultilevel"/>
    <w:tmpl w:val="E968E608"/>
    <w:lvl w:ilvl="0" w:tplc="B8DC55DA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0DA23FF8"/>
    <w:multiLevelType w:val="hybridMultilevel"/>
    <w:tmpl w:val="BC48BED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0E59213D"/>
    <w:multiLevelType w:val="hybridMultilevel"/>
    <w:tmpl w:val="B4BC01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6E629C2"/>
    <w:multiLevelType w:val="hybridMultilevel"/>
    <w:tmpl w:val="76122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610B6"/>
    <w:multiLevelType w:val="hybridMultilevel"/>
    <w:tmpl w:val="8834BE26"/>
    <w:lvl w:ilvl="0" w:tplc="1616C620">
      <w:start w:val="1"/>
      <w:numFmt w:val="bullet"/>
      <w:lvlText w:val="-"/>
      <w:lvlJc w:val="left"/>
      <w:pPr>
        <w:ind w:left="2204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FE0100"/>
    <w:multiLevelType w:val="hybridMultilevel"/>
    <w:tmpl w:val="FEC6932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1E474B9B"/>
    <w:multiLevelType w:val="hybridMultilevel"/>
    <w:tmpl w:val="7A4E967C"/>
    <w:lvl w:ilvl="0" w:tplc="1616C620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FF525CA"/>
    <w:multiLevelType w:val="hybridMultilevel"/>
    <w:tmpl w:val="ECDEB608"/>
    <w:lvl w:ilvl="0" w:tplc="1616C620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1044E30"/>
    <w:multiLevelType w:val="hybridMultilevel"/>
    <w:tmpl w:val="7FF68F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5945E61"/>
    <w:multiLevelType w:val="hybridMultilevel"/>
    <w:tmpl w:val="0CD8F790"/>
    <w:lvl w:ilvl="0" w:tplc="1616C620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5B84951"/>
    <w:multiLevelType w:val="hybridMultilevel"/>
    <w:tmpl w:val="EC84083A"/>
    <w:lvl w:ilvl="0" w:tplc="1616C620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6900E71"/>
    <w:multiLevelType w:val="hybridMultilevel"/>
    <w:tmpl w:val="7806F214"/>
    <w:lvl w:ilvl="0" w:tplc="1616C620">
      <w:start w:val="1"/>
      <w:numFmt w:val="bullet"/>
      <w:lvlText w:val="-"/>
      <w:lvlJc w:val="left"/>
      <w:pPr>
        <w:ind w:left="92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2A595BBA"/>
    <w:multiLevelType w:val="hybridMultilevel"/>
    <w:tmpl w:val="55A04DD2"/>
    <w:lvl w:ilvl="0" w:tplc="FB4AF19A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E615D"/>
    <w:multiLevelType w:val="hybridMultilevel"/>
    <w:tmpl w:val="D57C7C00"/>
    <w:lvl w:ilvl="0" w:tplc="1616C620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1AA0FE0"/>
    <w:multiLevelType w:val="hybridMultilevel"/>
    <w:tmpl w:val="8AE0522E"/>
    <w:lvl w:ilvl="0" w:tplc="1616C620">
      <w:start w:val="1"/>
      <w:numFmt w:val="bullet"/>
      <w:lvlText w:val="-"/>
      <w:lvlJc w:val="left"/>
      <w:pPr>
        <w:ind w:left="644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34C36609"/>
    <w:multiLevelType w:val="hybridMultilevel"/>
    <w:tmpl w:val="39CE20EC"/>
    <w:lvl w:ilvl="0" w:tplc="1616C62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C1E86"/>
    <w:multiLevelType w:val="hybridMultilevel"/>
    <w:tmpl w:val="6C789F24"/>
    <w:lvl w:ilvl="0" w:tplc="1616C620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1CB5878"/>
    <w:multiLevelType w:val="hybridMultilevel"/>
    <w:tmpl w:val="7FAEABE0"/>
    <w:lvl w:ilvl="0" w:tplc="1616C620">
      <w:start w:val="1"/>
      <w:numFmt w:val="bullet"/>
      <w:lvlText w:val="-"/>
      <w:lvlJc w:val="left"/>
      <w:pPr>
        <w:ind w:left="1571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3334D9C"/>
    <w:multiLevelType w:val="hybridMultilevel"/>
    <w:tmpl w:val="4446C73C"/>
    <w:lvl w:ilvl="0" w:tplc="1616C620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7485A2C"/>
    <w:multiLevelType w:val="hybridMultilevel"/>
    <w:tmpl w:val="4538FFD0"/>
    <w:lvl w:ilvl="0" w:tplc="1616C620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CCF6785"/>
    <w:multiLevelType w:val="hybridMultilevel"/>
    <w:tmpl w:val="5E2AF524"/>
    <w:lvl w:ilvl="0" w:tplc="29EA5F20">
      <w:start w:val="1"/>
      <w:numFmt w:val="bullet"/>
      <w:lvlText w:val=""/>
      <w:lvlJc w:val="left"/>
      <w:pPr>
        <w:ind w:left="21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4">
    <w:nsid w:val="4E3053D7"/>
    <w:multiLevelType w:val="hybridMultilevel"/>
    <w:tmpl w:val="6504B860"/>
    <w:lvl w:ilvl="0" w:tplc="1616C620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244352D"/>
    <w:multiLevelType w:val="hybridMultilevel"/>
    <w:tmpl w:val="7060B1C8"/>
    <w:lvl w:ilvl="0" w:tplc="1616C620">
      <w:start w:val="1"/>
      <w:numFmt w:val="bullet"/>
      <w:lvlText w:val="-"/>
      <w:lvlJc w:val="left"/>
      <w:pPr>
        <w:ind w:left="1211" w:hanging="360"/>
      </w:pPr>
      <w:rPr>
        <w:rFonts w:ascii="Simplified Arabic Fixed" w:hAnsi="Simplified Arabic Fixe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544469AA"/>
    <w:multiLevelType w:val="hybridMultilevel"/>
    <w:tmpl w:val="CCDED9B6"/>
    <w:lvl w:ilvl="0" w:tplc="1616C62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950986"/>
    <w:multiLevelType w:val="hybridMultilevel"/>
    <w:tmpl w:val="FE2A59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6CA4F86"/>
    <w:multiLevelType w:val="hybridMultilevel"/>
    <w:tmpl w:val="273C9E96"/>
    <w:lvl w:ilvl="0" w:tplc="1616C620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CF14804"/>
    <w:multiLevelType w:val="hybridMultilevel"/>
    <w:tmpl w:val="21005B5E"/>
    <w:lvl w:ilvl="0" w:tplc="1616C620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E0810E3"/>
    <w:multiLevelType w:val="hybridMultilevel"/>
    <w:tmpl w:val="180862EC"/>
    <w:lvl w:ilvl="0" w:tplc="04190001">
      <w:start w:val="1"/>
      <w:numFmt w:val="bullet"/>
      <w:lvlText w:val=""/>
      <w:lvlJc w:val="left"/>
      <w:pPr>
        <w:ind w:left="19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1" w:hanging="360"/>
      </w:pPr>
      <w:rPr>
        <w:rFonts w:ascii="Wingdings" w:hAnsi="Wingdings" w:hint="default"/>
      </w:rPr>
    </w:lvl>
  </w:abstractNum>
  <w:abstractNum w:abstractNumId="31">
    <w:nsid w:val="607E156B"/>
    <w:multiLevelType w:val="hybridMultilevel"/>
    <w:tmpl w:val="C2A0FFC8"/>
    <w:lvl w:ilvl="0" w:tplc="1616C620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2585E80"/>
    <w:multiLevelType w:val="hybridMultilevel"/>
    <w:tmpl w:val="30905BE4"/>
    <w:lvl w:ilvl="0" w:tplc="1616C620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7A12E78"/>
    <w:multiLevelType w:val="hybridMultilevel"/>
    <w:tmpl w:val="2A961826"/>
    <w:lvl w:ilvl="0" w:tplc="1616C620">
      <w:start w:val="1"/>
      <w:numFmt w:val="bullet"/>
      <w:lvlText w:val="-"/>
      <w:lvlJc w:val="left"/>
      <w:pPr>
        <w:ind w:left="1815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4">
    <w:nsid w:val="7B6C338C"/>
    <w:multiLevelType w:val="hybridMultilevel"/>
    <w:tmpl w:val="7B7CE6C2"/>
    <w:lvl w:ilvl="0" w:tplc="1616C620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8"/>
  </w:num>
  <w:num w:numId="4">
    <w:abstractNumId w:val="7"/>
  </w:num>
  <w:num w:numId="5">
    <w:abstractNumId w:val="23"/>
  </w:num>
  <w:num w:numId="6">
    <w:abstractNumId w:val="4"/>
  </w:num>
  <w:num w:numId="7">
    <w:abstractNumId w:val="1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6"/>
  </w:num>
  <w:num w:numId="11">
    <w:abstractNumId w:val="9"/>
  </w:num>
  <w:num w:numId="12">
    <w:abstractNumId w:val="3"/>
  </w:num>
  <w:num w:numId="13">
    <w:abstractNumId w:val="25"/>
  </w:num>
  <w:num w:numId="14">
    <w:abstractNumId w:val="26"/>
  </w:num>
  <w:num w:numId="15">
    <w:abstractNumId w:val="8"/>
  </w:num>
  <w:num w:numId="16">
    <w:abstractNumId w:val="33"/>
  </w:num>
  <w:num w:numId="17">
    <w:abstractNumId w:val="30"/>
  </w:num>
  <w:num w:numId="18">
    <w:abstractNumId w:val="24"/>
  </w:num>
  <w:num w:numId="19">
    <w:abstractNumId w:val="29"/>
  </w:num>
  <w:num w:numId="20">
    <w:abstractNumId w:val="2"/>
  </w:num>
  <w:num w:numId="21">
    <w:abstractNumId w:val="21"/>
  </w:num>
  <w:num w:numId="22">
    <w:abstractNumId w:val="31"/>
  </w:num>
  <w:num w:numId="23">
    <w:abstractNumId w:val="12"/>
  </w:num>
  <w:num w:numId="24">
    <w:abstractNumId w:val="13"/>
  </w:num>
  <w:num w:numId="25">
    <w:abstractNumId w:val="19"/>
  </w:num>
  <w:num w:numId="26">
    <w:abstractNumId w:val="34"/>
  </w:num>
  <w:num w:numId="27">
    <w:abstractNumId w:val="22"/>
  </w:num>
  <w:num w:numId="28">
    <w:abstractNumId w:val="0"/>
  </w:num>
  <w:num w:numId="29">
    <w:abstractNumId w:val="32"/>
  </w:num>
  <w:num w:numId="30">
    <w:abstractNumId w:val="10"/>
  </w:num>
  <w:num w:numId="31">
    <w:abstractNumId w:val="1"/>
  </w:num>
  <w:num w:numId="32">
    <w:abstractNumId w:val="14"/>
  </w:num>
  <w:num w:numId="33">
    <w:abstractNumId w:val="28"/>
  </w:num>
  <w:num w:numId="34">
    <w:abstractNumId w:val="17"/>
  </w:num>
  <w:num w:numId="35">
    <w:abstractNumId w:val="27"/>
  </w:num>
  <w:num w:numId="36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D9"/>
    <w:rsid w:val="00002589"/>
    <w:rsid w:val="000058B9"/>
    <w:rsid w:val="00010638"/>
    <w:rsid w:val="000169D9"/>
    <w:rsid w:val="000236D1"/>
    <w:rsid w:val="00027492"/>
    <w:rsid w:val="00036976"/>
    <w:rsid w:val="000379AD"/>
    <w:rsid w:val="00040016"/>
    <w:rsid w:val="00052C5A"/>
    <w:rsid w:val="000715FA"/>
    <w:rsid w:val="00081803"/>
    <w:rsid w:val="000A1EAB"/>
    <w:rsid w:val="000A6C28"/>
    <w:rsid w:val="000B02A7"/>
    <w:rsid w:val="000C45CE"/>
    <w:rsid w:val="000C6AE2"/>
    <w:rsid w:val="000D15BC"/>
    <w:rsid w:val="000D2FB1"/>
    <w:rsid w:val="000D58EA"/>
    <w:rsid w:val="000D61E4"/>
    <w:rsid w:val="000D62BE"/>
    <w:rsid w:val="000E1C92"/>
    <w:rsid w:val="000E61CC"/>
    <w:rsid w:val="0012002A"/>
    <w:rsid w:val="00125F9E"/>
    <w:rsid w:val="001625EB"/>
    <w:rsid w:val="0018469E"/>
    <w:rsid w:val="00192BFF"/>
    <w:rsid w:val="001D74BB"/>
    <w:rsid w:val="001E0306"/>
    <w:rsid w:val="001E58FA"/>
    <w:rsid w:val="001E7D98"/>
    <w:rsid w:val="001F532D"/>
    <w:rsid w:val="001F7B66"/>
    <w:rsid w:val="00204522"/>
    <w:rsid w:val="002149A7"/>
    <w:rsid w:val="0021743F"/>
    <w:rsid w:val="00222104"/>
    <w:rsid w:val="00237498"/>
    <w:rsid w:val="00242F76"/>
    <w:rsid w:val="002562C1"/>
    <w:rsid w:val="00263B0D"/>
    <w:rsid w:val="00270300"/>
    <w:rsid w:val="002A3017"/>
    <w:rsid w:val="002A46C9"/>
    <w:rsid w:val="002A69F3"/>
    <w:rsid w:val="002B64C4"/>
    <w:rsid w:val="002D2898"/>
    <w:rsid w:val="002D54F6"/>
    <w:rsid w:val="002D622C"/>
    <w:rsid w:val="002E43AF"/>
    <w:rsid w:val="002F1EC9"/>
    <w:rsid w:val="00312A8C"/>
    <w:rsid w:val="00315C08"/>
    <w:rsid w:val="00317E56"/>
    <w:rsid w:val="003208EC"/>
    <w:rsid w:val="00322E39"/>
    <w:rsid w:val="00365E3F"/>
    <w:rsid w:val="003A0D5F"/>
    <w:rsid w:val="003B13C3"/>
    <w:rsid w:val="003B619A"/>
    <w:rsid w:val="003B7899"/>
    <w:rsid w:val="003E06C0"/>
    <w:rsid w:val="004654DE"/>
    <w:rsid w:val="004740BE"/>
    <w:rsid w:val="00491235"/>
    <w:rsid w:val="004965DF"/>
    <w:rsid w:val="004B3BB9"/>
    <w:rsid w:val="004B485E"/>
    <w:rsid w:val="004B5A2C"/>
    <w:rsid w:val="004D34D7"/>
    <w:rsid w:val="004D6F45"/>
    <w:rsid w:val="004E1E59"/>
    <w:rsid w:val="005025F5"/>
    <w:rsid w:val="00516596"/>
    <w:rsid w:val="00517704"/>
    <w:rsid w:val="00530776"/>
    <w:rsid w:val="00532AFF"/>
    <w:rsid w:val="00533408"/>
    <w:rsid w:val="00541DA9"/>
    <w:rsid w:val="0054374C"/>
    <w:rsid w:val="00544DCF"/>
    <w:rsid w:val="0054734F"/>
    <w:rsid w:val="0055492C"/>
    <w:rsid w:val="0056568A"/>
    <w:rsid w:val="0058199C"/>
    <w:rsid w:val="00591228"/>
    <w:rsid w:val="005942F8"/>
    <w:rsid w:val="0059487A"/>
    <w:rsid w:val="005A1066"/>
    <w:rsid w:val="005B3E61"/>
    <w:rsid w:val="005B4291"/>
    <w:rsid w:val="005B6C3B"/>
    <w:rsid w:val="005C7D48"/>
    <w:rsid w:val="005D0B74"/>
    <w:rsid w:val="005D0C5D"/>
    <w:rsid w:val="00610173"/>
    <w:rsid w:val="006132C4"/>
    <w:rsid w:val="00647209"/>
    <w:rsid w:val="00666E3D"/>
    <w:rsid w:val="00671CED"/>
    <w:rsid w:val="006725CB"/>
    <w:rsid w:val="00675318"/>
    <w:rsid w:val="006A4063"/>
    <w:rsid w:val="006C35FD"/>
    <w:rsid w:val="006D0242"/>
    <w:rsid w:val="006E7DAA"/>
    <w:rsid w:val="006F06D2"/>
    <w:rsid w:val="006F15C0"/>
    <w:rsid w:val="006F50AA"/>
    <w:rsid w:val="00715621"/>
    <w:rsid w:val="0072071D"/>
    <w:rsid w:val="00721A90"/>
    <w:rsid w:val="00751FFB"/>
    <w:rsid w:val="0075405B"/>
    <w:rsid w:val="00756EFA"/>
    <w:rsid w:val="00764A53"/>
    <w:rsid w:val="007A0201"/>
    <w:rsid w:val="007B63DE"/>
    <w:rsid w:val="007D2796"/>
    <w:rsid w:val="007D3C71"/>
    <w:rsid w:val="007D5440"/>
    <w:rsid w:val="007E6CFE"/>
    <w:rsid w:val="007E7F18"/>
    <w:rsid w:val="00804312"/>
    <w:rsid w:val="00804625"/>
    <w:rsid w:val="00816490"/>
    <w:rsid w:val="00820E80"/>
    <w:rsid w:val="00822CA4"/>
    <w:rsid w:val="00834C42"/>
    <w:rsid w:val="00857E32"/>
    <w:rsid w:val="00871A47"/>
    <w:rsid w:val="0088209D"/>
    <w:rsid w:val="0089335B"/>
    <w:rsid w:val="00896EEF"/>
    <w:rsid w:val="008A5301"/>
    <w:rsid w:val="008A7D56"/>
    <w:rsid w:val="008B4E62"/>
    <w:rsid w:val="008B59B7"/>
    <w:rsid w:val="008B6BEB"/>
    <w:rsid w:val="008E3F11"/>
    <w:rsid w:val="008F00C1"/>
    <w:rsid w:val="008F1EAA"/>
    <w:rsid w:val="00901201"/>
    <w:rsid w:val="009051BB"/>
    <w:rsid w:val="00905667"/>
    <w:rsid w:val="009177B4"/>
    <w:rsid w:val="009265D4"/>
    <w:rsid w:val="00926852"/>
    <w:rsid w:val="009326A7"/>
    <w:rsid w:val="00941ABE"/>
    <w:rsid w:val="009428F5"/>
    <w:rsid w:val="009435FB"/>
    <w:rsid w:val="00961A57"/>
    <w:rsid w:val="00976FD5"/>
    <w:rsid w:val="00985B59"/>
    <w:rsid w:val="0099131D"/>
    <w:rsid w:val="00997D30"/>
    <w:rsid w:val="009B0715"/>
    <w:rsid w:val="009B5C28"/>
    <w:rsid w:val="009B612E"/>
    <w:rsid w:val="009E0E94"/>
    <w:rsid w:val="00A01297"/>
    <w:rsid w:val="00A1564E"/>
    <w:rsid w:val="00A615A9"/>
    <w:rsid w:val="00A63AB2"/>
    <w:rsid w:val="00A643D9"/>
    <w:rsid w:val="00A82D36"/>
    <w:rsid w:val="00A87D88"/>
    <w:rsid w:val="00AB1179"/>
    <w:rsid w:val="00AB284C"/>
    <w:rsid w:val="00AB4DB3"/>
    <w:rsid w:val="00AD041B"/>
    <w:rsid w:val="00AD78AC"/>
    <w:rsid w:val="00B013AC"/>
    <w:rsid w:val="00B5499D"/>
    <w:rsid w:val="00B61BD5"/>
    <w:rsid w:val="00B626E4"/>
    <w:rsid w:val="00B63CBF"/>
    <w:rsid w:val="00B65E58"/>
    <w:rsid w:val="00B70E5B"/>
    <w:rsid w:val="00B82FB8"/>
    <w:rsid w:val="00B84696"/>
    <w:rsid w:val="00B96C3B"/>
    <w:rsid w:val="00B97CD7"/>
    <w:rsid w:val="00BB16E8"/>
    <w:rsid w:val="00BB33B7"/>
    <w:rsid w:val="00BD0BEF"/>
    <w:rsid w:val="00C135E6"/>
    <w:rsid w:val="00C14D51"/>
    <w:rsid w:val="00C15F66"/>
    <w:rsid w:val="00C23281"/>
    <w:rsid w:val="00C27929"/>
    <w:rsid w:val="00C33608"/>
    <w:rsid w:val="00C43988"/>
    <w:rsid w:val="00C76F43"/>
    <w:rsid w:val="00C771F5"/>
    <w:rsid w:val="00C96924"/>
    <w:rsid w:val="00C97000"/>
    <w:rsid w:val="00CB62E5"/>
    <w:rsid w:val="00CB7F62"/>
    <w:rsid w:val="00CC4A56"/>
    <w:rsid w:val="00CC538D"/>
    <w:rsid w:val="00CD12E5"/>
    <w:rsid w:val="00CE078C"/>
    <w:rsid w:val="00CF1BB2"/>
    <w:rsid w:val="00CF538D"/>
    <w:rsid w:val="00D221BB"/>
    <w:rsid w:val="00D24B36"/>
    <w:rsid w:val="00D25676"/>
    <w:rsid w:val="00D26A8A"/>
    <w:rsid w:val="00D324DE"/>
    <w:rsid w:val="00D35FB6"/>
    <w:rsid w:val="00D41061"/>
    <w:rsid w:val="00D65608"/>
    <w:rsid w:val="00D8215E"/>
    <w:rsid w:val="00D829EB"/>
    <w:rsid w:val="00DA6784"/>
    <w:rsid w:val="00DB4968"/>
    <w:rsid w:val="00DB5A21"/>
    <w:rsid w:val="00DB709B"/>
    <w:rsid w:val="00DC4552"/>
    <w:rsid w:val="00DC6D91"/>
    <w:rsid w:val="00DD4B3B"/>
    <w:rsid w:val="00DD7945"/>
    <w:rsid w:val="00DE04A1"/>
    <w:rsid w:val="00DE2B17"/>
    <w:rsid w:val="00DE7712"/>
    <w:rsid w:val="00E02C80"/>
    <w:rsid w:val="00E14299"/>
    <w:rsid w:val="00E20227"/>
    <w:rsid w:val="00E60759"/>
    <w:rsid w:val="00E73C2C"/>
    <w:rsid w:val="00E86E67"/>
    <w:rsid w:val="00E92CC4"/>
    <w:rsid w:val="00EB75E6"/>
    <w:rsid w:val="00EC0125"/>
    <w:rsid w:val="00EC370B"/>
    <w:rsid w:val="00ED3271"/>
    <w:rsid w:val="00EE2FA5"/>
    <w:rsid w:val="00EE39DF"/>
    <w:rsid w:val="00EE3D5C"/>
    <w:rsid w:val="00EF10AF"/>
    <w:rsid w:val="00EF378B"/>
    <w:rsid w:val="00F15808"/>
    <w:rsid w:val="00F24273"/>
    <w:rsid w:val="00F41575"/>
    <w:rsid w:val="00F422DD"/>
    <w:rsid w:val="00F51A13"/>
    <w:rsid w:val="00F564EC"/>
    <w:rsid w:val="00F6437D"/>
    <w:rsid w:val="00F64445"/>
    <w:rsid w:val="00F86D36"/>
    <w:rsid w:val="00F943FA"/>
    <w:rsid w:val="00FA1D7F"/>
    <w:rsid w:val="00FB0FC6"/>
    <w:rsid w:val="00FC4A2B"/>
    <w:rsid w:val="00FF0CC1"/>
    <w:rsid w:val="00FF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5B59"/>
    <w:pPr>
      <w:keepNext/>
      <w:keepLines/>
      <w:spacing w:before="480" w:after="0"/>
      <w:outlineLvl w:val="0"/>
    </w:pPr>
    <w:rPr>
      <w:rFonts w:eastAsia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985B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85B59"/>
    <w:pPr>
      <w:keepNext/>
      <w:spacing w:after="0" w:line="240" w:lineRule="auto"/>
      <w:ind w:left="2832" w:firstLine="70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85B59"/>
    <w:pPr>
      <w:keepNext/>
      <w:spacing w:after="0" w:line="240" w:lineRule="auto"/>
      <w:ind w:right="-766"/>
      <w:jc w:val="center"/>
      <w:outlineLvl w:val="3"/>
    </w:pPr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85B59"/>
    <w:pPr>
      <w:keepNext/>
      <w:tabs>
        <w:tab w:val="left" w:pos="180"/>
      </w:tabs>
      <w:spacing w:after="0" w:line="240" w:lineRule="auto"/>
      <w:jc w:val="center"/>
      <w:outlineLvl w:val="4"/>
    </w:pPr>
    <w:rPr>
      <w:rFonts w:ascii="Bookman Old Style" w:eastAsia="Times New Roman" w:hAnsi="Bookman Old Style" w:cs="Arial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85B59"/>
    <w:pPr>
      <w:keepNext/>
      <w:spacing w:after="0" w:line="240" w:lineRule="auto"/>
      <w:jc w:val="right"/>
      <w:outlineLvl w:val="5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85B59"/>
    <w:pPr>
      <w:keepNext/>
      <w:spacing w:after="0" w:line="360" w:lineRule="auto"/>
      <w:ind w:firstLine="567"/>
      <w:jc w:val="center"/>
      <w:outlineLvl w:val="6"/>
    </w:pPr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85B59"/>
    <w:pPr>
      <w:keepNext/>
      <w:spacing w:after="0" w:line="240" w:lineRule="auto"/>
      <w:jc w:val="right"/>
      <w:outlineLvl w:val="7"/>
    </w:pPr>
    <w:rPr>
      <w:rFonts w:ascii="Bookman Old Style" w:eastAsia="Times New Roman" w:hAnsi="Bookman Old Style" w:cs="Times New Roman"/>
      <w:b/>
      <w:bCs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85B59"/>
    <w:pPr>
      <w:keepNext/>
      <w:tabs>
        <w:tab w:val="left" w:pos="1134"/>
        <w:tab w:val="left" w:pos="15168"/>
      </w:tabs>
      <w:spacing w:after="0" w:line="240" w:lineRule="auto"/>
      <w:ind w:firstLine="851"/>
      <w:jc w:val="center"/>
      <w:outlineLvl w:val="8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985B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85B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85B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85B59"/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85B59"/>
    <w:rPr>
      <w:rFonts w:ascii="Bookman Old Style" w:eastAsia="Times New Roman" w:hAnsi="Bookman Old Style" w:cs="Arial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85B59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85B59"/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85B59"/>
    <w:rPr>
      <w:rFonts w:ascii="Bookman Old Style" w:eastAsia="Times New Roman" w:hAnsi="Bookman Old Style" w:cs="Times New Roman"/>
      <w:b/>
      <w:bCs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85B59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numbering" w:customStyle="1" w:styleId="12">
    <w:name w:val="Нет списка1"/>
    <w:next w:val="a2"/>
    <w:semiHidden/>
    <w:unhideWhenUsed/>
    <w:rsid w:val="00985B59"/>
  </w:style>
  <w:style w:type="character" w:customStyle="1" w:styleId="10">
    <w:name w:val="Заголовок 1 Знак"/>
    <w:basedOn w:val="a0"/>
    <w:link w:val="1"/>
    <w:uiPriority w:val="9"/>
    <w:rsid w:val="00985B59"/>
    <w:rPr>
      <w:rFonts w:eastAsia="Times New Roman" w:cs="Times New Roman"/>
      <w:sz w:val="28"/>
      <w:szCs w:val="24"/>
    </w:rPr>
  </w:style>
  <w:style w:type="paragraph" w:styleId="a3">
    <w:name w:val="No Spacing"/>
    <w:uiPriority w:val="1"/>
    <w:qFormat/>
    <w:rsid w:val="00985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5B5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link w:val="14"/>
    <w:qFormat/>
    <w:rsid w:val="00985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1 Знак"/>
    <w:basedOn w:val="a0"/>
    <w:link w:val="13"/>
    <w:rsid w:val="00985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aliases w:val="МОЙ"/>
    <w:basedOn w:val="a"/>
    <w:link w:val="32"/>
    <w:rsid w:val="00985B59"/>
    <w:pPr>
      <w:spacing w:after="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aliases w:val="МОЙ Знак"/>
    <w:basedOn w:val="a0"/>
    <w:link w:val="31"/>
    <w:rsid w:val="00985B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985B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85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85B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985B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85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85B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85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85B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985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985B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85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85B5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85B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rsid w:val="00985B59"/>
  </w:style>
  <w:style w:type="paragraph" w:styleId="ae">
    <w:name w:val="Normal (Web)"/>
    <w:basedOn w:val="a"/>
    <w:uiPriority w:val="99"/>
    <w:unhideWhenUsed/>
    <w:rsid w:val="0098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5">
    <w:name w:val="index 1"/>
    <w:basedOn w:val="a"/>
    <w:next w:val="a"/>
    <w:autoRedefine/>
    <w:rsid w:val="00985B59"/>
    <w:pPr>
      <w:spacing w:after="0" w:line="240" w:lineRule="auto"/>
      <w:ind w:firstLine="284"/>
    </w:pPr>
    <w:rPr>
      <w:rFonts w:ascii="Arial" w:eastAsia="Times New Roman" w:hAnsi="Arial" w:cs="Arial"/>
      <w:sz w:val="24"/>
      <w:szCs w:val="20"/>
      <w:lang w:eastAsia="ru-RU"/>
    </w:rPr>
  </w:style>
  <w:style w:type="paragraph" w:styleId="af">
    <w:name w:val="index heading"/>
    <w:basedOn w:val="a"/>
    <w:next w:val="15"/>
    <w:rsid w:val="00985B59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16">
    <w:name w:val="Обычный1"/>
    <w:rsid w:val="00985B5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985B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rsid w:val="00985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"/>
    <w:link w:val="af2"/>
    <w:rsid w:val="00985B59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985B5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985B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985B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4">
    <w:name w:val="Название Знак"/>
    <w:basedOn w:val="a0"/>
    <w:link w:val="af3"/>
    <w:rsid w:val="00985B59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customStyle="1" w:styleId="210">
    <w:name w:val="Основной текст 21"/>
    <w:basedOn w:val="a"/>
    <w:rsid w:val="00985B5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Balloon Text"/>
    <w:basedOn w:val="a"/>
    <w:link w:val="af6"/>
    <w:uiPriority w:val="99"/>
    <w:rsid w:val="00985B59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rsid w:val="00985B59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10">
    <w:name w:val="Нет списка11"/>
    <w:next w:val="a2"/>
    <w:semiHidden/>
    <w:rsid w:val="00985B59"/>
  </w:style>
  <w:style w:type="paragraph" w:customStyle="1" w:styleId="af7">
    <w:name w:val="Основной"/>
    <w:basedOn w:val="a"/>
    <w:rsid w:val="00985B59"/>
    <w:pPr>
      <w:widowControl w:val="0"/>
      <w:spacing w:after="0" w:line="240" w:lineRule="auto"/>
      <w:ind w:left="567" w:firstLine="142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8">
    <w:name w:val="Document Map"/>
    <w:basedOn w:val="a"/>
    <w:link w:val="af9"/>
    <w:rsid w:val="00985B5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9">
    <w:name w:val="Схема документа Знак"/>
    <w:basedOn w:val="a0"/>
    <w:link w:val="af8"/>
    <w:rsid w:val="00985B59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4"/>
    <w:rsid w:val="00985B59"/>
    <w:pPr>
      <w:spacing w:after="0" w:line="360" w:lineRule="auto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985B59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customStyle="1" w:styleId="17">
    <w:name w:val="текст1"/>
    <w:basedOn w:val="a"/>
    <w:rsid w:val="00985B5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Block Text"/>
    <w:basedOn w:val="a"/>
    <w:rsid w:val="00985B59"/>
    <w:pPr>
      <w:tabs>
        <w:tab w:val="left" w:pos="20340"/>
      </w:tabs>
      <w:spacing w:after="0" w:line="240" w:lineRule="auto"/>
      <w:ind w:left="284" w:right="28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Основной текст_"/>
    <w:link w:val="18"/>
    <w:rsid w:val="00985B59"/>
    <w:rPr>
      <w:sz w:val="28"/>
      <w:szCs w:val="28"/>
      <w:shd w:val="clear" w:color="auto" w:fill="FFFFFF"/>
    </w:rPr>
  </w:style>
  <w:style w:type="paragraph" w:customStyle="1" w:styleId="18">
    <w:name w:val="Основной текст1"/>
    <w:basedOn w:val="a"/>
    <w:link w:val="afb"/>
    <w:rsid w:val="00985B59"/>
    <w:pPr>
      <w:shd w:val="clear" w:color="auto" w:fill="FFFFFF"/>
      <w:spacing w:after="360" w:line="384" w:lineRule="exact"/>
      <w:jc w:val="both"/>
    </w:pPr>
    <w:rPr>
      <w:sz w:val="28"/>
      <w:szCs w:val="28"/>
    </w:rPr>
  </w:style>
  <w:style w:type="paragraph" w:customStyle="1" w:styleId="FORMATTEXT">
    <w:name w:val=".FORMATTEXT"/>
    <w:rsid w:val="00985B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0">
    <w:name w:val="0Абзац"/>
    <w:basedOn w:val="ae"/>
    <w:link w:val="00"/>
    <w:qFormat/>
    <w:rsid w:val="00985B59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</w:rPr>
  </w:style>
  <w:style w:type="character" w:customStyle="1" w:styleId="00">
    <w:name w:val="0Абзац Знак"/>
    <w:link w:val="0"/>
    <w:rsid w:val="00985B5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Cell">
    <w:name w:val="ConsPlusCell"/>
    <w:rsid w:val="00985B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ystem1">
    <w:name w:val="system1"/>
    <w:rsid w:val="00985B59"/>
    <w:rPr>
      <w:b w:val="0"/>
      <w:bCs w:val="0"/>
      <w:i w:val="0"/>
      <w:iCs w:val="0"/>
      <w:color w:val="DA8103"/>
    </w:rPr>
  </w:style>
  <w:style w:type="paragraph" w:customStyle="1" w:styleId="afc">
    <w:name w:val="текст"/>
    <w:basedOn w:val="a"/>
    <w:rsid w:val="00985B59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">
    <w:name w:val="oaeno"/>
    <w:basedOn w:val="a"/>
    <w:rsid w:val="00985B59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985B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985B5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985B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fd">
    <w:name w:val="Strong"/>
    <w:qFormat/>
    <w:rsid w:val="00985B59"/>
    <w:rPr>
      <w:b/>
      <w:bCs/>
    </w:rPr>
  </w:style>
  <w:style w:type="paragraph" w:customStyle="1" w:styleId="xl24">
    <w:name w:val="xl24"/>
    <w:basedOn w:val="a"/>
    <w:rsid w:val="00985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25">
    <w:name w:val="xl25"/>
    <w:basedOn w:val="a"/>
    <w:rsid w:val="00985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26">
    <w:name w:val="xl26"/>
    <w:basedOn w:val="a"/>
    <w:rsid w:val="00985B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27">
    <w:name w:val="xl27"/>
    <w:basedOn w:val="a"/>
    <w:rsid w:val="00985B5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 CYR" w:eastAsia="Arial Unicode MS" w:hAnsi="Times New Roman CYR" w:cs="Times New Roman CYR"/>
      <w:b/>
      <w:bCs/>
      <w:color w:val="000000"/>
      <w:lang w:eastAsia="ru-RU"/>
    </w:rPr>
  </w:style>
  <w:style w:type="paragraph" w:customStyle="1" w:styleId="xl28">
    <w:name w:val="xl28"/>
    <w:basedOn w:val="a"/>
    <w:rsid w:val="00985B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29">
    <w:name w:val="xl29"/>
    <w:basedOn w:val="a"/>
    <w:rsid w:val="00985B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0">
    <w:name w:val="xl30"/>
    <w:basedOn w:val="a"/>
    <w:rsid w:val="00985B5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31">
    <w:name w:val="xl31"/>
    <w:basedOn w:val="a"/>
    <w:rsid w:val="00985B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985B5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33">
    <w:name w:val="xl33"/>
    <w:basedOn w:val="a"/>
    <w:rsid w:val="00985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Arial Unicode MS" w:hAnsi="Times New Roman CYR" w:cs="Times New Roman CYR"/>
      <w:i/>
      <w:iCs/>
      <w:lang w:eastAsia="ru-RU"/>
    </w:rPr>
  </w:style>
  <w:style w:type="paragraph" w:customStyle="1" w:styleId="xl34">
    <w:name w:val="xl34"/>
    <w:basedOn w:val="a"/>
    <w:rsid w:val="00985B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985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985B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985B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8">
    <w:name w:val="xl38"/>
    <w:basedOn w:val="a"/>
    <w:rsid w:val="00985B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Arial Unicode MS" w:hAnsi="Times New Roman CYR" w:cs="Times New Roman CYR"/>
      <w:i/>
      <w:iCs/>
      <w:lang w:eastAsia="ru-RU"/>
    </w:rPr>
  </w:style>
  <w:style w:type="paragraph" w:customStyle="1" w:styleId="xl39">
    <w:name w:val="xl39"/>
    <w:basedOn w:val="a"/>
    <w:rsid w:val="00985B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Arial Unicode MS" w:hAnsi="Times New Roman CYR" w:cs="Times New Roman CYR"/>
      <w:i/>
      <w:iCs/>
      <w:lang w:eastAsia="ru-RU"/>
    </w:rPr>
  </w:style>
  <w:style w:type="paragraph" w:customStyle="1" w:styleId="xl40">
    <w:name w:val="xl40"/>
    <w:basedOn w:val="a"/>
    <w:rsid w:val="00985B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1">
    <w:name w:val="xl41"/>
    <w:basedOn w:val="a"/>
    <w:rsid w:val="00985B5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2">
    <w:name w:val="xl42"/>
    <w:basedOn w:val="a"/>
    <w:rsid w:val="00985B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3">
    <w:name w:val="xl43"/>
    <w:basedOn w:val="a"/>
    <w:rsid w:val="00985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985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5">
    <w:name w:val="xl45"/>
    <w:basedOn w:val="a"/>
    <w:rsid w:val="00985B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6">
    <w:name w:val="xl46"/>
    <w:basedOn w:val="a"/>
    <w:rsid w:val="00985B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7">
    <w:name w:val="xl47"/>
    <w:basedOn w:val="a"/>
    <w:rsid w:val="00985B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8">
    <w:name w:val="xl48"/>
    <w:basedOn w:val="a"/>
    <w:rsid w:val="00985B59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9">
    <w:name w:val="xl49"/>
    <w:basedOn w:val="a"/>
    <w:rsid w:val="00985B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lang w:eastAsia="ru-RU"/>
    </w:rPr>
  </w:style>
  <w:style w:type="paragraph" w:customStyle="1" w:styleId="xl50">
    <w:name w:val="xl50"/>
    <w:basedOn w:val="a"/>
    <w:rsid w:val="00985B5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lang w:eastAsia="ru-RU"/>
    </w:rPr>
  </w:style>
  <w:style w:type="paragraph" w:customStyle="1" w:styleId="xl51">
    <w:name w:val="xl51"/>
    <w:basedOn w:val="a"/>
    <w:rsid w:val="00985B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lang w:eastAsia="ru-RU"/>
    </w:rPr>
  </w:style>
  <w:style w:type="paragraph" w:customStyle="1" w:styleId="xl52">
    <w:name w:val="xl52"/>
    <w:basedOn w:val="a"/>
    <w:rsid w:val="00985B59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lang w:eastAsia="ru-RU"/>
    </w:rPr>
  </w:style>
  <w:style w:type="paragraph" w:customStyle="1" w:styleId="xl53">
    <w:name w:val="xl53"/>
    <w:basedOn w:val="a"/>
    <w:rsid w:val="00985B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lang w:eastAsia="ru-RU"/>
    </w:rPr>
  </w:style>
  <w:style w:type="paragraph" w:customStyle="1" w:styleId="xl54">
    <w:name w:val="xl54"/>
    <w:basedOn w:val="a"/>
    <w:rsid w:val="00985B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lang w:eastAsia="ru-RU"/>
    </w:rPr>
  </w:style>
  <w:style w:type="paragraph" w:customStyle="1" w:styleId="xl55">
    <w:name w:val="xl55"/>
    <w:basedOn w:val="a"/>
    <w:rsid w:val="00985B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6">
    <w:name w:val="xl56"/>
    <w:basedOn w:val="a"/>
    <w:rsid w:val="00985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  <w:textAlignment w:val="top"/>
    </w:pPr>
    <w:rPr>
      <w:rFonts w:ascii="Times New Roman CYR" w:eastAsia="Arial Unicode MS" w:hAnsi="Times New Roman CYR" w:cs="Times New Roman CYR"/>
      <w:i/>
      <w:iCs/>
      <w:color w:val="000000"/>
      <w:lang w:eastAsia="ru-RU"/>
    </w:rPr>
  </w:style>
  <w:style w:type="paragraph" w:customStyle="1" w:styleId="xl57">
    <w:name w:val="xl57"/>
    <w:basedOn w:val="a"/>
    <w:rsid w:val="00985B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8">
    <w:name w:val="xl58"/>
    <w:basedOn w:val="a"/>
    <w:rsid w:val="00985B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9">
    <w:name w:val="xl59"/>
    <w:basedOn w:val="a"/>
    <w:rsid w:val="00985B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  <w:textAlignment w:val="top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60">
    <w:name w:val="xl60"/>
    <w:basedOn w:val="a"/>
    <w:rsid w:val="00985B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Arial Unicode MS" w:hAnsi="Times New Roman CYR" w:cs="Times New Roman CYR"/>
      <w:i/>
      <w:iCs/>
      <w:lang w:eastAsia="ru-RU"/>
    </w:rPr>
  </w:style>
  <w:style w:type="paragraph" w:customStyle="1" w:styleId="xl61">
    <w:name w:val="xl61"/>
    <w:basedOn w:val="a"/>
    <w:rsid w:val="00985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Arial Unicode MS" w:hAnsi="Times New Roman CYR" w:cs="Times New Roman CYR"/>
      <w:i/>
      <w:iCs/>
      <w:lang w:eastAsia="ru-RU"/>
    </w:rPr>
  </w:style>
  <w:style w:type="paragraph" w:customStyle="1" w:styleId="xl62">
    <w:name w:val="xl62"/>
    <w:basedOn w:val="a"/>
    <w:rsid w:val="00985B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63">
    <w:name w:val="xl63"/>
    <w:basedOn w:val="a"/>
    <w:rsid w:val="00985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64">
    <w:name w:val="xl64"/>
    <w:basedOn w:val="a"/>
    <w:rsid w:val="00985B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65">
    <w:name w:val="xl65"/>
    <w:basedOn w:val="a"/>
    <w:rsid w:val="00985B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66">
    <w:name w:val="xl66"/>
    <w:basedOn w:val="a"/>
    <w:rsid w:val="00985B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67">
    <w:name w:val="xl67"/>
    <w:basedOn w:val="a"/>
    <w:rsid w:val="00985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i/>
      <w:iCs/>
      <w:lang w:eastAsia="ru-RU"/>
    </w:rPr>
  </w:style>
  <w:style w:type="paragraph" w:customStyle="1" w:styleId="xl68">
    <w:name w:val="xl68"/>
    <w:basedOn w:val="a"/>
    <w:rsid w:val="00985B59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i/>
      <w:iCs/>
      <w:lang w:eastAsia="ru-RU"/>
    </w:rPr>
  </w:style>
  <w:style w:type="paragraph" w:customStyle="1" w:styleId="xl69">
    <w:name w:val="xl69"/>
    <w:basedOn w:val="a"/>
    <w:rsid w:val="00985B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70">
    <w:name w:val="xl70"/>
    <w:basedOn w:val="a"/>
    <w:rsid w:val="00985B5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71">
    <w:name w:val="xl71"/>
    <w:basedOn w:val="a"/>
    <w:rsid w:val="00985B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72">
    <w:name w:val="xl72"/>
    <w:basedOn w:val="a"/>
    <w:rsid w:val="00985B59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73">
    <w:name w:val="xl73"/>
    <w:basedOn w:val="a"/>
    <w:rsid w:val="00985B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74">
    <w:name w:val="xl74"/>
    <w:basedOn w:val="a"/>
    <w:rsid w:val="00985B5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75">
    <w:name w:val="xl75"/>
    <w:basedOn w:val="a"/>
    <w:rsid w:val="00985B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76">
    <w:name w:val="xl76"/>
    <w:basedOn w:val="a"/>
    <w:rsid w:val="00985B5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77">
    <w:name w:val="xl77"/>
    <w:basedOn w:val="a"/>
    <w:rsid w:val="00985B59"/>
    <w:pPr>
      <w:spacing w:before="100" w:beforeAutospacing="1" w:after="100" w:afterAutospacing="1" w:line="240" w:lineRule="auto"/>
      <w:textAlignment w:val="top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78">
    <w:name w:val="xl78"/>
    <w:basedOn w:val="a"/>
    <w:rsid w:val="00985B59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985B59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985B5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985B59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82">
    <w:name w:val="xl82"/>
    <w:basedOn w:val="a"/>
    <w:rsid w:val="00985B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Arial Unicode MS" w:hAnsi="Times New Roman CYR" w:cs="Times New Roman CYR"/>
      <w:i/>
      <w:iCs/>
      <w:lang w:eastAsia="ru-RU"/>
    </w:rPr>
  </w:style>
  <w:style w:type="paragraph" w:customStyle="1" w:styleId="xl83">
    <w:name w:val="xl83"/>
    <w:basedOn w:val="a"/>
    <w:rsid w:val="00985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84">
    <w:name w:val="xl84"/>
    <w:basedOn w:val="a"/>
    <w:rsid w:val="00985B5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85">
    <w:name w:val="xl85"/>
    <w:basedOn w:val="a"/>
    <w:rsid w:val="00985B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b">
    <w:name w:val="ОбычнЗbй"/>
    <w:rsid w:val="00985B59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985B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0">
    <w:name w:val="A5"/>
    <w:rsid w:val="00985B59"/>
    <w:rPr>
      <w:rFonts w:cs="PT Sans"/>
      <w:color w:val="000000"/>
      <w:sz w:val="32"/>
      <w:szCs w:val="32"/>
    </w:rPr>
  </w:style>
  <w:style w:type="paragraph" w:customStyle="1" w:styleId="afe">
    <w:name w:val="Содержимое таблицы"/>
    <w:basedOn w:val="a"/>
    <w:rsid w:val="00985B59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985B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">
    <w:name w:val="Нормальный (таблица)"/>
    <w:basedOn w:val="a"/>
    <w:next w:val="a"/>
    <w:rsid w:val="00985B5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85B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85B5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0">
    <w:name w:val="annotation text"/>
    <w:basedOn w:val="a"/>
    <w:link w:val="aff1"/>
    <w:unhideWhenUsed/>
    <w:rsid w:val="00985B59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rsid w:val="00985B59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2">
    <w:name w:val="Знак"/>
    <w:basedOn w:val="a"/>
    <w:next w:val="a"/>
    <w:rsid w:val="00985B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9">
    <w:name w:val="Сетка таблицы1"/>
    <w:basedOn w:val="a1"/>
    <w:next w:val="af0"/>
    <w:uiPriority w:val="59"/>
    <w:rsid w:val="00985B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985B59"/>
  </w:style>
  <w:style w:type="character" w:customStyle="1" w:styleId="111">
    <w:name w:val="Заголовок 1 Знак1"/>
    <w:basedOn w:val="a0"/>
    <w:uiPriority w:val="9"/>
    <w:rsid w:val="00985B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35">
    <w:name w:val="Нет списка3"/>
    <w:next w:val="a2"/>
    <w:uiPriority w:val="99"/>
    <w:semiHidden/>
    <w:unhideWhenUsed/>
    <w:rsid w:val="00C43988"/>
  </w:style>
  <w:style w:type="paragraph" w:customStyle="1" w:styleId="26">
    <w:name w:val="Обычный2"/>
    <w:rsid w:val="00C4398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customStyle="1" w:styleId="27">
    <w:name w:val="Сетка таблицы2"/>
    <w:basedOn w:val="a1"/>
    <w:next w:val="af0"/>
    <w:rsid w:val="00C43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0">
    <w:name w:val="Основной текст 22"/>
    <w:basedOn w:val="a"/>
    <w:rsid w:val="00C4398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20">
    <w:name w:val="Нет списка12"/>
    <w:next w:val="a2"/>
    <w:semiHidden/>
    <w:rsid w:val="00C43988"/>
  </w:style>
  <w:style w:type="table" w:customStyle="1" w:styleId="112">
    <w:name w:val="Сетка таблицы11"/>
    <w:basedOn w:val="a1"/>
    <w:next w:val="af0"/>
    <w:uiPriority w:val="59"/>
    <w:rsid w:val="00C439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C43988"/>
  </w:style>
  <w:style w:type="paragraph" w:customStyle="1" w:styleId="consnormal0">
    <w:name w:val="consnormal"/>
    <w:basedOn w:val="a"/>
    <w:rsid w:val="00C43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(2)_"/>
    <w:link w:val="29"/>
    <w:uiPriority w:val="99"/>
    <w:semiHidden/>
    <w:locked/>
    <w:rsid w:val="00675318"/>
    <w:rPr>
      <w:rFonts w:ascii="Times New Roman" w:hAnsi="Times New Roman" w:cs="Times New Roman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semiHidden/>
    <w:rsid w:val="00675318"/>
    <w:pPr>
      <w:widowControl w:val="0"/>
      <w:shd w:val="clear" w:color="auto" w:fill="FFFFFF"/>
      <w:spacing w:before="540" w:after="120" w:line="322" w:lineRule="exact"/>
      <w:jc w:val="both"/>
    </w:pPr>
    <w:rPr>
      <w:rFonts w:ascii="Times New Roman" w:hAnsi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5B59"/>
    <w:pPr>
      <w:keepNext/>
      <w:keepLines/>
      <w:spacing w:before="480" w:after="0"/>
      <w:outlineLvl w:val="0"/>
    </w:pPr>
    <w:rPr>
      <w:rFonts w:eastAsia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985B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85B59"/>
    <w:pPr>
      <w:keepNext/>
      <w:spacing w:after="0" w:line="240" w:lineRule="auto"/>
      <w:ind w:left="2832" w:firstLine="70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85B59"/>
    <w:pPr>
      <w:keepNext/>
      <w:spacing w:after="0" w:line="240" w:lineRule="auto"/>
      <w:ind w:right="-766"/>
      <w:jc w:val="center"/>
      <w:outlineLvl w:val="3"/>
    </w:pPr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85B59"/>
    <w:pPr>
      <w:keepNext/>
      <w:tabs>
        <w:tab w:val="left" w:pos="180"/>
      </w:tabs>
      <w:spacing w:after="0" w:line="240" w:lineRule="auto"/>
      <w:jc w:val="center"/>
      <w:outlineLvl w:val="4"/>
    </w:pPr>
    <w:rPr>
      <w:rFonts w:ascii="Bookman Old Style" w:eastAsia="Times New Roman" w:hAnsi="Bookman Old Style" w:cs="Arial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85B59"/>
    <w:pPr>
      <w:keepNext/>
      <w:spacing w:after="0" w:line="240" w:lineRule="auto"/>
      <w:jc w:val="right"/>
      <w:outlineLvl w:val="5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85B59"/>
    <w:pPr>
      <w:keepNext/>
      <w:spacing w:after="0" w:line="360" w:lineRule="auto"/>
      <w:ind w:firstLine="567"/>
      <w:jc w:val="center"/>
      <w:outlineLvl w:val="6"/>
    </w:pPr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85B59"/>
    <w:pPr>
      <w:keepNext/>
      <w:spacing w:after="0" w:line="240" w:lineRule="auto"/>
      <w:jc w:val="right"/>
      <w:outlineLvl w:val="7"/>
    </w:pPr>
    <w:rPr>
      <w:rFonts w:ascii="Bookman Old Style" w:eastAsia="Times New Roman" w:hAnsi="Bookman Old Style" w:cs="Times New Roman"/>
      <w:b/>
      <w:bCs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85B59"/>
    <w:pPr>
      <w:keepNext/>
      <w:tabs>
        <w:tab w:val="left" w:pos="1134"/>
        <w:tab w:val="left" w:pos="15168"/>
      </w:tabs>
      <w:spacing w:after="0" w:line="240" w:lineRule="auto"/>
      <w:ind w:firstLine="851"/>
      <w:jc w:val="center"/>
      <w:outlineLvl w:val="8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985B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85B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85B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85B59"/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85B59"/>
    <w:rPr>
      <w:rFonts w:ascii="Bookman Old Style" w:eastAsia="Times New Roman" w:hAnsi="Bookman Old Style" w:cs="Arial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85B59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85B59"/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85B59"/>
    <w:rPr>
      <w:rFonts w:ascii="Bookman Old Style" w:eastAsia="Times New Roman" w:hAnsi="Bookman Old Style" w:cs="Times New Roman"/>
      <w:b/>
      <w:bCs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85B59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numbering" w:customStyle="1" w:styleId="12">
    <w:name w:val="Нет списка1"/>
    <w:next w:val="a2"/>
    <w:semiHidden/>
    <w:unhideWhenUsed/>
    <w:rsid w:val="00985B59"/>
  </w:style>
  <w:style w:type="character" w:customStyle="1" w:styleId="10">
    <w:name w:val="Заголовок 1 Знак"/>
    <w:basedOn w:val="a0"/>
    <w:link w:val="1"/>
    <w:uiPriority w:val="9"/>
    <w:rsid w:val="00985B59"/>
    <w:rPr>
      <w:rFonts w:eastAsia="Times New Roman" w:cs="Times New Roman"/>
      <w:sz w:val="28"/>
      <w:szCs w:val="24"/>
    </w:rPr>
  </w:style>
  <w:style w:type="paragraph" w:styleId="a3">
    <w:name w:val="No Spacing"/>
    <w:uiPriority w:val="1"/>
    <w:qFormat/>
    <w:rsid w:val="00985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5B5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link w:val="14"/>
    <w:qFormat/>
    <w:rsid w:val="00985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1 Знак"/>
    <w:basedOn w:val="a0"/>
    <w:link w:val="13"/>
    <w:rsid w:val="00985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aliases w:val="МОЙ"/>
    <w:basedOn w:val="a"/>
    <w:link w:val="32"/>
    <w:rsid w:val="00985B59"/>
    <w:pPr>
      <w:spacing w:after="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aliases w:val="МОЙ Знак"/>
    <w:basedOn w:val="a0"/>
    <w:link w:val="31"/>
    <w:rsid w:val="00985B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985B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85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85B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985B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85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85B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85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85B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985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985B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85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85B5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85B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rsid w:val="00985B59"/>
  </w:style>
  <w:style w:type="paragraph" w:styleId="ae">
    <w:name w:val="Normal (Web)"/>
    <w:basedOn w:val="a"/>
    <w:uiPriority w:val="99"/>
    <w:unhideWhenUsed/>
    <w:rsid w:val="0098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5">
    <w:name w:val="index 1"/>
    <w:basedOn w:val="a"/>
    <w:next w:val="a"/>
    <w:autoRedefine/>
    <w:rsid w:val="00985B59"/>
    <w:pPr>
      <w:spacing w:after="0" w:line="240" w:lineRule="auto"/>
      <w:ind w:firstLine="284"/>
    </w:pPr>
    <w:rPr>
      <w:rFonts w:ascii="Arial" w:eastAsia="Times New Roman" w:hAnsi="Arial" w:cs="Arial"/>
      <w:sz w:val="24"/>
      <w:szCs w:val="20"/>
      <w:lang w:eastAsia="ru-RU"/>
    </w:rPr>
  </w:style>
  <w:style w:type="paragraph" w:styleId="af">
    <w:name w:val="index heading"/>
    <w:basedOn w:val="a"/>
    <w:next w:val="15"/>
    <w:rsid w:val="00985B59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16">
    <w:name w:val="Обычный1"/>
    <w:rsid w:val="00985B5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985B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rsid w:val="00985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"/>
    <w:link w:val="af2"/>
    <w:rsid w:val="00985B59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985B5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985B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985B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4">
    <w:name w:val="Название Знак"/>
    <w:basedOn w:val="a0"/>
    <w:link w:val="af3"/>
    <w:rsid w:val="00985B59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customStyle="1" w:styleId="210">
    <w:name w:val="Основной текст 21"/>
    <w:basedOn w:val="a"/>
    <w:rsid w:val="00985B5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Balloon Text"/>
    <w:basedOn w:val="a"/>
    <w:link w:val="af6"/>
    <w:uiPriority w:val="99"/>
    <w:rsid w:val="00985B59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rsid w:val="00985B59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10">
    <w:name w:val="Нет списка11"/>
    <w:next w:val="a2"/>
    <w:semiHidden/>
    <w:rsid w:val="00985B59"/>
  </w:style>
  <w:style w:type="paragraph" w:customStyle="1" w:styleId="af7">
    <w:name w:val="Основной"/>
    <w:basedOn w:val="a"/>
    <w:rsid w:val="00985B59"/>
    <w:pPr>
      <w:widowControl w:val="0"/>
      <w:spacing w:after="0" w:line="240" w:lineRule="auto"/>
      <w:ind w:left="567" w:firstLine="142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8">
    <w:name w:val="Document Map"/>
    <w:basedOn w:val="a"/>
    <w:link w:val="af9"/>
    <w:rsid w:val="00985B5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9">
    <w:name w:val="Схема документа Знак"/>
    <w:basedOn w:val="a0"/>
    <w:link w:val="af8"/>
    <w:rsid w:val="00985B59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4"/>
    <w:rsid w:val="00985B59"/>
    <w:pPr>
      <w:spacing w:after="0" w:line="360" w:lineRule="auto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985B59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customStyle="1" w:styleId="17">
    <w:name w:val="текст1"/>
    <w:basedOn w:val="a"/>
    <w:rsid w:val="00985B5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Block Text"/>
    <w:basedOn w:val="a"/>
    <w:rsid w:val="00985B59"/>
    <w:pPr>
      <w:tabs>
        <w:tab w:val="left" w:pos="20340"/>
      </w:tabs>
      <w:spacing w:after="0" w:line="240" w:lineRule="auto"/>
      <w:ind w:left="284" w:right="28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Основной текст_"/>
    <w:link w:val="18"/>
    <w:rsid w:val="00985B59"/>
    <w:rPr>
      <w:sz w:val="28"/>
      <w:szCs w:val="28"/>
      <w:shd w:val="clear" w:color="auto" w:fill="FFFFFF"/>
    </w:rPr>
  </w:style>
  <w:style w:type="paragraph" w:customStyle="1" w:styleId="18">
    <w:name w:val="Основной текст1"/>
    <w:basedOn w:val="a"/>
    <w:link w:val="afb"/>
    <w:rsid w:val="00985B59"/>
    <w:pPr>
      <w:shd w:val="clear" w:color="auto" w:fill="FFFFFF"/>
      <w:spacing w:after="360" w:line="384" w:lineRule="exact"/>
      <w:jc w:val="both"/>
    </w:pPr>
    <w:rPr>
      <w:sz w:val="28"/>
      <w:szCs w:val="28"/>
    </w:rPr>
  </w:style>
  <w:style w:type="paragraph" w:customStyle="1" w:styleId="FORMATTEXT">
    <w:name w:val=".FORMATTEXT"/>
    <w:rsid w:val="00985B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0">
    <w:name w:val="0Абзац"/>
    <w:basedOn w:val="ae"/>
    <w:link w:val="00"/>
    <w:qFormat/>
    <w:rsid w:val="00985B59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</w:rPr>
  </w:style>
  <w:style w:type="character" w:customStyle="1" w:styleId="00">
    <w:name w:val="0Абзац Знак"/>
    <w:link w:val="0"/>
    <w:rsid w:val="00985B5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Cell">
    <w:name w:val="ConsPlusCell"/>
    <w:rsid w:val="00985B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ystem1">
    <w:name w:val="system1"/>
    <w:rsid w:val="00985B59"/>
    <w:rPr>
      <w:b w:val="0"/>
      <w:bCs w:val="0"/>
      <w:i w:val="0"/>
      <w:iCs w:val="0"/>
      <w:color w:val="DA8103"/>
    </w:rPr>
  </w:style>
  <w:style w:type="paragraph" w:customStyle="1" w:styleId="afc">
    <w:name w:val="текст"/>
    <w:basedOn w:val="a"/>
    <w:rsid w:val="00985B59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">
    <w:name w:val="oaeno"/>
    <w:basedOn w:val="a"/>
    <w:rsid w:val="00985B59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985B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985B5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985B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fd">
    <w:name w:val="Strong"/>
    <w:qFormat/>
    <w:rsid w:val="00985B59"/>
    <w:rPr>
      <w:b/>
      <w:bCs/>
    </w:rPr>
  </w:style>
  <w:style w:type="paragraph" w:customStyle="1" w:styleId="xl24">
    <w:name w:val="xl24"/>
    <w:basedOn w:val="a"/>
    <w:rsid w:val="00985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25">
    <w:name w:val="xl25"/>
    <w:basedOn w:val="a"/>
    <w:rsid w:val="00985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26">
    <w:name w:val="xl26"/>
    <w:basedOn w:val="a"/>
    <w:rsid w:val="00985B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27">
    <w:name w:val="xl27"/>
    <w:basedOn w:val="a"/>
    <w:rsid w:val="00985B5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 CYR" w:eastAsia="Arial Unicode MS" w:hAnsi="Times New Roman CYR" w:cs="Times New Roman CYR"/>
      <w:b/>
      <w:bCs/>
      <w:color w:val="000000"/>
      <w:lang w:eastAsia="ru-RU"/>
    </w:rPr>
  </w:style>
  <w:style w:type="paragraph" w:customStyle="1" w:styleId="xl28">
    <w:name w:val="xl28"/>
    <w:basedOn w:val="a"/>
    <w:rsid w:val="00985B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29">
    <w:name w:val="xl29"/>
    <w:basedOn w:val="a"/>
    <w:rsid w:val="00985B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0">
    <w:name w:val="xl30"/>
    <w:basedOn w:val="a"/>
    <w:rsid w:val="00985B5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31">
    <w:name w:val="xl31"/>
    <w:basedOn w:val="a"/>
    <w:rsid w:val="00985B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985B5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33">
    <w:name w:val="xl33"/>
    <w:basedOn w:val="a"/>
    <w:rsid w:val="00985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Arial Unicode MS" w:hAnsi="Times New Roman CYR" w:cs="Times New Roman CYR"/>
      <w:i/>
      <w:iCs/>
      <w:lang w:eastAsia="ru-RU"/>
    </w:rPr>
  </w:style>
  <w:style w:type="paragraph" w:customStyle="1" w:styleId="xl34">
    <w:name w:val="xl34"/>
    <w:basedOn w:val="a"/>
    <w:rsid w:val="00985B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985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985B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985B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8">
    <w:name w:val="xl38"/>
    <w:basedOn w:val="a"/>
    <w:rsid w:val="00985B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Arial Unicode MS" w:hAnsi="Times New Roman CYR" w:cs="Times New Roman CYR"/>
      <w:i/>
      <w:iCs/>
      <w:lang w:eastAsia="ru-RU"/>
    </w:rPr>
  </w:style>
  <w:style w:type="paragraph" w:customStyle="1" w:styleId="xl39">
    <w:name w:val="xl39"/>
    <w:basedOn w:val="a"/>
    <w:rsid w:val="00985B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Arial Unicode MS" w:hAnsi="Times New Roman CYR" w:cs="Times New Roman CYR"/>
      <w:i/>
      <w:iCs/>
      <w:lang w:eastAsia="ru-RU"/>
    </w:rPr>
  </w:style>
  <w:style w:type="paragraph" w:customStyle="1" w:styleId="xl40">
    <w:name w:val="xl40"/>
    <w:basedOn w:val="a"/>
    <w:rsid w:val="00985B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1">
    <w:name w:val="xl41"/>
    <w:basedOn w:val="a"/>
    <w:rsid w:val="00985B5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2">
    <w:name w:val="xl42"/>
    <w:basedOn w:val="a"/>
    <w:rsid w:val="00985B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3">
    <w:name w:val="xl43"/>
    <w:basedOn w:val="a"/>
    <w:rsid w:val="00985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985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5">
    <w:name w:val="xl45"/>
    <w:basedOn w:val="a"/>
    <w:rsid w:val="00985B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6">
    <w:name w:val="xl46"/>
    <w:basedOn w:val="a"/>
    <w:rsid w:val="00985B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7">
    <w:name w:val="xl47"/>
    <w:basedOn w:val="a"/>
    <w:rsid w:val="00985B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8">
    <w:name w:val="xl48"/>
    <w:basedOn w:val="a"/>
    <w:rsid w:val="00985B59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9">
    <w:name w:val="xl49"/>
    <w:basedOn w:val="a"/>
    <w:rsid w:val="00985B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lang w:eastAsia="ru-RU"/>
    </w:rPr>
  </w:style>
  <w:style w:type="paragraph" w:customStyle="1" w:styleId="xl50">
    <w:name w:val="xl50"/>
    <w:basedOn w:val="a"/>
    <w:rsid w:val="00985B5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lang w:eastAsia="ru-RU"/>
    </w:rPr>
  </w:style>
  <w:style w:type="paragraph" w:customStyle="1" w:styleId="xl51">
    <w:name w:val="xl51"/>
    <w:basedOn w:val="a"/>
    <w:rsid w:val="00985B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lang w:eastAsia="ru-RU"/>
    </w:rPr>
  </w:style>
  <w:style w:type="paragraph" w:customStyle="1" w:styleId="xl52">
    <w:name w:val="xl52"/>
    <w:basedOn w:val="a"/>
    <w:rsid w:val="00985B59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lang w:eastAsia="ru-RU"/>
    </w:rPr>
  </w:style>
  <w:style w:type="paragraph" w:customStyle="1" w:styleId="xl53">
    <w:name w:val="xl53"/>
    <w:basedOn w:val="a"/>
    <w:rsid w:val="00985B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lang w:eastAsia="ru-RU"/>
    </w:rPr>
  </w:style>
  <w:style w:type="paragraph" w:customStyle="1" w:styleId="xl54">
    <w:name w:val="xl54"/>
    <w:basedOn w:val="a"/>
    <w:rsid w:val="00985B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lang w:eastAsia="ru-RU"/>
    </w:rPr>
  </w:style>
  <w:style w:type="paragraph" w:customStyle="1" w:styleId="xl55">
    <w:name w:val="xl55"/>
    <w:basedOn w:val="a"/>
    <w:rsid w:val="00985B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6">
    <w:name w:val="xl56"/>
    <w:basedOn w:val="a"/>
    <w:rsid w:val="00985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  <w:textAlignment w:val="top"/>
    </w:pPr>
    <w:rPr>
      <w:rFonts w:ascii="Times New Roman CYR" w:eastAsia="Arial Unicode MS" w:hAnsi="Times New Roman CYR" w:cs="Times New Roman CYR"/>
      <w:i/>
      <w:iCs/>
      <w:color w:val="000000"/>
      <w:lang w:eastAsia="ru-RU"/>
    </w:rPr>
  </w:style>
  <w:style w:type="paragraph" w:customStyle="1" w:styleId="xl57">
    <w:name w:val="xl57"/>
    <w:basedOn w:val="a"/>
    <w:rsid w:val="00985B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8">
    <w:name w:val="xl58"/>
    <w:basedOn w:val="a"/>
    <w:rsid w:val="00985B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9">
    <w:name w:val="xl59"/>
    <w:basedOn w:val="a"/>
    <w:rsid w:val="00985B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  <w:textAlignment w:val="top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60">
    <w:name w:val="xl60"/>
    <w:basedOn w:val="a"/>
    <w:rsid w:val="00985B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Arial Unicode MS" w:hAnsi="Times New Roman CYR" w:cs="Times New Roman CYR"/>
      <w:i/>
      <w:iCs/>
      <w:lang w:eastAsia="ru-RU"/>
    </w:rPr>
  </w:style>
  <w:style w:type="paragraph" w:customStyle="1" w:styleId="xl61">
    <w:name w:val="xl61"/>
    <w:basedOn w:val="a"/>
    <w:rsid w:val="00985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Arial Unicode MS" w:hAnsi="Times New Roman CYR" w:cs="Times New Roman CYR"/>
      <w:i/>
      <w:iCs/>
      <w:lang w:eastAsia="ru-RU"/>
    </w:rPr>
  </w:style>
  <w:style w:type="paragraph" w:customStyle="1" w:styleId="xl62">
    <w:name w:val="xl62"/>
    <w:basedOn w:val="a"/>
    <w:rsid w:val="00985B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63">
    <w:name w:val="xl63"/>
    <w:basedOn w:val="a"/>
    <w:rsid w:val="00985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64">
    <w:name w:val="xl64"/>
    <w:basedOn w:val="a"/>
    <w:rsid w:val="00985B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65">
    <w:name w:val="xl65"/>
    <w:basedOn w:val="a"/>
    <w:rsid w:val="00985B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66">
    <w:name w:val="xl66"/>
    <w:basedOn w:val="a"/>
    <w:rsid w:val="00985B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67">
    <w:name w:val="xl67"/>
    <w:basedOn w:val="a"/>
    <w:rsid w:val="00985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i/>
      <w:iCs/>
      <w:lang w:eastAsia="ru-RU"/>
    </w:rPr>
  </w:style>
  <w:style w:type="paragraph" w:customStyle="1" w:styleId="xl68">
    <w:name w:val="xl68"/>
    <w:basedOn w:val="a"/>
    <w:rsid w:val="00985B59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i/>
      <w:iCs/>
      <w:lang w:eastAsia="ru-RU"/>
    </w:rPr>
  </w:style>
  <w:style w:type="paragraph" w:customStyle="1" w:styleId="xl69">
    <w:name w:val="xl69"/>
    <w:basedOn w:val="a"/>
    <w:rsid w:val="00985B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70">
    <w:name w:val="xl70"/>
    <w:basedOn w:val="a"/>
    <w:rsid w:val="00985B5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71">
    <w:name w:val="xl71"/>
    <w:basedOn w:val="a"/>
    <w:rsid w:val="00985B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72">
    <w:name w:val="xl72"/>
    <w:basedOn w:val="a"/>
    <w:rsid w:val="00985B59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73">
    <w:name w:val="xl73"/>
    <w:basedOn w:val="a"/>
    <w:rsid w:val="00985B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74">
    <w:name w:val="xl74"/>
    <w:basedOn w:val="a"/>
    <w:rsid w:val="00985B5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75">
    <w:name w:val="xl75"/>
    <w:basedOn w:val="a"/>
    <w:rsid w:val="00985B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76">
    <w:name w:val="xl76"/>
    <w:basedOn w:val="a"/>
    <w:rsid w:val="00985B5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77">
    <w:name w:val="xl77"/>
    <w:basedOn w:val="a"/>
    <w:rsid w:val="00985B59"/>
    <w:pPr>
      <w:spacing w:before="100" w:beforeAutospacing="1" w:after="100" w:afterAutospacing="1" w:line="240" w:lineRule="auto"/>
      <w:textAlignment w:val="top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78">
    <w:name w:val="xl78"/>
    <w:basedOn w:val="a"/>
    <w:rsid w:val="00985B59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985B59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985B5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985B59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82">
    <w:name w:val="xl82"/>
    <w:basedOn w:val="a"/>
    <w:rsid w:val="00985B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Arial Unicode MS" w:hAnsi="Times New Roman CYR" w:cs="Times New Roman CYR"/>
      <w:i/>
      <w:iCs/>
      <w:lang w:eastAsia="ru-RU"/>
    </w:rPr>
  </w:style>
  <w:style w:type="paragraph" w:customStyle="1" w:styleId="xl83">
    <w:name w:val="xl83"/>
    <w:basedOn w:val="a"/>
    <w:rsid w:val="00985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84">
    <w:name w:val="xl84"/>
    <w:basedOn w:val="a"/>
    <w:rsid w:val="00985B5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85">
    <w:name w:val="xl85"/>
    <w:basedOn w:val="a"/>
    <w:rsid w:val="00985B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b">
    <w:name w:val="ОбычнЗbй"/>
    <w:rsid w:val="00985B59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985B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0">
    <w:name w:val="A5"/>
    <w:rsid w:val="00985B59"/>
    <w:rPr>
      <w:rFonts w:cs="PT Sans"/>
      <w:color w:val="000000"/>
      <w:sz w:val="32"/>
      <w:szCs w:val="32"/>
    </w:rPr>
  </w:style>
  <w:style w:type="paragraph" w:customStyle="1" w:styleId="afe">
    <w:name w:val="Содержимое таблицы"/>
    <w:basedOn w:val="a"/>
    <w:rsid w:val="00985B59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985B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">
    <w:name w:val="Нормальный (таблица)"/>
    <w:basedOn w:val="a"/>
    <w:next w:val="a"/>
    <w:rsid w:val="00985B5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85B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85B5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0">
    <w:name w:val="annotation text"/>
    <w:basedOn w:val="a"/>
    <w:link w:val="aff1"/>
    <w:unhideWhenUsed/>
    <w:rsid w:val="00985B59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rsid w:val="00985B59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2">
    <w:name w:val="Знак"/>
    <w:basedOn w:val="a"/>
    <w:next w:val="a"/>
    <w:rsid w:val="00985B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9">
    <w:name w:val="Сетка таблицы1"/>
    <w:basedOn w:val="a1"/>
    <w:next w:val="af0"/>
    <w:uiPriority w:val="59"/>
    <w:rsid w:val="00985B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985B59"/>
  </w:style>
  <w:style w:type="character" w:customStyle="1" w:styleId="111">
    <w:name w:val="Заголовок 1 Знак1"/>
    <w:basedOn w:val="a0"/>
    <w:uiPriority w:val="9"/>
    <w:rsid w:val="00985B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35">
    <w:name w:val="Нет списка3"/>
    <w:next w:val="a2"/>
    <w:uiPriority w:val="99"/>
    <w:semiHidden/>
    <w:unhideWhenUsed/>
    <w:rsid w:val="00C43988"/>
  </w:style>
  <w:style w:type="paragraph" w:customStyle="1" w:styleId="26">
    <w:name w:val="Обычный2"/>
    <w:rsid w:val="00C4398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customStyle="1" w:styleId="27">
    <w:name w:val="Сетка таблицы2"/>
    <w:basedOn w:val="a1"/>
    <w:next w:val="af0"/>
    <w:rsid w:val="00C43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0">
    <w:name w:val="Основной текст 22"/>
    <w:basedOn w:val="a"/>
    <w:rsid w:val="00C4398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20">
    <w:name w:val="Нет списка12"/>
    <w:next w:val="a2"/>
    <w:semiHidden/>
    <w:rsid w:val="00C43988"/>
  </w:style>
  <w:style w:type="table" w:customStyle="1" w:styleId="112">
    <w:name w:val="Сетка таблицы11"/>
    <w:basedOn w:val="a1"/>
    <w:next w:val="af0"/>
    <w:uiPriority w:val="59"/>
    <w:rsid w:val="00C439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C43988"/>
  </w:style>
  <w:style w:type="paragraph" w:customStyle="1" w:styleId="consnormal0">
    <w:name w:val="consnormal"/>
    <w:basedOn w:val="a"/>
    <w:rsid w:val="00C43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(2)_"/>
    <w:link w:val="29"/>
    <w:uiPriority w:val="99"/>
    <w:semiHidden/>
    <w:locked/>
    <w:rsid w:val="00675318"/>
    <w:rPr>
      <w:rFonts w:ascii="Times New Roman" w:hAnsi="Times New Roman" w:cs="Times New Roman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semiHidden/>
    <w:rsid w:val="00675318"/>
    <w:pPr>
      <w:widowControl w:val="0"/>
      <w:shd w:val="clear" w:color="auto" w:fill="FFFFFF"/>
      <w:spacing w:before="540" w:after="120" w:line="322" w:lineRule="exact"/>
      <w:jc w:val="both"/>
    </w:pPr>
    <w:rPr>
      <w:rFonts w:ascii="Times New Roman" w:hAnsi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38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6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5725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6794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8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1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33801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3057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5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64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1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6808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2276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32916549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91038304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53827531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01884743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94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0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7538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0559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2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1702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52D0932-6697-49C3-A7EC-607E09E89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33</Pages>
  <Words>9478</Words>
  <Characters>54029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Наталья Петровна</dc:creator>
  <cp:lastModifiedBy>Щербань Нина Викторовна</cp:lastModifiedBy>
  <cp:revision>14</cp:revision>
  <cp:lastPrinted>2024-03-21T07:13:00Z</cp:lastPrinted>
  <dcterms:created xsi:type="dcterms:W3CDTF">2024-03-20T06:36:00Z</dcterms:created>
  <dcterms:modified xsi:type="dcterms:W3CDTF">2024-03-21T07:33:00Z</dcterms:modified>
</cp:coreProperties>
</file>