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2522F" w14:textId="77777777" w:rsidR="003A3058" w:rsidRPr="00EE1A96" w:rsidRDefault="003A3058" w:rsidP="003A3058">
      <w:pPr>
        <w:spacing w:before="240"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E1A9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70A34CE" wp14:editId="4D989435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7C2FE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14:paraId="3FC0761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bCs/>
          <w:sz w:val="28"/>
          <w:szCs w:val="28"/>
          <w:lang w:eastAsia="ru-RU"/>
        </w:rPr>
        <w:t>ГОРОДСКОГО ОКРУГА ЛЫТКАРИНО</w:t>
      </w:r>
    </w:p>
    <w:p w14:paraId="557F5F2B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272D668" w14:textId="77777777" w:rsidR="003A3058" w:rsidRPr="00EE1A96" w:rsidRDefault="003A3058" w:rsidP="003A30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1A9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14:paraId="5A9808D4" w14:textId="77777777" w:rsidR="003A3058" w:rsidRPr="00A075BF" w:rsidRDefault="00600067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A075BF">
        <w:rPr>
          <w:rFonts w:ascii="Times New Roman" w:hAnsi="Times New Roman"/>
          <w:sz w:val="24"/>
          <w:szCs w:val="28"/>
          <w:lang w:eastAsia="ru-RU"/>
        </w:rPr>
        <w:t>_______</w:t>
      </w:r>
      <w:r w:rsidR="003A3058" w:rsidRPr="00A075BF">
        <w:rPr>
          <w:rFonts w:ascii="Times New Roman" w:hAnsi="Times New Roman"/>
          <w:sz w:val="24"/>
          <w:szCs w:val="28"/>
          <w:lang w:eastAsia="ru-RU"/>
        </w:rPr>
        <w:t xml:space="preserve"> № </w:t>
      </w:r>
      <w:r w:rsidRPr="00A075BF">
        <w:rPr>
          <w:rFonts w:ascii="Times New Roman" w:hAnsi="Times New Roman"/>
          <w:sz w:val="24"/>
          <w:szCs w:val="28"/>
          <w:lang w:eastAsia="ru-RU"/>
        </w:rPr>
        <w:t>______</w:t>
      </w:r>
    </w:p>
    <w:p w14:paraId="15979DEF" w14:textId="77777777" w:rsidR="003A3058" w:rsidRPr="00A075BF" w:rsidRDefault="003A3058" w:rsidP="003A3058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A075BF">
        <w:rPr>
          <w:rFonts w:ascii="Times New Roman" w:hAnsi="Times New Roman"/>
          <w:sz w:val="24"/>
          <w:szCs w:val="28"/>
          <w:lang w:eastAsia="ru-RU"/>
        </w:rPr>
        <w:t>г.о</w:t>
      </w:r>
      <w:proofErr w:type="spellEnd"/>
      <w:r w:rsidRPr="00A075BF">
        <w:rPr>
          <w:rFonts w:ascii="Times New Roman" w:hAnsi="Times New Roman"/>
          <w:sz w:val="24"/>
          <w:szCs w:val="28"/>
          <w:lang w:eastAsia="ru-RU"/>
        </w:rPr>
        <w:t>. Лыткарино</w:t>
      </w:r>
    </w:p>
    <w:p w14:paraId="7492A965" w14:textId="77777777" w:rsidR="003F23B2" w:rsidRPr="00EE1A96" w:rsidRDefault="003F23B2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798426" w14:textId="77777777" w:rsidR="00DF4E31" w:rsidRPr="00EE1A96" w:rsidRDefault="00DF4E31" w:rsidP="00DF4E31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2B18204" w14:textId="46F8FF5B" w:rsidR="00B9252F" w:rsidRDefault="00E83B45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D74B4">
        <w:rPr>
          <w:rFonts w:ascii="Times New Roman" w:hAnsi="Times New Roman" w:cs="Times New Roman"/>
          <w:sz w:val="28"/>
          <w:szCs w:val="28"/>
        </w:rPr>
        <w:t>индикаторов риска</w:t>
      </w:r>
    </w:p>
    <w:p w14:paraId="59691482" w14:textId="6A5D3EE9" w:rsidR="003D74B4" w:rsidRDefault="003D74B4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3DCA7F3" w14:textId="33EB4AE7" w:rsidR="003D74B4" w:rsidRDefault="003D74B4" w:rsidP="003D74B4">
      <w:pPr>
        <w:shd w:val="clear" w:color="auto" w:fill="FFFFFF"/>
        <w:spacing w:after="0" w:line="2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качестве основания для</w:t>
      </w:r>
    </w:p>
    <w:p w14:paraId="1D3A1773" w14:textId="6CEA87CD" w:rsidR="003D74B4" w:rsidRDefault="003D74B4" w:rsidP="003D74B4">
      <w:pPr>
        <w:shd w:val="clear" w:color="auto" w:fill="FFFFFF"/>
        <w:spacing w:after="0" w:line="2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внеплановых проверок при</w:t>
      </w:r>
    </w:p>
    <w:p w14:paraId="7B6DD9DA" w14:textId="77777777" w:rsidR="003D74B4" w:rsidRDefault="003D74B4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осуществлении </w:t>
      </w:r>
      <w:r w:rsidR="00AB0CF8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0CF8">
        <w:rPr>
          <w:rFonts w:ascii="Times New Roman" w:hAnsi="Times New Roman" w:cs="Times New Roman"/>
          <w:sz w:val="28"/>
          <w:szCs w:val="28"/>
        </w:rPr>
        <w:t xml:space="preserve"> жилищно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B0CF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BA36A" w14:textId="5E9B0078" w:rsidR="003F23B2" w:rsidRPr="00EE1A96" w:rsidRDefault="00AB0CF8" w:rsidP="003D74B4">
      <w:pPr>
        <w:shd w:val="clear" w:color="auto" w:fill="FFFFFF"/>
        <w:spacing w:after="0" w:line="260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</w:t>
      </w:r>
      <w:r w:rsidR="003D74B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Лыткарино</w:t>
      </w:r>
    </w:p>
    <w:p w14:paraId="37F8CD22" w14:textId="77777777" w:rsidR="003F23B2" w:rsidRDefault="003F23B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5EE270F5" w14:textId="77777777" w:rsidR="00591CDE" w:rsidRPr="00EE1A96" w:rsidRDefault="00591CDE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14:paraId="30145E84" w14:textId="6C5E2B6C" w:rsidR="003F23B2" w:rsidRPr="00EE1A96" w:rsidRDefault="00E83B45" w:rsidP="003625D3">
      <w:pPr>
        <w:shd w:val="clear" w:color="auto" w:fill="FFFFFF"/>
        <w:spacing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248-ФЗ «О государственном контроле (надзоре) и муниципальном контроле в Российской Федерации», Положением о муниципальном </w:t>
      </w:r>
      <w:r w:rsidR="00600067"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жилищном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</w:t>
      </w:r>
      <w:r w:rsidRPr="00EE1A96">
        <w:rPr>
          <w:rFonts w:ascii="Times New Roman" w:hAnsi="Times New Roman" w:cs="Times New Roman"/>
          <w:sz w:val="28"/>
          <w:szCs w:val="28"/>
        </w:rPr>
        <w:t>на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территории городского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 утвержденным решением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Совета депутатов городского округа Лыткарино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от 2</w:t>
      </w:r>
      <w:r w:rsidR="00B9252F">
        <w:rPr>
          <w:rFonts w:ascii="Times New Roman" w:hAnsi="Times New Roman" w:cs="Times New Roman"/>
          <w:sz w:val="28"/>
          <w:szCs w:val="28"/>
        </w:rPr>
        <w:t>0</w:t>
      </w:r>
      <w:r w:rsidRPr="00EE1A96">
        <w:rPr>
          <w:rFonts w:ascii="Times New Roman" w:hAnsi="Times New Roman" w:cs="Times New Roman"/>
          <w:sz w:val="28"/>
          <w:szCs w:val="28"/>
        </w:rPr>
        <w:t>.</w:t>
      </w:r>
      <w:r w:rsidR="00B9252F">
        <w:rPr>
          <w:rFonts w:ascii="Times New Roman" w:hAnsi="Times New Roman" w:cs="Times New Roman"/>
          <w:sz w:val="28"/>
          <w:szCs w:val="28"/>
        </w:rPr>
        <w:t>10</w:t>
      </w:r>
      <w:r w:rsidRPr="00EE1A96">
        <w:rPr>
          <w:rFonts w:ascii="Times New Roman" w:hAnsi="Times New Roman" w:cs="Times New Roman"/>
          <w:sz w:val="28"/>
          <w:szCs w:val="28"/>
        </w:rPr>
        <w:t>.2021 №</w:t>
      </w:r>
      <w:r w:rsidR="00DF4E31" w:rsidRPr="00EE1A96">
        <w:rPr>
          <w:rFonts w:ascii="Times New Roman" w:hAnsi="Times New Roman" w:cs="Times New Roman"/>
          <w:sz w:val="28"/>
          <w:szCs w:val="28"/>
        </w:rPr>
        <w:t>143/19</w:t>
      </w:r>
      <w:r w:rsidRPr="00EE1A96">
        <w:rPr>
          <w:rFonts w:ascii="Times New Roman" w:hAnsi="Times New Roman" w:cs="Times New Roman"/>
          <w:sz w:val="28"/>
          <w:szCs w:val="28"/>
        </w:rPr>
        <w:t xml:space="preserve">, Совет депутатов городского округа Лыткарино </w:t>
      </w:r>
    </w:p>
    <w:p w14:paraId="187ABCEE" w14:textId="77777777" w:rsidR="003F23B2" w:rsidRPr="00EE1A96" w:rsidRDefault="00E83B45" w:rsidP="003625D3">
      <w:pPr>
        <w:shd w:val="clear" w:color="auto" w:fill="FFFFFF"/>
        <w:spacing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37AEBB2C" w14:textId="7849C87C" w:rsidR="00B9252F" w:rsidRPr="003D74B4" w:rsidRDefault="00E83B45" w:rsidP="003D74B4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74B4">
        <w:rPr>
          <w:rFonts w:ascii="Times New Roman" w:hAnsi="Times New Roman" w:cs="Times New Roman"/>
          <w:sz w:val="28"/>
          <w:szCs w:val="28"/>
        </w:rPr>
        <w:t>Утвердить</w:t>
      </w:r>
      <w:r w:rsidR="00B9252F" w:rsidRPr="003D74B4">
        <w:rPr>
          <w:rFonts w:ascii="Times New Roman" w:hAnsi="Times New Roman" w:cs="Times New Roman"/>
          <w:sz w:val="28"/>
          <w:szCs w:val="28"/>
        </w:rPr>
        <w:t xml:space="preserve"> </w:t>
      </w:r>
      <w:r w:rsidR="008A68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74B4" w:rsidRPr="003D74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</w:t>
      </w:r>
      <w:r w:rsidR="003D74B4" w:rsidRPr="003D74B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Лыткарино</w:t>
      </w:r>
      <w:r w:rsidRPr="003D74B4">
        <w:rPr>
          <w:rFonts w:ascii="Times New Roman" w:hAnsi="Times New Roman" w:cs="Times New Roman"/>
          <w:sz w:val="28"/>
          <w:szCs w:val="28"/>
        </w:rPr>
        <w:t xml:space="preserve"> (прила</w:t>
      </w:r>
      <w:r w:rsidR="00B9252F" w:rsidRPr="003D74B4">
        <w:rPr>
          <w:rFonts w:ascii="Times New Roman" w:hAnsi="Times New Roman" w:cs="Times New Roman"/>
          <w:sz w:val="28"/>
          <w:szCs w:val="28"/>
        </w:rPr>
        <w:t>гается).</w:t>
      </w:r>
    </w:p>
    <w:p w14:paraId="454F501D" w14:textId="2527EC89" w:rsid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t>Направить настоящее решение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главе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0EC14D2B" w14:textId="77777777" w:rsidR="003F23B2" w:rsidRPr="00B9252F" w:rsidRDefault="00E83B45" w:rsidP="003625D3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муниципального образования городской округ Лыткарино.</w:t>
      </w:r>
    </w:p>
    <w:p w14:paraId="06CE1A82" w14:textId="77777777" w:rsidR="00B9252F" w:rsidRDefault="00B9252F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77777777" w:rsidR="003F23B2" w:rsidRPr="00EE1A96" w:rsidRDefault="00E83B45" w:rsidP="003625D3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77777777" w:rsidR="003F23B2" w:rsidRDefault="00E83B45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округа  Лыткарино                                     </w:t>
      </w:r>
      <w:r w:rsidRPr="00EE1A96">
        <w:rPr>
          <w:rFonts w:cs="Times New Roman"/>
          <w:sz w:val="28"/>
          <w:szCs w:val="28"/>
        </w:rPr>
        <w:t xml:space="preserve">                </w:t>
      </w:r>
      <w:r w:rsidRPr="00EE1A96">
        <w:rPr>
          <w:rFonts w:ascii="Times New Roman" w:hAnsi="Times New Roman" w:cs="Times New Roman"/>
          <w:sz w:val="28"/>
          <w:szCs w:val="28"/>
        </w:rPr>
        <w:t xml:space="preserve">      Е.В. </w:t>
      </w:r>
      <w:proofErr w:type="spellStart"/>
      <w:r w:rsidRPr="00EE1A96"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14:paraId="6BCA7163" w14:textId="77777777" w:rsidR="00210FCD" w:rsidRPr="00EE1A96" w:rsidRDefault="00210FCD" w:rsidP="003625D3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722956CF" w14:textId="77777777" w:rsidR="00790F7A" w:rsidRDefault="00790F7A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6F42DC0" w14:textId="77777777" w:rsidR="00790F7A" w:rsidRDefault="00790F7A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08BDD77" w14:textId="77777777" w:rsidR="00790F7A" w:rsidRDefault="00790F7A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0BBF958" w14:textId="77777777" w:rsidR="00790F7A" w:rsidRDefault="00790F7A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FA7C216" w14:textId="77777777" w:rsidR="003F23B2" w:rsidRPr="00A075BF" w:rsidRDefault="00E83B45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A075B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Pr="00A075BF">
        <w:rPr>
          <w:rFonts w:ascii="Times New Roman" w:hAnsi="Times New Roman" w:cs="Times New Roman"/>
          <w:sz w:val="24"/>
          <w:szCs w:val="28"/>
        </w:rPr>
        <w:br/>
        <w:t xml:space="preserve"> к решению Совета депутатов</w:t>
      </w:r>
    </w:p>
    <w:p w14:paraId="71CD94F7" w14:textId="72451238" w:rsidR="003F23B2" w:rsidRPr="00A075BF" w:rsidRDefault="00E83B45" w:rsidP="00E83B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A075BF">
        <w:rPr>
          <w:rFonts w:ascii="Times New Roman" w:hAnsi="Times New Roman" w:cs="Times New Roman"/>
          <w:sz w:val="24"/>
          <w:szCs w:val="28"/>
        </w:rPr>
        <w:t xml:space="preserve">городского округа </w:t>
      </w:r>
      <w:r w:rsidR="0094707C" w:rsidRPr="00A075BF">
        <w:rPr>
          <w:rFonts w:ascii="Times New Roman" w:hAnsi="Times New Roman" w:cs="Times New Roman"/>
          <w:sz w:val="24"/>
          <w:szCs w:val="28"/>
        </w:rPr>
        <w:t>Лыткарино от</w:t>
      </w:r>
      <w:r w:rsidRPr="00A075BF">
        <w:rPr>
          <w:rFonts w:ascii="Times New Roman" w:hAnsi="Times New Roman" w:cs="Times New Roman"/>
          <w:sz w:val="24"/>
          <w:szCs w:val="28"/>
        </w:rPr>
        <w:t xml:space="preserve"> </w:t>
      </w:r>
      <w:r w:rsidR="00600067" w:rsidRPr="00A075BF">
        <w:rPr>
          <w:rFonts w:ascii="Times New Roman" w:hAnsi="Times New Roman" w:cs="Times New Roman"/>
          <w:sz w:val="24"/>
          <w:szCs w:val="28"/>
        </w:rPr>
        <w:t>_____</w:t>
      </w:r>
      <w:r w:rsidRPr="00A075BF">
        <w:rPr>
          <w:rFonts w:ascii="Times New Roman" w:hAnsi="Times New Roman" w:cs="Times New Roman"/>
          <w:sz w:val="24"/>
          <w:szCs w:val="28"/>
        </w:rPr>
        <w:t xml:space="preserve"> № </w:t>
      </w:r>
      <w:r w:rsidR="00600067" w:rsidRPr="00A075BF">
        <w:rPr>
          <w:rFonts w:ascii="Times New Roman" w:hAnsi="Times New Roman" w:cs="Times New Roman"/>
          <w:sz w:val="24"/>
          <w:szCs w:val="28"/>
        </w:rPr>
        <w:t>______</w:t>
      </w:r>
    </w:p>
    <w:p w14:paraId="76D8B2CD" w14:textId="77777777" w:rsidR="003F23B2" w:rsidRDefault="003F23B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68354F" w14:textId="6167A0FA" w:rsidR="00AB0CF8" w:rsidRPr="003D74B4" w:rsidRDefault="003D74B4" w:rsidP="003625D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3D74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</w:t>
      </w:r>
      <w:r w:rsidR="00AB0CF8" w:rsidRPr="003D74B4">
        <w:rPr>
          <w:rFonts w:ascii="Times New Roman" w:hAnsi="Times New Roman" w:cs="Times New Roman"/>
          <w:b/>
          <w:sz w:val="28"/>
          <w:szCs w:val="28"/>
        </w:rPr>
        <w:t xml:space="preserve"> на террито</w:t>
      </w:r>
      <w:r w:rsidR="009E5D9B" w:rsidRPr="003D74B4">
        <w:rPr>
          <w:rFonts w:ascii="Times New Roman" w:hAnsi="Times New Roman" w:cs="Times New Roman"/>
          <w:b/>
          <w:sz w:val="28"/>
          <w:szCs w:val="28"/>
        </w:rPr>
        <w:t>рии городского округа Лыткарино</w:t>
      </w:r>
    </w:p>
    <w:p w14:paraId="4ED1CBEC" w14:textId="77777777" w:rsidR="00AB0CF8" w:rsidRDefault="00AB0CF8" w:rsidP="003625D3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1E4E381" w14:textId="0CF7DCB3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>1.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частью 1 статьи 20 Жилищного кодекса Российской Федерации.</w:t>
      </w:r>
    </w:p>
    <w:p w14:paraId="64F8A075" w14:textId="4C02309C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2. Поступление в орган </w:t>
      </w:r>
      <w:r w:rsidR="008A68DC">
        <w:rPr>
          <w:rStyle w:val="pt-a0-000003"/>
          <w:rFonts w:eastAsiaTheme="minorHAnsi"/>
          <w:color w:val="000000"/>
          <w:sz w:val="28"/>
          <w:szCs w:val="28"/>
        </w:rPr>
        <w:t>муниципального</w:t>
      </w:r>
      <w:r>
        <w:rPr>
          <w:rStyle w:val="pt-a0-000003"/>
          <w:rFonts w:eastAsiaTheme="minorHAnsi"/>
          <w:color w:val="000000"/>
          <w:sz w:val="28"/>
          <w:szCs w:val="28"/>
        </w:rPr>
        <w:t xml:space="preserve"> жилищного </w:t>
      </w:r>
      <w:r w:rsidR="008A68DC">
        <w:rPr>
          <w:rStyle w:val="pt-a0-000003"/>
          <w:rFonts w:eastAsiaTheme="minorHAnsi"/>
          <w:color w:val="000000"/>
          <w:sz w:val="28"/>
          <w:szCs w:val="28"/>
        </w:rPr>
        <w:t>контроля</w:t>
      </w:r>
      <w:r>
        <w:rPr>
          <w:rStyle w:val="pt-a0-000003"/>
          <w:rFonts w:eastAsiaTheme="minorHAnsi"/>
          <w:color w:val="000000"/>
          <w:sz w:val="28"/>
          <w:szCs w:val="28"/>
        </w:rPr>
        <w:t xml:space="preserve"> в течение трёх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14:paraId="3130851E" w14:textId="0B0FAD36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3.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 государственной информационной системе жилищно-коммунального хозяйства. </w:t>
      </w:r>
    </w:p>
    <w:p w14:paraId="2D6F96DB" w14:textId="77777777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>4. Отсутствие в течение трех и более месяцев актуализации информации, подлежащей раскрытию, в системе.</w:t>
      </w:r>
    </w:p>
    <w:p w14:paraId="2CFB29EC" w14:textId="77777777" w:rsidR="003D74B4" w:rsidRDefault="003D74B4" w:rsidP="003D74B4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color w:val="000000"/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5. Введение в отношении подконтрольного субъекта процедуры наблюдения по заявлению о признании должника банкротом, или признание поднадзорного субъекта несостоятельным (банкротом). </w:t>
      </w:r>
    </w:p>
    <w:p w14:paraId="44C90B23" w14:textId="3614FE24" w:rsidR="00B9252F" w:rsidRDefault="00B9252F" w:rsidP="003D74B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66861D" w14:textId="77777777" w:rsidR="003D74B4" w:rsidRPr="00955CDA" w:rsidRDefault="003D74B4" w:rsidP="003D74B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9ACFCE3" w14:textId="77777777" w:rsidR="00591CDE" w:rsidRPr="00844DFF" w:rsidRDefault="00591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54A185DA" w:rsidR="003F23B2" w:rsidRPr="00844DFF" w:rsidRDefault="00E83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 Кравцов</w:t>
      </w:r>
    </w:p>
    <w:sectPr w:rsidR="003F23B2" w:rsidRPr="00844DFF" w:rsidSect="00210FCD">
      <w:pgSz w:w="11906" w:h="16838"/>
      <w:pgMar w:top="709" w:right="79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A9"/>
    <w:rsid w:val="00056E17"/>
    <w:rsid w:val="000D7832"/>
    <w:rsid w:val="001234C0"/>
    <w:rsid w:val="0019361D"/>
    <w:rsid w:val="00210FCD"/>
    <w:rsid w:val="003625D3"/>
    <w:rsid w:val="003A3058"/>
    <w:rsid w:val="003D74B4"/>
    <w:rsid w:val="003F23B2"/>
    <w:rsid w:val="00482C70"/>
    <w:rsid w:val="00484BA9"/>
    <w:rsid w:val="00591CDE"/>
    <w:rsid w:val="005B6633"/>
    <w:rsid w:val="005D6CED"/>
    <w:rsid w:val="00600067"/>
    <w:rsid w:val="00654DEC"/>
    <w:rsid w:val="00730722"/>
    <w:rsid w:val="00773A21"/>
    <w:rsid w:val="00790F7A"/>
    <w:rsid w:val="008150D6"/>
    <w:rsid w:val="00837259"/>
    <w:rsid w:val="00844550"/>
    <w:rsid w:val="00844DFF"/>
    <w:rsid w:val="00893BD1"/>
    <w:rsid w:val="008A68DC"/>
    <w:rsid w:val="008C74D2"/>
    <w:rsid w:val="0094707C"/>
    <w:rsid w:val="00955CDA"/>
    <w:rsid w:val="009E5D9B"/>
    <w:rsid w:val="00A075BF"/>
    <w:rsid w:val="00A257F1"/>
    <w:rsid w:val="00A37205"/>
    <w:rsid w:val="00A65184"/>
    <w:rsid w:val="00AB0CF8"/>
    <w:rsid w:val="00B51746"/>
    <w:rsid w:val="00B9252F"/>
    <w:rsid w:val="00BA53DE"/>
    <w:rsid w:val="00C11396"/>
    <w:rsid w:val="00CD54AE"/>
    <w:rsid w:val="00D17851"/>
    <w:rsid w:val="00D54B77"/>
    <w:rsid w:val="00D86127"/>
    <w:rsid w:val="00DF4E31"/>
    <w:rsid w:val="00E023CE"/>
    <w:rsid w:val="00E83B45"/>
    <w:rsid w:val="00EE1A96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1</cp:lastModifiedBy>
  <cp:revision>8</cp:revision>
  <cp:lastPrinted>2022-03-14T13:38:00Z</cp:lastPrinted>
  <dcterms:created xsi:type="dcterms:W3CDTF">2022-02-02T15:56:00Z</dcterms:created>
  <dcterms:modified xsi:type="dcterms:W3CDTF">2022-03-14T13:38:00Z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