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Совета депутатов городского округа Лыткарино МО от 20.10.2021 N 143/19</w:t>
              <w:br/>
              <w:t xml:space="preserve">"Об утверждении Положения о муниципальном жилищном контроле в городском округе Лыткарино Московской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03.03.2026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СОВЕТ ДЕПУТАТОВ ГОРОДСКОГО ОКРУГА ЛЫТКАРИНО</w:t>
      </w:r>
    </w:p>
    <w:p>
      <w:pPr>
        <w:pStyle w:val="2"/>
        <w:jc w:val="center"/>
      </w:pPr>
      <w:r>
        <w:rPr>
          <w:sz w:val="24"/>
        </w:rPr>
        <w:t xml:space="preserve">МОСКОВСКОЙ ОБЛАСТИ</w:t>
      </w:r>
    </w:p>
    <w:p>
      <w:pPr>
        <w:pStyle w:val="2"/>
      </w:pPr>
      <w:r>
        <w:rPr>
          <w:sz w:val="24"/>
        </w:rPr>
      </w:r>
    </w:p>
    <w:p>
      <w:pPr>
        <w:pStyle w:val="2"/>
        <w:jc w:val="center"/>
      </w:pPr>
      <w:r>
        <w:rPr>
          <w:sz w:val="24"/>
        </w:rPr>
        <w:t xml:space="preserve">РЕШЕНИЕ</w:t>
      </w:r>
    </w:p>
    <w:p>
      <w:pPr>
        <w:pStyle w:val="2"/>
        <w:jc w:val="center"/>
      </w:pPr>
      <w:r>
        <w:rPr>
          <w:sz w:val="24"/>
        </w:rPr>
        <w:t xml:space="preserve">от 20 октября 2021 г. N 143/19</w:t>
      </w:r>
    </w:p>
    <w:p>
      <w:pPr>
        <w:pStyle w:val="2"/>
      </w:pPr>
      <w:r>
        <w:rPr>
          <w:sz w:val="24"/>
        </w:rPr>
      </w:r>
    </w:p>
    <w:p>
      <w:pPr>
        <w:pStyle w:val="2"/>
        <w:jc w:val="center"/>
      </w:pPr>
      <w:r>
        <w:rPr>
          <w:sz w:val="24"/>
        </w:rPr>
        <w:t xml:space="preserve">ОБ УТВЕРЖДЕНИИ ПОЛОЖЕНИЯ О МУНИЦИПАЛЬНОМ ЖИЛИЩНОМ КОНТРОЛЕ</w:t>
      </w:r>
    </w:p>
    <w:p>
      <w:pPr>
        <w:pStyle w:val="2"/>
        <w:jc w:val="center"/>
      </w:pPr>
      <w:r>
        <w:rPr>
          <w:sz w:val="24"/>
        </w:rPr>
        <w:t xml:space="preserve">В ГОРОДСКОМ ОКРУГЕ ЛЫТКАРИНО МОСКОВСКОЙ ОБЛАСТИ</w:t>
      </w:r>
    </w:p>
    <w:p>
      <w:pPr>
        <w:pStyle w:val="0"/>
        <w:jc w:val="both"/>
      </w:pPr>
      <w:r>
        <w:rPr>
          <w:sz w:val="24"/>
        </w:rPr>
      </w:r>
    </w:p>
    <w:p>
      <w:pPr>
        <w:pStyle w:val="0"/>
        <w:ind w:firstLine="540"/>
        <w:jc w:val="both"/>
      </w:pPr>
      <w:r>
        <w:rPr>
          <w:sz w:val="24"/>
        </w:rPr>
        <w:t xml:space="preserve">На основании Жилищного </w:t>
      </w:r>
      <w:hyperlink w:history="0" r:id="rId8" w:tooltip="&quot;Жилищный кодекс Российской Федерации&quot; от 29.12.2004 N 188-ФЗ (ред. от 29.12.2025) ------------ Недействующая редакция {КонсультантПлюс}">
        <w:r>
          <w:rPr>
            <w:sz w:val="24"/>
            <w:color w:val="0000ff"/>
          </w:rPr>
          <w:t xml:space="preserve">кодекса</w:t>
        </w:r>
      </w:hyperlink>
      <w:r>
        <w:rPr>
          <w:sz w:val="24"/>
        </w:rPr>
        <w:t xml:space="preserve"> Российской Федерации, Федерального </w:t>
      </w:r>
      <w:hyperlink w:history="0" r:id="rId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закона</w:t>
        </w:r>
      </w:hyperlink>
      <w:r>
        <w:rPr>
          <w:sz w:val="24"/>
        </w:rPr>
        <w:t xml:space="preserve"> от 31.07.2020 N 248-ФЗ "О государственном контроле (надзоре) и муниципальном контроле в Российской Федерации", в целях реализации полномочий органов местного самоуправления городского округа Лыткарино по осуществлению муниципального жилищного контроля, Совет депутатов городского округа Лыткарино решил:</w:t>
      </w:r>
    </w:p>
    <w:p>
      <w:pPr>
        <w:pStyle w:val="0"/>
        <w:spacing w:before="240" w:lineRule="auto"/>
        <w:ind w:firstLine="540"/>
        <w:jc w:val="both"/>
      </w:pPr>
      <w:r>
        <w:rPr>
          <w:sz w:val="24"/>
        </w:rPr>
        <w:t xml:space="preserve">1. Утвердить прилагаемое </w:t>
      </w:r>
      <w:hyperlink w:history="0" w:anchor="P29" w:tooltip="ПОЛОЖЕНИЕ">
        <w:r>
          <w:rPr>
            <w:sz w:val="24"/>
            <w:color w:val="0000ff"/>
          </w:rPr>
          <w:t xml:space="preserve">Положение</w:t>
        </w:r>
      </w:hyperlink>
      <w:r>
        <w:rPr>
          <w:sz w:val="24"/>
        </w:rPr>
        <w:t xml:space="preserve"> о муниципальном жилищном контроле на территории городского округа Лыткарино Московской области.</w:t>
      </w:r>
    </w:p>
    <w:p>
      <w:pPr>
        <w:pStyle w:val="0"/>
        <w:spacing w:before="240" w:lineRule="auto"/>
        <w:ind w:firstLine="540"/>
        <w:jc w:val="both"/>
      </w:pPr>
      <w:r>
        <w:rPr>
          <w:sz w:val="24"/>
        </w:rPr>
        <w:t xml:space="preserve">2. Направить Положение о муниципальном жилищном контроле на территории городского округа Лыткарино Московской области главе городского округа Лыткарино для подписания и опубликования.</w:t>
      </w:r>
    </w:p>
    <w:p>
      <w:pPr>
        <w:pStyle w:val="0"/>
        <w:spacing w:before="240" w:lineRule="auto"/>
        <w:ind w:firstLine="540"/>
        <w:jc w:val="both"/>
      </w:pPr>
      <w:r>
        <w:rPr>
          <w:sz w:val="24"/>
        </w:rPr>
        <w:t xml:space="preserve">3. Разместить настоящее решение на официальном сайте городского округа Лыткарино Московской области в информационно-телекоммуникационной сети Интернет.</w:t>
      </w:r>
    </w:p>
    <w:p>
      <w:pPr>
        <w:pStyle w:val="0"/>
        <w:jc w:val="both"/>
      </w:pPr>
      <w:r>
        <w:rPr>
          <w:sz w:val="24"/>
        </w:rPr>
      </w:r>
    </w:p>
    <w:p>
      <w:pPr>
        <w:pStyle w:val="0"/>
        <w:jc w:val="right"/>
      </w:pPr>
      <w:r>
        <w:rPr>
          <w:sz w:val="24"/>
        </w:rPr>
        <w:t xml:space="preserve">Председатель Совета депутатов</w:t>
      </w:r>
    </w:p>
    <w:p>
      <w:pPr>
        <w:pStyle w:val="0"/>
        <w:jc w:val="right"/>
      </w:pPr>
      <w:r>
        <w:rPr>
          <w:sz w:val="24"/>
        </w:rPr>
        <w:t xml:space="preserve">городского округа Лыткарино</w:t>
      </w:r>
    </w:p>
    <w:p>
      <w:pPr>
        <w:pStyle w:val="0"/>
        <w:jc w:val="right"/>
      </w:pPr>
      <w:r>
        <w:rPr>
          <w:sz w:val="24"/>
        </w:rPr>
        <w:t xml:space="preserve">Е.В. Серегин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решением Совета депутатов</w:t>
      </w:r>
    </w:p>
    <w:p>
      <w:pPr>
        <w:pStyle w:val="0"/>
        <w:jc w:val="right"/>
      </w:pPr>
      <w:r>
        <w:rPr>
          <w:sz w:val="24"/>
        </w:rPr>
        <w:t xml:space="preserve">городского округа Лыткарино</w:t>
      </w:r>
    </w:p>
    <w:p>
      <w:pPr>
        <w:pStyle w:val="0"/>
        <w:jc w:val="right"/>
      </w:pPr>
      <w:r>
        <w:rPr>
          <w:sz w:val="24"/>
        </w:rPr>
        <w:t xml:space="preserve">Московской области</w:t>
      </w:r>
    </w:p>
    <w:p>
      <w:pPr>
        <w:pStyle w:val="0"/>
        <w:jc w:val="right"/>
      </w:pPr>
      <w:r>
        <w:rPr>
          <w:sz w:val="24"/>
        </w:rPr>
        <w:t xml:space="preserve">от 20 октября 2021 г. N 143/19</w:t>
      </w:r>
    </w:p>
    <w:p>
      <w:pPr>
        <w:pStyle w:val="0"/>
        <w:jc w:val="both"/>
      </w:pPr>
      <w:r>
        <w:rPr>
          <w:sz w:val="24"/>
        </w:rPr>
      </w:r>
    </w:p>
    <w:bookmarkStart w:id="29" w:name="P29"/>
    <w:bookmarkEnd w:id="29"/>
    <w:p>
      <w:pPr>
        <w:pStyle w:val="2"/>
        <w:jc w:val="center"/>
      </w:pPr>
      <w:r>
        <w:rPr>
          <w:sz w:val="24"/>
        </w:rPr>
        <w:t xml:space="preserve">ПОЛОЖЕНИЕ</w:t>
      </w:r>
    </w:p>
    <w:p>
      <w:pPr>
        <w:pStyle w:val="2"/>
        <w:jc w:val="center"/>
      </w:pPr>
      <w:r>
        <w:rPr>
          <w:sz w:val="24"/>
        </w:rPr>
        <w:t xml:space="preserve">О МУНИЦИПАЛЬНОМ ЖИЛИЩНОМ КОНТРОЛЕ НА ТЕРРИТОРИИ</w:t>
      </w:r>
    </w:p>
    <w:p>
      <w:pPr>
        <w:pStyle w:val="2"/>
        <w:jc w:val="center"/>
      </w:pPr>
      <w:r>
        <w:rPr>
          <w:sz w:val="24"/>
        </w:rPr>
        <w:t xml:space="preserve">ГОРОДСКОГО ОКРУГА ЛЫТКАРИНО МОСКОВСКОЙ ОБЛАСТИ</w:t>
      </w:r>
    </w:p>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Настоящее Положение устанавливает порядок организации и осуществления муниципального жилищного контроля на территории городского округа Лыткарино Московской области (далее - муниципальный жилищный контроль).</w:t>
      </w:r>
    </w:p>
    <w:p>
      <w:pPr>
        <w:pStyle w:val="0"/>
        <w:spacing w:before="240" w:lineRule="auto"/>
        <w:ind w:firstLine="540"/>
        <w:jc w:val="both"/>
      </w:pPr>
      <w:r>
        <w:rPr>
          <w:sz w:val="24"/>
        </w:rPr>
        <w:t xml:space="preserve">1.2. Все термины и понятия в настоящем Положении используются в значении, установленном Жилищным </w:t>
      </w:r>
      <w:hyperlink w:history="0" r:id="rId10" w:tooltip="&quot;Жилищный кодекс Российской Федерации&quot; от 29.12.2004 N 188-ФЗ (ред. от 29.12.2025) ------------ Недействующая редакция {КонсультантПлюс}">
        <w:r>
          <w:rPr>
            <w:sz w:val="24"/>
            <w:color w:val="0000ff"/>
          </w:rPr>
          <w:t xml:space="preserve">кодексом</w:t>
        </w:r>
      </w:hyperlink>
      <w:r>
        <w:rPr>
          <w:sz w:val="24"/>
        </w:rPr>
        <w:t xml:space="preserve"> Российской Федерации, Федеральным </w:t>
      </w:r>
      <w:hyperlink w:history="0" r:id="rId1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31.07.2020 N 248-ФЗ "О государственном контроле (надзоре) и муниципальном контроле в Российской Федерации" (далее - Федеральный закон N 248-ФЗ).</w:t>
      </w:r>
    </w:p>
    <w:p>
      <w:pPr>
        <w:pStyle w:val="0"/>
        <w:spacing w:before="240" w:lineRule="auto"/>
        <w:ind w:firstLine="540"/>
        <w:jc w:val="both"/>
      </w:pPr>
      <w:r>
        <w:rPr>
          <w:sz w:val="24"/>
        </w:rPr>
        <w:t xml:space="preserve">1.3. К отношениям, связанным с осуществлением муниципального жилищного контроля, применяются положения Жилищного </w:t>
      </w:r>
      <w:hyperlink w:history="0" r:id="rId12" w:tooltip="&quot;Жилищный кодекс Российской Федерации&quot; от 29.12.2004 N 188-ФЗ (ред. от 29.12.2025) ------------ Недействующая редакция {КонсультантПлюс}">
        <w:r>
          <w:rPr>
            <w:sz w:val="24"/>
            <w:color w:val="0000ff"/>
          </w:rPr>
          <w:t xml:space="preserve">кодекса</w:t>
        </w:r>
      </w:hyperlink>
      <w:r>
        <w:rPr>
          <w:sz w:val="24"/>
        </w:rPr>
        <w:t xml:space="preserve"> Российской Федерации, Федерального </w:t>
      </w:r>
      <w:hyperlink w:history="0" r:id="rId1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закона</w:t>
        </w:r>
      </w:hyperlink>
      <w:r>
        <w:rPr>
          <w:sz w:val="24"/>
        </w:rPr>
        <w:t xml:space="preserve"> N 248-ФЗ.</w:t>
      </w:r>
    </w:p>
    <w:p>
      <w:pPr>
        <w:pStyle w:val="0"/>
        <w:spacing w:before="240" w:lineRule="auto"/>
        <w:ind w:firstLine="540"/>
        <w:jc w:val="both"/>
      </w:pPr>
      <w:r>
        <w:rPr>
          <w:sz w:val="24"/>
        </w:rPr>
        <w:t xml:space="preserve">1.4.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указанных в </w:t>
      </w:r>
      <w:hyperlink w:history="0" r:id="rId14" w:tooltip="&quot;Жилищный кодекс Российской Федерации&quot; от 29.12.2004 N 188-ФЗ (ред. от 29.12.2025) ------------ Недействующая редакция {КонсультантПлюс}">
        <w:r>
          <w:rPr>
            <w:sz w:val="24"/>
            <w:color w:val="0000ff"/>
          </w:rPr>
          <w:t xml:space="preserve">пунктах 1</w:t>
        </w:r>
      </w:hyperlink>
      <w:r>
        <w:rPr>
          <w:sz w:val="24"/>
        </w:rPr>
        <w:t xml:space="preserve"> - </w:t>
      </w:r>
      <w:hyperlink w:history="0" r:id="rId15" w:tooltip="&quot;Жилищный кодекс Российской Федерации&quot; от 29.12.2004 N 188-ФЗ (ред. от 29.12.2025) ------------ Недействующая редакция {КонсультантПлюс}">
        <w:r>
          <w:rPr>
            <w:sz w:val="24"/>
            <w:color w:val="0000ff"/>
          </w:rPr>
          <w:t xml:space="preserve">11 части 1 статьи 20</w:t>
        </w:r>
      </w:hyperlink>
      <w:r>
        <w:rPr>
          <w:sz w:val="24"/>
        </w:rPr>
        <w:t xml:space="preserve"> Жилищного кодекса Российской Федерации (далее - обязательные требования), в отношении муниципального жилищного фонда городского округа Лыткарино (далее - муниципальный жилищный фонд).</w:t>
      </w:r>
    </w:p>
    <w:p>
      <w:pPr>
        <w:pStyle w:val="0"/>
        <w:spacing w:before="240" w:lineRule="auto"/>
        <w:ind w:firstLine="540"/>
        <w:jc w:val="both"/>
      </w:pPr>
      <w:r>
        <w:rPr>
          <w:sz w:val="24"/>
        </w:rPr>
        <w:t xml:space="preserve">1.5. Объектами муниципального жилищного контроля (далее - объекты контроля) являются:</w:t>
      </w:r>
    </w:p>
    <w:p>
      <w:pPr>
        <w:pStyle w:val="0"/>
        <w:spacing w:before="240" w:lineRule="auto"/>
        <w:ind w:firstLine="540"/>
        <w:jc w:val="both"/>
      </w:pPr>
      <w:r>
        <w:rPr>
          <w:sz w:val="24"/>
        </w:rPr>
        <w:t xml:space="preserve">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в отношении муниципального жилищного фонда;</w:t>
      </w:r>
    </w:p>
    <w:p>
      <w:pPr>
        <w:pStyle w:val="0"/>
        <w:spacing w:before="240" w:lineRule="auto"/>
        <w:ind w:firstLine="540"/>
        <w:jc w:val="both"/>
      </w:pPr>
      <w:r>
        <w:rPr>
          <w:sz w:val="24"/>
        </w:rPr>
        <w:t xml:space="preserve">результаты деятельности контролируемых лиц, в том числе работы и услуги, к которым предъявляются обязательные требования, в отношении муниципального жилищного фонда;</w:t>
      </w:r>
    </w:p>
    <w:p>
      <w:pPr>
        <w:pStyle w:val="0"/>
        <w:spacing w:before="240" w:lineRule="auto"/>
        <w:ind w:firstLine="540"/>
        <w:jc w:val="both"/>
      </w:pPr>
      <w:r>
        <w:rPr>
          <w:sz w:val="24"/>
        </w:rPr>
        <w:t xml:space="preserve">муниципальный жилищный фонд.</w:t>
      </w:r>
    </w:p>
    <w:p>
      <w:pPr>
        <w:pStyle w:val="0"/>
        <w:spacing w:before="240" w:lineRule="auto"/>
        <w:ind w:firstLine="540"/>
        <w:jc w:val="both"/>
      </w:pPr>
      <w:r>
        <w:rPr>
          <w:sz w:val="24"/>
        </w:rPr>
        <w:t xml:space="preserve">1.6. Орган муниципального жилищного контроля обеспечивает учет объектов контроля в информационных системах, создаваемых в соответствии с положениями </w:t>
      </w:r>
      <w:hyperlink w:history="0" r:id="rId1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статьи 17</w:t>
        </w:r>
      </w:hyperlink>
      <w:r>
        <w:rPr>
          <w:sz w:val="24"/>
        </w:rPr>
        <w:t xml:space="preserve"> Федерального закона N 248-ФЗ.</w:t>
      </w:r>
    </w:p>
    <w:p>
      <w:pPr>
        <w:pStyle w:val="0"/>
        <w:spacing w:before="240" w:lineRule="auto"/>
        <w:ind w:firstLine="540"/>
        <w:jc w:val="both"/>
      </w:pPr>
      <w:r>
        <w:rPr>
          <w:sz w:val="24"/>
        </w:rPr>
        <w:t xml:space="preserve">1.7. При сборе, обработке, анализе и учете сведений об объектах контроля для целей их учета орган муниципального жилищного контроля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40" w:lineRule="auto"/>
        <w:ind w:firstLine="540"/>
        <w:jc w:val="both"/>
      </w:pPr>
      <w:r>
        <w:rPr>
          <w:sz w:val="24"/>
        </w:rPr>
        <w:t xml:space="preserve">1.8. Целью муниципального жилищного контроля является предупреждение, выявление и пресечение нарушения обязательных требований в отношении муниципального жилищного фонда.</w:t>
      </w:r>
    </w:p>
    <w:p>
      <w:pPr>
        <w:pStyle w:val="0"/>
        <w:jc w:val="both"/>
      </w:pPr>
      <w:r>
        <w:rPr>
          <w:sz w:val="24"/>
        </w:rPr>
      </w:r>
    </w:p>
    <w:p>
      <w:pPr>
        <w:pStyle w:val="2"/>
        <w:outlineLvl w:val="1"/>
        <w:jc w:val="center"/>
      </w:pPr>
      <w:r>
        <w:rPr>
          <w:sz w:val="24"/>
        </w:rPr>
        <w:t xml:space="preserve">2. Контрольный орган, осуществляющий муниципальный жилищный</w:t>
      </w:r>
    </w:p>
    <w:p>
      <w:pPr>
        <w:pStyle w:val="2"/>
        <w:jc w:val="center"/>
      </w:pPr>
      <w:r>
        <w:rPr>
          <w:sz w:val="24"/>
        </w:rPr>
        <w:t xml:space="preserve">контроль</w:t>
      </w:r>
    </w:p>
    <w:p>
      <w:pPr>
        <w:pStyle w:val="0"/>
        <w:jc w:val="both"/>
      </w:pPr>
      <w:r>
        <w:rPr>
          <w:sz w:val="24"/>
        </w:rPr>
      </w:r>
    </w:p>
    <w:p>
      <w:pPr>
        <w:pStyle w:val="0"/>
        <w:ind w:firstLine="540"/>
        <w:jc w:val="both"/>
      </w:pPr>
      <w:r>
        <w:rPr>
          <w:sz w:val="24"/>
        </w:rPr>
        <w:t xml:space="preserve">2.1. Контрольным органом, уполномоченным на осуществление муниципального жилищного контроля, является Администрация городского округа Лыткарино в лице Управления жилищно-коммунального хозяйства и развития городской инфраструктуры города Лыткарино (далее - орган муниципального жилищного контроля, Управление).</w:t>
      </w:r>
    </w:p>
    <w:p>
      <w:pPr>
        <w:pStyle w:val="0"/>
        <w:spacing w:before="240" w:lineRule="auto"/>
        <w:ind w:firstLine="540"/>
        <w:jc w:val="both"/>
      </w:pPr>
      <w:r>
        <w:rPr>
          <w:sz w:val="24"/>
        </w:rPr>
        <w:t xml:space="preserve">2.2. От имени органа муниципального жилищного контроля контроль вправе осуществлять следующие должностные лица:</w:t>
      </w:r>
    </w:p>
    <w:p>
      <w:pPr>
        <w:pStyle w:val="0"/>
        <w:spacing w:before="240" w:lineRule="auto"/>
        <w:ind w:firstLine="540"/>
        <w:jc w:val="both"/>
      </w:pPr>
      <w:r>
        <w:rPr>
          <w:sz w:val="24"/>
        </w:rPr>
        <w:t xml:space="preserve">1) начальник, заместитель начальника Управления;</w:t>
      </w:r>
    </w:p>
    <w:p>
      <w:pPr>
        <w:pStyle w:val="0"/>
        <w:spacing w:before="240" w:lineRule="auto"/>
        <w:ind w:firstLine="540"/>
        <w:jc w:val="both"/>
      </w:pPr>
      <w:r>
        <w:rPr>
          <w:sz w:val="24"/>
        </w:rPr>
        <w:t xml:space="preserve">2) должностное лицо Управления, в должностные обязанности которого в соответствии с настоящим Положением, должностной инструкцией входит осуществление полномочий по муниципальному жилищному контролю, в том числе проведение профилактических мероприятий и контрольных мероприятий (далее также - инспектор).</w:t>
      </w:r>
    </w:p>
    <w:p>
      <w:pPr>
        <w:pStyle w:val="0"/>
        <w:spacing w:before="240" w:lineRule="auto"/>
        <w:ind w:firstLine="540"/>
        <w:jc w:val="both"/>
      </w:pPr>
      <w:r>
        <w:rPr>
          <w:sz w:val="24"/>
        </w:rPr>
        <w:t xml:space="preserve">2.3. Начальник Управления является лицом, уполномоченным принимать решения о проведении профилактического мероприятия или контрольного мероприятия.</w:t>
      </w:r>
    </w:p>
    <w:p>
      <w:pPr>
        <w:pStyle w:val="0"/>
        <w:spacing w:before="240" w:lineRule="auto"/>
        <w:ind w:firstLine="540"/>
        <w:jc w:val="both"/>
      </w:pPr>
      <w:r>
        <w:rPr>
          <w:sz w:val="24"/>
        </w:rPr>
        <w:t xml:space="preserve">2.4. Инспекторы, уполномоченные на проведение конкретных профилактического мероприятия или контрольного мероприятия, определяются решением начальника Управления о проведении профилактического мероприятия или контрольного мероприятия.</w:t>
      </w:r>
    </w:p>
    <w:p>
      <w:pPr>
        <w:pStyle w:val="0"/>
        <w:spacing w:before="240" w:lineRule="auto"/>
        <w:ind w:firstLine="540"/>
        <w:jc w:val="both"/>
      </w:pPr>
      <w:r>
        <w:rPr>
          <w:sz w:val="24"/>
        </w:rPr>
        <w:t xml:space="preserve">2.5. Должностные лица органа муниципального жилищного контроля осуществляют свои права и обязанности в соответствии с положениями Федерального </w:t>
      </w:r>
      <w:hyperlink w:history="0" r:id="rId1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закона</w:t>
        </w:r>
      </w:hyperlink>
      <w:r>
        <w:rPr>
          <w:sz w:val="24"/>
        </w:rPr>
        <w:t xml:space="preserve"> N 248-ФЗ.</w:t>
      </w:r>
    </w:p>
    <w:p>
      <w:pPr>
        <w:pStyle w:val="0"/>
        <w:spacing w:before="240" w:lineRule="auto"/>
        <w:ind w:firstLine="540"/>
        <w:jc w:val="both"/>
      </w:pPr>
      <w:r>
        <w:rPr>
          <w:sz w:val="24"/>
        </w:rPr>
        <w:t xml:space="preserve">2.6. При организации и осуществлении муниципального жилищного контроля орган муниципального жилищного контроля и его должностные лица взаимодействует с иными органами государственной власти и органами местного самоуправления.</w:t>
      </w:r>
    </w:p>
    <w:p>
      <w:pPr>
        <w:pStyle w:val="0"/>
        <w:spacing w:before="240" w:lineRule="auto"/>
        <w:ind w:firstLine="540"/>
        <w:jc w:val="both"/>
      </w:pPr>
      <w:r>
        <w:rPr>
          <w:sz w:val="24"/>
        </w:rPr>
        <w:t xml:space="preserve">2.7. Должностные лица органа муниципального жилищного контроля используют бланки документов с гербом городского округа Лыткарино Московской области, служебные удостоверения установленного образца.</w:t>
      </w:r>
    </w:p>
    <w:p>
      <w:pPr>
        <w:pStyle w:val="0"/>
        <w:spacing w:before="240" w:lineRule="auto"/>
        <w:ind w:firstLine="540"/>
        <w:jc w:val="both"/>
      </w:pPr>
      <w:r>
        <w:rPr>
          <w:sz w:val="24"/>
        </w:rPr>
        <w:t xml:space="preserve">2.8. Орган муниципального жилищного контроля вправе обратиться в суд с заявлениями, указанными в </w:t>
      </w:r>
      <w:hyperlink w:history="0" r:id="rId18" w:tooltip="&quot;Жилищный кодекс Российской Федерации&quot; от 29.12.2004 N 188-ФЗ (ред. от 29.12.2025) ------------ Недействующая редакция {КонсультантПлюс}">
        <w:r>
          <w:rPr>
            <w:sz w:val="24"/>
            <w:color w:val="0000ff"/>
          </w:rPr>
          <w:t xml:space="preserve">части 10 статьи 20</w:t>
        </w:r>
      </w:hyperlink>
      <w:r>
        <w:rPr>
          <w:sz w:val="24"/>
        </w:rPr>
        <w:t xml:space="preserve"> Жилищного кодекса Российской Федерации.</w:t>
      </w:r>
    </w:p>
    <w:p>
      <w:pPr>
        <w:pStyle w:val="0"/>
        <w:jc w:val="both"/>
      </w:pPr>
      <w:r>
        <w:rPr>
          <w:sz w:val="24"/>
        </w:rPr>
      </w:r>
    </w:p>
    <w:p>
      <w:pPr>
        <w:pStyle w:val="2"/>
        <w:outlineLvl w:val="1"/>
        <w:jc w:val="center"/>
      </w:pPr>
      <w:r>
        <w:rPr>
          <w:sz w:val="24"/>
        </w:rPr>
        <w:t xml:space="preserve">3. Управление рисками причинения вреда (ущерба) охраняемым</w:t>
      </w:r>
    </w:p>
    <w:p>
      <w:pPr>
        <w:pStyle w:val="2"/>
        <w:jc w:val="center"/>
      </w:pPr>
      <w:r>
        <w:rPr>
          <w:sz w:val="24"/>
        </w:rPr>
        <w:t xml:space="preserve">законом ценностям при осуществлении муниципального жилищного</w:t>
      </w:r>
    </w:p>
    <w:p>
      <w:pPr>
        <w:pStyle w:val="2"/>
        <w:jc w:val="center"/>
      </w:pPr>
      <w:r>
        <w:rPr>
          <w:sz w:val="24"/>
        </w:rPr>
        <w:t xml:space="preserve">контроля</w:t>
      </w:r>
    </w:p>
    <w:p>
      <w:pPr>
        <w:pStyle w:val="0"/>
        <w:jc w:val="both"/>
      </w:pPr>
      <w:r>
        <w:rPr>
          <w:sz w:val="24"/>
        </w:rPr>
      </w:r>
    </w:p>
    <w:p>
      <w:pPr>
        <w:pStyle w:val="0"/>
        <w:ind w:firstLine="540"/>
        <w:jc w:val="both"/>
      </w:pPr>
      <w:r>
        <w:rPr>
          <w:sz w:val="24"/>
        </w:rPr>
        <w:t xml:space="preserve">3.1. Муниципальный жилищный контроль осуществляется на основе управления рисками причинения вреда (ущерба) охраняемым законом ценностям.</w:t>
      </w:r>
    </w:p>
    <w:p>
      <w:pPr>
        <w:pStyle w:val="0"/>
        <w:spacing w:before="240" w:lineRule="auto"/>
        <w:ind w:firstLine="540"/>
        <w:jc w:val="both"/>
      </w:pPr>
      <w:r>
        <w:rPr>
          <w:sz w:val="24"/>
        </w:rPr>
        <w:t xml:space="preserve">3.2. Для целей управления рисками причинения вреда (ущерба) охраняемым законом ценностям при осуществлении муниципального жилищного контроля объекты муниципального контроля подлежат отнесению к одной из категорий риска причинения вреда (ущерба) (далее - категории риска):</w:t>
      </w:r>
    </w:p>
    <w:p>
      <w:pPr>
        <w:pStyle w:val="0"/>
        <w:spacing w:before="240" w:lineRule="auto"/>
        <w:ind w:firstLine="540"/>
        <w:jc w:val="both"/>
      </w:pPr>
      <w:r>
        <w:rPr>
          <w:sz w:val="24"/>
        </w:rPr>
        <w:t xml:space="preserve">1) высокий риск;</w:t>
      </w:r>
    </w:p>
    <w:p>
      <w:pPr>
        <w:pStyle w:val="0"/>
        <w:spacing w:before="240" w:lineRule="auto"/>
        <w:ind w:firstLine="540"/>
        <w:jc w:val="both"/>
      </w:pPr>
      <w:r>
        <w:rPr>
          <w:sz w:val="24"/>
        </w:rPr>
        <w:t xml:space="preserve">2) средний риск;</w:t>
      </w:r>
    </w:p>
    <w:p>
      <w:pPr>
        <w:pStyle w:val="0"/>
        <w:spacing w:before="240" w:lineRule="auto"/>
        <w:ind w:firstLine="540"/>
        <w:jc w:val="both"/>
      </w:pPr>
      <w:r>
        <w:rPr>
          <w:sz w:val="24"/>
        </w:rPr>
        <w:t xml:space="preserve">3) умеренный риск;</w:t>
      </w:r>
    </w:p>
    <w:p>
      <w:pPr>
        <w:pStyle w:val="0"/>
        <w:spacing w:before="240" w:lineRule="auto"/>
        <w:ind w:firstLine="540"/>
        <w:jc w:val="both"/>
      </w:pPr>
      <w:r>
        <w:rPr>
          <w:sz w:val="24"/>
        </w:rPr>
        <w:t xml:space="preserve">4) низкий риск.</w:t>
      </w:r>
    </w:p>
    <w:p>
      <w:pPr>
        <w:pStyle w:val="0"/>
        <w:spacing w:before="240" w:lineRule="auto"/>
        <w:ind w:firstLine="540"/>
        <w:jc w:val="both"/>
      </w:pPr>
      <w:r>
        <w:rPr>
          <w:sz w:val="24"/>
        </w:rPr>
        <w:t xml:space="preserve">3.3. Отнесение объектов контроля к одной из категорий риска осуществляется Управлением в соответствии с критериями отнесения объектов контроля к определенной категории риска:</w:t>
      </w:r>
    </w:p>
    <w:bookmarkStart w:id="72" w:name="P72"/>
    <w:bookmarkEnd w:id="72"/>
    <w:p>
      <w:pPr>
        <w:pStyle w:val="0"/>
        <w:spacing w:before="240" w:lineRule="auto"/>
        <w:ind w:firstLine="540"/>
        <w:jc w:val="both"/>
      </w:pPr>
      <w:r>
        <w:rPr>
          <w:sz w:val="24"/>
        </w:rPr>
        <w:t xml:space="preserve">1) при значении показателя риска более 6 объект контроля относится к категории высокого риска;</w:t>
      </w:r>
    </w:p>
    <w:p>
      <w:pPr>
        <w:pStyle w:val="0"/>
        <w:spacing w:before="240" w:lineRule="auto"/>
        <w:ind w:firstLine="540"/>
        <w:jc w:val="both"/>
      </w:pPr>
      <w:r>
        <w:rPr>
          <w:sz w:val="24"/>
        </w:rPr>
        <w:t xml:space="preserve">2) при значении показателя риска от 4 до 6 включительно - к категории среднего риска;</w:t>
      </w:r>
    </w:p>
    <w:bookmarkStart w:id="74" w:name="P74"/>
    <w:bookmarkEnd w:id="74"/>
    <w:p>
      <w:pPr>
        <w:pStyle w:val="0"/>
        <w:spacing w:before="240" w:lineRule="auto"/>
        <w:ind w:firstLine="540"/>
        <w:jc w:val="both"/>
      </w:pPr>
      <w:r>
        <w:rPr>
          <w:sz w:val="24"/>
        </w:rPr>
        <w:t xml:space="preserve">3) при значении показателя риска от 2 до 3 включительно - к категории умеренного риска;</w:t>
      </w:r>
    </w:p>
    <w:p>
      <w:pPr>
        <w:pStyle w:val="0"/>
        <w:spacing w:before="240" w:lineRule="auto"/>
        <w:ind w:firstLine="540"/>
        <w:jc w:val="both"/>
      </w:pPr>
      <w:r>
        <w:rPr>
          <w:sz w:val="24"/>
        </w:rPr>
        <w:t xml:space="preserve">4) к категории низкого риска - объекты контроля, которые не указаны в </w:t>
      </w:r>
      <w:hyperlink w:history="0" w:anchor="P72" w:tooltip="1) при значении показателя риска более 6 объект контроля относится к категории высокого риска;">
        <w:r>
          <w:rPr>
            <w:sz w:val="24"/>
            <w:color w:val="0000ff"/>
          </w:rPr>
          <w:t xml:space="preserve">подпунктах 1</w:t>
        </w:r>
      </w:hyperlink>
      <w:r>
        <w:rPr>
          <w:sz w:val="24"/>
        </w:rPr>
        <w:t xml:space="preserve"> - </w:t>
      </w:r>
      <w:hyperlink w:history="0" w:anchor="P74" w:tooltip="3) при значении показателя риска от 2 до 3 включительно - к категории умеренного риска;">
        <w:r>
          <w:rPr>
            <w:sz w:val="24"/>
            <w:color w:val="0000ff"/>
          </w:rPr>
          <w:t xml:space="preserve">3</w:t>
        </w:r>
      </w:hyperlink>
      <w:r>
        <w:rPr>
          <w:sz w:val="24"/>
        </w:rPr>
        <w:t xml:space="preserve"> настоящего пункта.</w:t>
      </w:r>
    </w:p>
    <w:p>
      <w:pPr>
        <w:pStyle w:val="0"/>
        <w:spacing w:before="240" w:lineRule="auto"/>
        <w:ind w:firstLine="540"/>
        <w:jc w:val="both"/>
      </w:pPr>
      <w:r>
        <w:rPr>
          <w:sz w:val="24"/>
        </w:rPr>
        <w:t xml:space="preserve">3.4. Показатель риска рассчитывается по следующей формуле:</w:t>
      </w:r>
    </w:p>
    <w:p>
      <w:pPr>
        <w:pStyle w:val="0"/>
        <w:jc w:val="both"/>
      </w:pPr>
      <w:r>
        <w:rPr>
          <w:sz w:val="24"/>
        </w:rPr>
      </w:r>
    </w:p>
    <w:p>
      <w:pPr>
        <w:pStyle w:val="0"/>
        <w:ind w:firstLine="540"/>
        <w:jc w:val="both"/>
      </w:pPr>
      <w:r>
        <w:rPr>
          <w:sz w:val="24"/>
        </w:rPr>
        <w:t xml:space="preserve">К = 2 x V</w:t>
      </w:r>
      <w:r>
        <w:rPr>
          <w:sz w:val="24"/>
          <w:vertAlign w:val="subscript"/>
        </w:rPr>
        <w:t xml:space="preserve">1</w:t>
      </w:r>
      <w:r>
        <w:rPr>
          <w:sz w:val="24"/>
        </w:rPr>
        <w:t xml:space="preserve"> + V</w:t>
      </w:r>
      <w:r>
        <w:rPr>
          <w:sz w:val="24"/>
          <w:vertAlign w:val="subscript"/>
        </w:rPr>
        <w:t xml:space="preserve">2</w:t>
      </w:r>
      <w:r>
        <w:rPr>
          <w:sz w:val="24"/>
        </w:rPr>
        <w:t xml:space="preserve"> + 2 x V</w:t>
      </w:r>
      <w:r>
        <w:rPr>
          <w:sz w:val="24"/>
          <w:vertAlign w:val="subscript"/>
        </w:rPr>
        <w:t xml:space="preserve">3</w:t>
      </w:r>
      <w:r>
        <w:rPr>
          <w:sz w:val="24"/>
        </w:rPr>
        <w:t xml:space="preserve">, где:</w:t>
      </w:r>
    </w:p>
    <w:p>
      <w:pPr>
        <w:pStyle w:val="0"/>
        <w:jc w:val="both"/>
      </w:pPr>
      <w:r>
        <w:rPr>
          <w:sz w:val="24"/>
        </w:rPr>
      </w:r>
    </w:p>
    <w:p>
      <w:pPr>
        <w:pStyle w:val="0"/>
        <w:ind w:firstLine="540"/>
        <w:jc w:val="both"/>
      </w:pPr>
      <w:r>
        <w:rPr>
          <w:sz w:val="24"/>
        </w:rPr>
        <w:t xml:space="preserve">К - показатель риска;</w:t>
      </w:r>
    </w:p>
    <w:p>
      <w:pPr>
        <w:pStyle w:val="0"/>
        <w:spacing w:before="240" w:lineRule="auto"/>
        <w:ind w:firstLine="540"/>
        <w:jc w:val="both"/>
      </w:pPr>
      <w:r>
        <w:rPr>
          <w:sz w:val="24"/>
        </w:rPr>
        <w:t xml:space="preserve">V</w:t>
      </w:r>
      <w:r>
        <w:rPr>
          <w:sz w:val="24"/>
          <w:vertAlign w:val="subscript"/>
        </w:rPr>
        <w:t xml:space="preserve">1</w:t>
      </w:r>
      <w:r>
        <w:rPr>
          <w:sz w:val="24"/>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 решение об отнесении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w:t>
      </w:r>
      <w:hyperlink w:history="0" r:id="rId19" w:tooltip="&quot;Кодекс Российской Федерации об административных правонарушениях&quot; от 30.12.2001 N 195-ФЗ (ред. от 20.02.2026) ------------ Недействующая редакция {КонсультантПлюс}">
        <w:r>
          <w:rPr>
            <w:sz w:val="24"/>
            <w:color w:val="0000ff"/>
          </w:rPr>
          <w:t xml:space="preserve">статьей 19.4.1</w:t>
        </w:r>
      </w:hyperlink>
      <w:r>
        <w:rPr>
          <w:sz w:val="24"/>
        </w:rPr>
        <w:t xml:space="preserve"> и (или) </w:t>
      </w:r>
      <w:hyperlink w:history="0" r:id="rId20" w:tooltip="&quot;Кодекс Российской Федерации об административных правонарушениях&quot; от 30.12.2001 N 195-ФЗ (ред. от 20.02.2026) ------------ Недействующая редакция {КонсультантПлюс}">
        <w:r>
          <w:rPr>
            <w:sz w:val="24"/>
            <w:color w:val="0000ff"/>
          </w:rPr>
          <w:t xml:space="preserve">19.7</w:t>
        </w:r>
      </w:hyperlink>
      <w:r>
        <w:rPr>
          <w:sz w:val="24"/>
        </w:rPr>
        <w:t xml:space="preserve"> Кодекса Российской Федерации об административных правонарушениях (далее - КоАП Российской Федерации), вынесенных в связи с неповиновением распоряжению или воспрепятствованием законной деятельности должностных лиц органа муниципального жилищного контроля;</w:t>
      </w:r>
    </w:p>
    <w:p>
      <w:pPr>
        <w:pStyle w:val="0"/>
        <w:spacing w:before="240" w:lineRule="auto"/>
        <w:ind w:firstLine="540"/>
        <w:jc w:val="both"/>
      </w:pPr>
      <w:r>
        <w:rPr>
          <w:sz w:val="24"/>
        </w:rPr>
        <w:t xml:space="preserve">V</w:t>
      </w:r>
      <w:r>
        <w:rPr>
          <w:sz w:val="24"/>
          <w:vertAlign w:val="subscript"/>
        </w:rPr>
        <w:t xml:space="preserve">2</w:t>
      </w:r>
      <w:r>
        <w:rPr>
          <w:sz w:val="24"/>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осуществляющему управление или пользование муниципальным жилищным фондом, за совершение административных правонарушений, предусмотренных </w:t>
      </w:r>
      <w:hyperlink w:history="0" r:id="rId21" w:tooltip="&quot;Кодекс Российской Федерации об административных правонарушениях&quot; от 30.12.2001 N 195-ФЗ (ред. от 20.02.2026) ------------ Недействующая редакция {КонсультантПлюс}">
        <w:r>
          <w:rPr>
            <w:sz w:val="24"/>
            <w:color w:val="0000ff"/>
          </w:rPr>
          <w:t xml:space="preserve">статьями 7.21</w:t>
        </w:r>
      </w:hyperlink>
      <w:r>
        <w:rPr>
          <w:sz w:val="24"/>
        </w:rPr>
        <w:t xml:space="preserve"> - </w:t>
      </w:r>
      <w:hyperlink w:history="0" r:id="rId22" w:tooltip="&quot;Кодекс Российской Федерации об административных правонарушениях&quot; от 30.12.2001 N 195-ФЗ (ред. от 20.02.2026) ------------ Недействующая редакция {КонсультантПлюс}">
        <w:r>
          <w:rPr>
            <w:sz w:val="24"/>
            <w:color w:val="0000ff"/>
          </w:rPr>
          <w:t xml:space="preserve">7.23</w:t>
        </w:r>
      </w:hyperlink>
      <w:r>
        <w:rPr>
          <w:sz w:val="24"/>
        </w:rPr>
        <w:t xml:space="preserve">, </w:t>
      </w:r>
      <w:hyperlink w:history="0" r:id="rId23" w:tooltip="&quot;Кодекс Российской Федерации об административных правонарушениях&quot; от 30.12.2001 N 195-ФЗ (ред. от 20.02.2026) ------------ Недействующая редакция {КонсультантПлюс}">
        <w:r>
          <w:rPr>
            <w:sz w:val="24"/>
            <w:color w:val="0000ff"/>
          </w:rPr>
          <w:t xml:space="preserve">7.23.3</w:t>
        </w:r>
      </w:hyperlink>
      <w:r>
        <w:rPr>
          <w:sz w:val="24"/>
        </w:rPr>
        <w:t xml:space="preserve">, </w:t>
      </w:r>
      <w:hyperlink w:history="0" r:id="rId24" w:tooltip="&quot;Кодекс Российской Федерации об административных правонарушениях&quot; от 30.12.2001 N 195-ФЗ (ред. от 20.02.2026) ------------ Недействующая редакция {КонсультантПлюс}">
        <w:r>
          <w:rPr>
            <w:sz w:val="24"/>
            <w:color w:val="0000ff"/>
          </w:rPr>
          <w:t xml:space="preserve">9.13</w:t>
        </w:r>
      </w:hyperlink>
      <w:r>
        <w:rPr>
          <w:sz w:val="24"/>
        </w:rPr>
        <w:t xml:space="preserve">, </w:t>
      </w:r>
      <w:hyperlink w:history="0" r:id="rId25" w:tooltip="&quot;Кодекс Российской Федерации об административных правонарушениях&quot; от 30.12.2001 N 195-ФЗ (ред. от 20.02.2026) ------------ Недействующая редакция {КонсультантПлюс}">
        <w:r>
          <w:rPr>
            <w:sz w:val="24"/>
            <w:color w:val="0000ff"/>
          </w:rPr>
          <w:t xml:space="preserve">частями 4</w:t>
        </w:r>
      </w:hyperlink>
      <w:r>
        <w:rPr>
          <w:sz w:val="24"/>
        </w:rPr>
        <w:t xml:space="preserve"> - </w:t>
      </w:r>
      <w:hyperlink w:history="0" r:id="rId26" w:tooltip="&quot;Кодекс Российской Федерации об административных правонарушениях&quot; от 30.12.2001 N 195-ФЗ (ред. от 20.02.2026) ------------ Недействующая редакция {КонсультантПлюс}">
        <w:r>
          <w:rPr>
            <w:sz w:val="24"/>
            <w:color w:val="0000ff"/>
          </w:rPr>
          <w:t xml:space="preserve">6 статьи 9.16</w:t>
        </w:r>
      </w:hyperlink>
      <w:r>
        <w:rPr>
          <w:sz w:val="24"/>
        </w:rPr>
        <w:t xml:space="preserve">, </w:t>
      </w:r>
      <w:hyperlink w:history="0" r:id="rId27" w:tooltip="&quot;Кодекс Российской Федерации об административных правонарушениях&quot; от 30.12.2001 N 195-ФЗ (ред. от 20.02.2026) ------------ Недействующая редакция {КонсультантПлюс}">
        <w:r>
          <w:rPr>
            <w:sz w:val="24"/>
            <w:color w:val="0000ff"/>
          </w:rPr>
          <w:t xml:space="preserve">статьями 13.19.1</w:t>
        </w:r>
      </w:hyperlink>
      <w:r>
        <w:rPr>
          <w:sz w:val="24"/>
        </w:rPr>
        <w:t xml:space="preserve">, </w:t>
      </w:r>
      <w:hyperlink w:history="0" r:id="rId28" w:tooltip="&quot;Кодекс Российской Федерации об административных правонарушениях&quot; от 30.12.2001 N 195-ФЗ (ред. от 20.02.2026) ------------ Недействующая редакция {КонсультантПлюс}">
        <w:r>
          <w:rPr>
            <w:sz w:val="24"/>
            <w:color w:val="0000ff"/>
          </w:rPr>
          <w:t xml:space="preserve">13.19.2</w:t>
        </w:r>
      </w:hyperlink>
      <w:r>
        <w:rPr>
          <w:sz w:val="24"/>
        </w:rPr>
        <w:t xml:space="preserve"> КоАП Российской Федерации;</w:t>
      </w:r>
    </w:p>
    <w:p>
      <w:pPr>
        <w:pStyle w:val="0"/>
        <w:spacing w:before="240" w:lineRule="auto"/>
        <w:ind w:firstLine="540"/>
        <w:jc w:val="both"/>
      </w:pPr>
      <w:r>
        <w:rPr>
          <w:sz w:val="24"/>
        </w:rPr>
        <w:t xml:space="preserve">V</w:t>
      </w:r>
      <w:r>
        <w:rPr>
          <w:sz w:val="24"/>
          <w:vertAlign w:val="subscript"/>
        </w:rPr>
        <w:t xml:space="preserve">3</w:t>
      </w:r>
      <w:r>
        <w:rPr>
          <w:sz w:val="24"/>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w:t>
      </w:r>
      <w:hyperlink w:history="0" r:id="rId29" w:tooltip="&quot;Кодекс Российской Федерации об административных правонарушениях&quot; от 30.12.2001 N 195-ФЗ (ред. от 20.02.2026) ------------ Недействующая редакция {КонсультантПлюс}">
        <w:r>
          <w:rPr>
            <w:sz w:val="24"/>
            <w:color w:val="0000ff"/>
          </w:rPr>
          <w:t xml:space="preserve">частью 1 статьи 19.5</w:t>
        </w:r>
      </w:hyperlink>
      <w:r>
        <w:rPr>
          <w:sz w:val="24"/>
        </w:rPr>
        <w:t xml:space="preserve"> КоАП Российской Федерации, вынесенных в связи с невыполнением в установленный срок законного предписания органа, осуществляющего муниципальный жилищный контроль, об устранении нарушений законодательства.</w:t>
      </w:r>
    </w:p>
    <w:p>
      <w:pPr>
        <w:pStyle w:val="0"/>
        <w:jc w:val="both"/>
      </w:pPr>
      <w:r>
        <w:rPr>
          <w:sz w:val="24"/>
        </w:rPr>
      </w:r>
    </w:p>
    <w:p>
      <w:pPr>
        <w:pStyle w:val="0"/>
        <w:ind w:firstLine="540"/>
        <w:jc w:val="both"/>
      </w:pPr>
      <w:r>
        <w:rPr>
          <w:sz w:val="24"/>
        </w:rPr>
        <w:t xml:space="preserve">3.5. Сбор, обработка, анализ и учет сведений об объектах контроля в целях их отнесения к категориям риска должны осуществляться Управлением без взаимодействия с контролируемыми лицами.</w:t>
      </w:r>
    </w:p>
    <w:p>
      <w:pPr>
        <w:pStyle w:val="0"/>
        <w:spacing w:before="240" w:lineRule="auto"/>
        <w:ind w:firstLine="540"/>
        <w:jc w:val="both"/>
      </w:pPr>
      <w:r>
        <w:rPr>
          <w:sz w:val="24"/>
        </w:rPr>
        <w:t xml:space="preserve">3.6. В случае, если объект контроля не отнесен Управлением к определенной категории риска, он считается отнесенным к категории низкого риска.</w:t>
      </w:r>
    </w:p>
    <w:p>
      <w:pPr>
        <w:pStyle w:val="0"/>
        <w:spacing w:before="240" w:lineRule="auto"/>
        <w:ind w:firstLine="540"/>
        <w:jc w:val="both"/>
      </w:pPr>
      <w:r>
        <w:rPr>
          <w:sz w:val="24"/>
        </w:rPr>
        <w:t xml:space="preserve">3.7. Управление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0"/>
        <w:spacing w:before="240" w:lineRule="auto"/>
        <w:ind w:firstLine="540"/>
        <w:jc w:val="both"/>
      </w:pPr>
      <w:r>
        <w:rPr>
          <w:sz w:val="24"/>
        </w:rPr>
        <w:t xml:space="preserve">3.8.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 каждому виду контрольных (надзорных) мероприятий для каждой категории риска с учетом следующих положений:</w:t>
      </w:r>
    </w:p>
    <w:p>
      <w:pPr>
        <w:pStyle w:val="0"/>
        <w:spacing w:before="240" w:lineRule="auto"/>
        <w:ind w:firstLine="540"/>
        <w:jc w:val="both"/>
      </w:pPr>
      <w:r>
        <w:rPr>
          <w:sz w:val="24"/>
        </w:rPr>
        <w:t xml:space="preserve">1) для объектов контроля, отнесенных к категориям высокого риска периодичность проведения плановых контрольных мероприятий составляет 1 раз в 3 года;</w:t>
      </w:r>
    </w:p>
    <w:p>
      <w:pPr>
        <w:pStyle w:val="0"/>
        <w:spacing w:before="240" w:lineRule="auto"/>
        <w:ind w:firstLine="540"/>
        <w:jc w:val="both"/>
      </w:pPr>
      <w:r>
        <w:rPr>
          <w:sz w:val="24"/>
        </w:rPr>
        <w:t xml:space="preserve">2) для объектов контроля, отнесенных к категории среднего риска, периодичность проведения плановых контрольных мероприятий составляет 1 раз в 4 года;</w:t>
      </w:r>
    </w:p>
    <w:p>
      <w:pPr>
        <w:pStyle w:val="0"/>
        <w:spacing w:before="240" w:lineRule="auto"/>
        <w:ind w:firstLine="540"/>
        <w:jc w:val="both"/>
      </w:pPr>
      <w:r>
        <w:rPr>
          <w:sz w:val="24"/>
        </w:rPr>
        <w:t xml:space="preserve">3) для объектов контроля, отнесенных к категории умеренного риска, периодичность проведения плановых контрольных мероприятий составляет 1 раз в 5 лет;</w:t>
      </w:r>
    </w:p>
    <w:p>
      <w:pPr>
        <w:pStyle w:val="0"/>
        <w:spacing w:before="240" w:lineRule="auto"/>
        <w:ind w:firstLine="540"/>
        <w:jc w:val="both"/>
      </w:pPr>
      <w:r>
        <w:rPr>
          <w:sz w:val="24"/>
        </w:rPr>
        <w:t xml:space="preserve">4) в отношении объектов контроля, отнесенных к категории низкого риска, плановые контрольные (надзорные) мероприятия не проводятся.</w:t>
      </w:r>
    </w:p>
    <w:p>
      <w:pPr>
        <w:pStyle w:val="0"/>
        <w:spacing w:before="240" w:lineRule="auto"/>
        <w:ind w:firstLine="540"/>
        <w:jc w:val="both"/>
      </w:pPr>
      <w:r>
        <w:rPr>
          <w:sz w:val="24"/>
        </w:rPr>
        <w:t xml:space="preserve">3.9. Управление ведет перечень объектов контроля, которым присвоены категории риска (далее - перечень объектов контроля). Включение объектов контроля в перечень объектов контроля, внесение изменений в перечень объектов контроля осуществляется в день принятия Управлением соответствующего решения.</w:t>
      </w:r>
    </w:p>
    <w:p>
      <w:pPr>
        <w:pStyle w:val="0"/>
        <w:spacing w:before="240" w:lineRule="auto"/>
        <w:ind w:firstLine="540"/>
        <w:jc w:val="both"/>
      </w:pPr>
      <w:r>
        <w:rPr>
          <w:sz w:val="24"/>
        </w:rPr>
        <w:t xml:space="preserve">Перечень объектов контроля с указанием категорий риска размещается на официальном сайте городского округа Лыткарино Московской области в информационно-телекоммуникационной сети Интернет (далее - официальный сайт).</w:t>
      </w:r>
    </w:p>
    <w:p>
      <w:pPr>
        <w:pStyle w:val="0"/>
        <w:spacing w:before="240" w:lineRule="auto"/>
        <w:ind w:firstLine="540"/>
        <w:jc w:val="both"/>
      </w:pPr>
      <w:r>
        <w:rPr>
          <w:sz w:val="24"/>
        </w:rPr>
        <w:t xml:space="preserve">3.10. Перечень объектов контроля содержит следующую информацию:</w:t>
      </w:r>
    </w:p>
    <w:p>
      <w:pPr>
        <w:pStyle w:val="0"/>
        <w:spacing w:before="240" w:lineRule="auto"/>
        <w:ind w:firstLine="540"/>
        <w:jc w:val="both"/>
      </w:pPr>
      <w:r>
        <w:rPr>
          <w:sz w:val="24"/>
        </w:rPr>
        <w:t xml:space="preserve">1) наименование объекта контроля;</w:t>
      </w:r>
    </w:p>
    <w:p>
      <w:pPr>
        <w:pStyle w:val="0"/>
        <w:spacing w:before="240" w:lineRule="auto"/>
        <w:ind w:firstLine="540"/>
        <w:jc w:val="both"/>
      </w:pPr>
      <w:r>
        <w:rPr>
          <w:sz w:val="24"/>
        </w:rPr>
        <w:t xml:space="preserve">2) присвоенная категория риска;</w:t>
      </w:r>
    </w:p>
    <w:p>
      <w:pPr>
        <w:pStyle w:val="0"/>
        <w:spacing w:before="240" w:lineRule="auto"/>
        <w:ind w:firstLine="540"/>
        <w:jc w:val="both"/>
      </w:pPr>
      <w:r>
        <w:rPr>
          <w:sz w:val="24"/>
        </w:rPr>
        <w:t xml:space="preserve">3) сведения, на основании которых было принято решение об отнесении объекта контроля к категории риска.</w:t>
      </w:r>
    </w:p>
    <w:p>
      <w:pPr>
        <w:pStyle w:val="0"/>
        <w:jc w:val="both"/>
      </w:pPr>
      <w:r>
        <w:rPr>
          <w:sz w:val="24"/>
        </w:rPr>
      </w:r>
    </w:p>
    <w:p>
      <w:pPr>
        <w:pStyle w:val="2"/>
        <w:outlineLvl w:val="1"/>
        <w:jc w:val="center"/>
      </w:pPr>
      <w:r>
        <w:rPr>
          <w:sz w:val="24"/>
        </w:rPr>
        <w:t xml:space="preserve">4. Профилактика рисков причинения вреда (ущерба) охраняемым</w:t>
      </w:r>
    </w:p>
    <w:p>
      <w:pPr>
        <w:pStyle w:val="2"/>
        <w:jc w:val="center"/>
      </w:pPr>
      <w:r>
        <w:rPr>
          <w:sz w:val="24"/>
        </w:rPr>
        <w:t xml:space="preserve">законом ценностям при осуществлении муниципального жилищного</w:t>
      </w:r>
    </w:p>
    <w:p>
      <w:pPr>
        <w:pStyle w:val="2"/>
        <w:jc w:val="center"/>
      </w:pPr>
      <w:r>
        <w:rPr>
          <w:sz w:val="24"/>
        </w:rPr>
        <w:t xml:space="preserve">контроля</w:t>
      </w:r>
    </w:p>
    <w:p>
      <w:pPr>
        <w:pStyle w:val="0"/>
        <w:jc w:val="both"/>
      </w:pPr>
      <w:r>
        <w:rPr>
          <w:sz w:val="24"/>
        </w:rPr>
      </w:r>
    </w:p>
    <w:p>
      <w:pPr>
        <w:pStyle w:val="0"/>
        <w:ind w:firstLine="540"/>
        <w:jc w:val="both"/>
      </w:pPr>
      <w:r>
        <w:rPr>
          <w:sz w:val="24"/>
        </w:rPr>
        <w:t xml:space="preserve">4.1.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pPr>
        <w:pStyle w:val="0"/>
        <w:spacing w:before="240" w:lineRule="auto"/>
        <w:ind w:firstLine="540"/>
        <w:jc w:val="both"/>
      </w:pPr>
      <w:r>
        <w:rPr>
          <w:sz w:val="24"/>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ежегодно утверждаемой Управлением в соответствии с требованиями </w:t>
      </w:r>
      <w:hyperlink w:history="0" r:id="rId3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статьи 44</w:t>
        </w:r>
      </w:hyperlink>
      <w:r>
        <w:rPr>
          <w:sz w:val="24"/>
        </w:rPr>
        <w:t xml:space="preserve"> Федерального закона N 248-ФЗ.</w:t>
      </w:r>
    </w:p>
    <w:p>
      <w:pPr>
        <w:pStyle w:val="0"/>
        <w:spacing w:before="240" w:lineRule="auto"/>
        <w:ind w:firstLine="540"/>
        <w:jc w:val="both"/>
      </w:pPr>
      <w:r>
        <w:rPr>
          <w:sz w:val="24"/>
        </w:rPr>
        <w:t xml:space="preserve">Также могут проводиться профилактические мероприятия, не предусмотренные программой профилактики рисков причинения вреда (ущерба) охраняемым законом ценностям.</w:t>
      </w:r>
    </w:p>
    <w:p>
      <w:pPr>
        <w:pStyle w:val="0"/>
        <w:spacing w:before="240" w:lineRule="auto"/>
        <w:ind w:firstLine="540"/>
        <w:jc w:val="both"/>
      </w:pPr>
      <w:r>
        <w:rPr>
          <w:sz w:val="24"/>
        </w:rPr>
        <w:t xml:space="preserve">4.2. При осуществлении муниципального жилищного контроля могут проводиться следующие виды профилактических мероприятий:</w:t>
      </w:r>
    </w:p>
    <w:p>
      <w:pPr>
        <w:pStyle w:val="0"/>
        <w:spacing w:before="240" w:lineRule="auto"/>
        <w:ind w:firstLine="540"/>
        <w:jc w:val="both"/>
      </w:pPr>
      <w:r>
        <w:rPr>
          <w:sz w:val="24"/>
        </w:rPr>
        <w:t xml:space="preserve">1) информирование;</w:t>
      </w:r>
    </w:p>
    <w:p>
      <w:pPr>
        <w:pStyle w:val="0"/>
        <w:spacing w:before="240" w:lineRule="auto"/>
        <w:ind w:firstLine="540"/>
        <w:jc w:val="both"/>
      </w:pPr>
      <w:r>
        <w:rPr>
          <w:sz w:val="24"/>
        </w:rPr>
        <w:t xml:space="preserve">2) обобщение правоприменительной практики;</w:t>
      </w:r>
    </w:p>
    <w:p>
      <w:pPr>
        <w:pStyle w:val="0"/>
        <w:spacing w:before="240" w:lineRule="auto"/>
        <w:ind w:firstLine="540"/>
        <w:jc w:val="both"/>
      </w:pPr>
      <w:r>
        <w:rPr>
          <w:sz w:val="24"/>
        </w:rPr>
        <w:t xml:space="preserve">3) объявление предостережения;</w:t>
      </w:r>
    </w:p>
    <w:p>
      <w:pPr>
        <w:pStyle w:val="0"/>
        <w:spacing w:before="240" w:lineRule="auto"/>
        <w:ind w:firstLine="540"/>
        <w:jc w:val="both"/>
      </w:pPr>
      <w:r>
        <w:rPr>
          <w:sz w:val="24"/>
        </w:rPr>
        <w:t xml:space="preserve">4) консультирование;</w:t>
      </w:r>
    </w:p>
    <w:p>
      <w:pPr>
        <w:pStyle w:val="0"/>
        <w:spacing w:before="240" w:lineRule="auto"/>
        <w:ind w:firstLine="540"/>
        <w:jc w:val="both"/>
      </w:pPr>
      <w:r>
        <w:rPr>
          <w:sz w:val="24"/>
        </w:rPr>
        <w:t xml:space="preserve">5) профилактический визит.</w:t>
      </w:r>
    </w:p>
    <w:p>
      <w:pPr>
        <w:pStyle w:val="0"/>
        <w:spacing w:before="240" w:lineRule="auto"/>
        <w:ind w:firstLine="540"/>
        <w:jc w:val="both"/>
      </w:pPr>
      <w:r>
        <w:rPr>
          <w:sz w:val="24"/>
        </w:rPr>
        <w:t xml:space="preserve">4.3. Информирование по вопросам соблюдения обязательных требований осуществляется Управлением посредством размещения соответствующих сведений на официальном сайте и в средствах массовой информации.</w:t>
      </w:r>
    </w:p>
    <w:p>
      <w:pPr>
        <w:pStyle w:val="0"/>
        <w:spacing w:before="240" w:lineRule="auto"/>
        <w:ind w:firstLine="540"/>
        <w:jc w:val="both"/>
      </w:pPr>
      <w:r>
        <w:rPr>
          <w:sz w:val="24"/>
        </w:rPr>
        <w:t xml:space="preserve">Управление обязано размещать и поддерживать в актуальном состоянии на официальном сайте сведения, предусмотренные </w:t>
      </w:r>
      <w:hyperlink w:history="0" r:id="rId3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3 статьи 46</w:t>
        </w:r>
      </w:hyperlink>
      <w:r>
        <w:rPr>
          <w:sz w:val="24"/>
        </w:rPr>
        <w:t xml:space="preserve"> Федерального закона N 248-ФЗ.</w:t>
      </w:r>
    </w:p>
    <w:p>
      <w:pPr>
        <w:pStyle w:val="0"/>
        <w:spacing w:before="240" w:lineRule="auto"/>
        <w:ind w:firstLine="540"/>
        <w:jc w:val="both"/>
      </w:pPr>
      <w:r>
        <w:rPr>
          <w:sz w:val="24"/>
        </w:rPr>
        <w:t xml:space="preserve">4.4. Обобщение правоприменительной практики осуществляется Управлением посредством сбора и анализа данных о проведенных контрольных мероприятиях и их результатах.</w:t>
      </w:r>
    </w:p>
    <w:p>
      <w:pPr>
        <w:pStyle w:val="0"/>
        <w:spacing w:before="240" w:lineRule="auto"/>
        <w:ind w:firstLine="540"/>
        <w:jc w:val="both"/>
      </w:pPr>
      <w:r>
        <w:rPr>
          <w:sz w:val="24"/>
        </w:rPr>
        <w:t xml:space="preserve">По итогам обобщения правоприменительной практики Управление ежегодно готовит доклад, содержащий результаты обобщения правоприменительной практики Управления.</w:t>
      </w:r>
    </w:p>
    <w:p>
      <w:pPr>
        <w:pStyle w:val="0"/>
        <w:spacing w:before="240" w:lineRule="auto"/>
        <w:ind w:firstLine="540"/>
        <w:jc w:val="both"/>
      </w:pPr>
      <w:r>
        <w:rPr>
          <w:sz w:val="24"/>
        </w:rPr>
        <w:t xml:space="preserve">Управление обеспечивает публичное обсуждение проекта доклада о правоприменительной практике.</w:t>
      </w:r>
    </w:p>
    <w:p>
      <w:pPr>
        <w:pStyle w:val="0"/>
        <w:spacing w:before="240" w:lineRule="auto"/>
        <w:ind w:firstLine="540"/>
        <w:jc w:val="both"/>
      </w:pPr>
      <w:r>
        <w:rPr>
          <w:sz w:val="24"/>
        </w:rPr>
        <w:t xml:space="preserve">Доклад о правоприменительной практике утверждается начальником Управления и размещается на официальном сайте в срок до 1 марта года, следующего за отчетным.</w:t>
      </w:r>
    </w:p>
    <w:p>
      <w:pPr>
        <w:pStyle w:val="0"/>
        <w:spacing w:before="240" w:lineRule="auto"/>
        <w:ind w:firstLine="540"/>
        <w:jc w:val="both"/>
      </w:pPr>
      <w:r>
        <w:rPr>
          <w:sz w:val="24"/>
        </w:rPr>
        <w:t xml:space="preserve">4.5. Управление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в случае наличия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pPr>
        <w:pStyle w:val="0"/>
        <w:spacing w:before="240" w:lineRule="auto"/>
        <w:ind w:firstLine="540"/>
        <w:jc w:val="both"/>
      </w:pPr>
      <w:r>
        <w:rPr>
          <w:sz w:val="24"/>
        </w:rPr>
        <w:t xml:space="preserve">Предостережение объявляет начальник Управления в течение 10 рабочих дней со дня получения указанных сведений, о чем информирует контролируемое лицо в сроки и порядке, установленные Федеральным </w:t>
      </w:r>
      <w:hyperlink w:history="0" r:id="rId3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N 248-ФЗ.</w:t>
      </w:r>
    </w:p>
    <w:p>
      <w:pPr>
        <w:pStyle w:val="0"/>
        <w:spacing w:before="240" w:lineRule="auto"/>
        <w:ind w:firstLine="540"/>
        <w:jc w:val="both"/>
      </w:pPr>
      <w:r>
        <w:rPr>
          <w:sz w:val="24"/>
        </w:rPr>
        <w:t xml:space="preserve">Управление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pPr>
        <w:pStyle w:val="0"/>
        <w:spacing w:before="240" w:lineRule="auto"/>
        <w:ind w:firstLine="540"/>
        <w:jc w:val="both"/>
      </w:pPr>
      <w:r>
        <w:rPr>
          <w:sz w:val="24"/>
        </w:rPr>
        <w:t xml:space="preserve">В течение тридцати календарных дней со дня получения предостережения контролируемое лицо вправе подать возражение в отношении объявленного предостережения.</w:t>
      </w:r>
    </w:p>
    <w:p>
      <w:pPr>
        <w:pStyle w:val="0"/>
        <w:spacing w:before="240" w:lineRule="auto"/>
        <w:ind w:firstLine="540"/>
        <w:jc w:val="both"/>
      </w:pPr>
      <w:r>
        <w:rPr>
          <w:sz w:val="24"/>
        </w:rPr>
        <w:t xml:space="preserve">Возражение должно содержать:</w:t>
      </w:r>
    </w:p>
    <w:p>
      <w:pPr>
        <w:pStyle w:val="0"/>
        <w:spacing w:before="240" w:lineRule="auto"/>
        <w:ind w:firstLine="540"/>
        <w:jc w:val="both"/>
      </w:pPr>
      <w:r>
        <w:rPr>
          <w:sz w:val="24"/>
        </w:rPr>
        <w:t xml:space="preserve">наименование органа муниципального жилищного контроля, фамилию, имя, отчество (при наличии) должностного лица, объявившего предостережение;</w:t>
      </w:r>
    </w:p>
    <w:p>
      <w:pPr>
        <w:pStyle w:val="0"/>
        <w:spacing w:before="240" w:lineRule="auto"/>
        <w:ind w:firstLine="540"/>
        <w:jc w:val="both"/>
      </w:pPr>
      <w:r>
        <w:rPr>
          <w:sz w:val="24"/>
        </w:rPr>
        <w:t xml:space="preserve">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w:t>
      </w:r>
    </w:p>
    <w:p>
      <w:pPr>
        <w:pStyle w:val="0"/>
        <w:spacing w:before="240" w:lineRule="auto"/>
        <w:ind w:firstLine="540"/>
        <w:jc w:val="both"/>
      </w:pPr>
      <w:r>
        <w:rPr>
          <w:sz w:val="24"/>
        </w:rPr>
        <w:t xml:space="preserve">дату и номер предостережения;</w:t>
      </w:r>
    </w:p>
    <w:p>
      <w:pPr>
        <w:pStyle w:val="0"/>
        <w:spacing w:before="240" w:lineRule="auto"/>
        <w:ind w:firstLine="540"/>
        <w:jc w:val="both"/>
      </w:pPr>
      <w:r>
        <w:rPr>
          <w:sz w:val="24"/>
        </w:rPr>
        <w:t xml:space="preserve">доводы, на основании которых контролируемое лицо не согласно с объявленным предостережением;</w:t>
      </w:r>
    </w:p>
    <w:p>
      <w:pPr>
        <w:pStyle w:val="0"/>
        <w:spacing w:before="240" w:lineRule="auto"/>
        <w:ind w:firstLine="540"/>
        <w:jc w:val="both"/>
      </w:pPr>
      <w:r>
        <w:rPr>
          <w:sz w:val="24"/>
        </w:rPr>
        <w:t xml:space="preserve">дату получения предостережения контролируемым лицом;</w:t>
      </w:r>
    </w:p>
    <w:p>
      <w:pPr>
        <w:pStyle w:val="0"/>
        <w:spacing w:before="240" w:lineRule="auto"/>
        <w:ind w:firstLine="540"/>
        <w:jc w:val="both"/>
      </w:pPr>
      <w:r>
        <w:rPr>
          <w:sz w:val="24"/>
        </w:rPr>
        <w:t xml:space="preserve">личную подпись и дату.</w:t>
      </w:r>
    </w:p>
    <w:p>
      <w:pPr>
        <w:pStyle w:val="0"/>
        <w:spacing w:before="240" w:lineRule="auto"/>
        <w:ind w:firstLine="540"/>
        <w:jc w:val="both"/>
      </w:pPr>
      <w:r>
        <w:rPr>
          <w:sz w:val="24"/>
        </w:rPr>
        <w:t xml:space="preserve">Возражение рассматривается Управлением в течение 15 рабочих дней со дня поступления.</w:t>
      </w:r>
    </w:p>
    <w:p>
      <w:pPr>
        <w:pStyle w:val="0"/>
        <w:spacing w:before="240" w:lineRule="auto"/>
        <w:ind w:firstLine="540"/>
        <w:jc w:val="both"/>
      </w:pPr>
      <w:r>
        <w:rPr>
          <w:sz w:val="24"/>
        </w:rPr>
        <w:t xml:space="preserve">По результатам рассмотрения возражения Управление принимает одно из следующих решений:</w:t>
      </w:r>
    </w:p>
    <w:p>
      <w:pPr>
        <w:pStyle w:val="0"/>
        <w:spacing w:before="240" w:lineRule="auto"/>
        <w:ind w:firstLine="540"/>
        <w:jc w:val="both"/>
      </w:pPr>
      <w:r>
        <w:rPr>
          <w:sz w:val="24"/>
        </w:rPr>
        <w:t xml:space="preserve">об отмене предостережения;</w:t>
      </w:r>
    </w:p>
    <w:p>
      <w:pPr>
        <w:pStyle w:val="0"/>
        <w:spacing w:before="240" w:lineRule="auto"/>
        <w:ind w:firstLine="540"/>
        <w:jc w:val="both"/>
      </w:pPr>
      <w:r>
        <w:rPr>
          <w:sz w:val="24"/>
        </w:rPr>
        <w:t xml:space="preserve">об отказе в удовлетворении возражения (с указанием причин такого отказа).</w:t>
      </w:r>
    </w:p>
    <w:p>
      <w:pPr>
        <w:pStyle w:val="0"/>
        <w:spacing w:before="240" w:lineRule="auto"/>
        <w:ind w:firstLine="540"/>
        <w:jc w:val="both"/>
      </w:pPr>
      <w:r>
        <w:rPr>
          <w:sz w:val="24"/>
        </w:rPr>
        <w:t xml:space="preserve">Управление информирует контролируемое лицо о результатах рассмотрения возражения не позднее пяти рабочих дней со дня принятия указанного решения.</w:t>
      </w:r>
    </w:p>
    <w:p>
      <w:pPr>
        <w:pStyle w:val="0"/>
        <w:spacing w:before="240" w:lineRule="auto"/>
        <w:ind w:firstLine="540"/>
        <w:jc w:val="both"/>
      </w:pPr>
      <w:r>
        <w:rPr>
          <w:sz w:val="24"/>
        </w:rPr>
        <w:t xml:space="preserve">Отмена предостережения подлежит отражению в системе (документах) учета объявленных предостережений.</w:t>
      </w:r>
    </w:p>
    <w:bookmarkStart w:id="136" w:name="P136"/>
    <w:bookmarkEnd w:id="136"/>
    <w:p>
      <w:pPr>
        <w:pStyle w:val="0"/>
        <w:spacing w:before="240" w:lineRule="auto"/>
        <w:ind w:firstLine="540"/>
        <w:jc w:val="both"/>
      </w:pPr>
      <w:r>
        <w:rPr>
          <w:sz w:val="24"/>
        </w:rPr>
        <w:t xml:space="preserve">4.6. Должностное лицо Управления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жилищного контроля):</w:t>
      </w:r>
    </w:p>
    <w:p>
      <w:pPr>
        <w:pStyle w:val="0"/>
        <w:spacing w:before="240" w:lineRule="auto"/>
        <w:ind w:firstLine="540"/>
        <w:jc w:val="both"/>
      </w:pPr>
      <w:r>
        <w:rPr>
          <w:sz w:val="24"/>
        </w:rPr>
        <w:t xml:space="preserve">по порядку организации и проведения контрольных мероприятий;</w:t>
      </w:r>
    </w:p>
    <w:p>
      <w:pPr>
        <w:pStyle w:val="0"/>
        <w:spacing w:before="240" w:lineRule="auto"/>
        <w:ind w:firstLine="540"/>
        <w:jc w:val="both"/>
      </w:pPr>
      <w:r>
        <w:rPr>
          <w:sz w:val="24"/>
        </w:rPr>
        <w:t xml:space="preserve">по порядку обжалования решений, действий (бездействия) должностных лиц Управления;</w:t>
      </w:r>
    </w:p>
    <w:p>
      <w:pPr>
        <w:pStyle w:val="0"/>
        <w:spacing w:before="240" w:lineRule="auto"/>
        <w:ind w:firstLine="540"/>
        <w:jc w:val="both"/>
      </w:pPr>
      <w:r>
        <w:rPr>
          <w:sz w:val="24"/>
        </w:rPr>
        <w:t xml:space="preserve">по вопросам исполнения решений органа муниципального жилищного контроля.</w:t>
      </w:r>
    </w:p>
    <w:p>
      <w:pPr>
        <w:pStyle w:val="0"/>
        <w:spacing w:before="240" w:lineRule="auto"/>
        <w:ind w:firstLine="540"/>
        <w:jc w:val="both"/>
      </w:pPr>
      <w:r>
        <w:rPr>
          <w:sz w:val="24"/>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Управления, иных участников контрольного мероприятия, а также результаты проведенных в рамках контрольного мероприятия экспертизы, испытаний.</w:t>
      </w:r>
    </w:p>
    <w:p>
      <w:pPr>
        <w:pStyle w:val="0"/>
        <w:spacing w:before="240" w:lineRule="auto"/>
        <w:ind w:firstLine="540"/>
        <w:jc w:val="both"/>
      </w:pPr>
      <w:r>
        <w:rPr>
          <w:sz w:val="24"/>
        </w:rPr>
        <w:t xml:space="preserve">Консультирование осуществляется должностными лицами Управления по телефону, посредством видео-конференц-связи, на личном приеме либо в ходе проведения профилактического мероприятия, контрольного мероприятия.</w:t>
      </w:r>
    </w:p>
    <w:p>
      <w:pPr>
        <w:pStyle w:val="0"/>
        <w:spacing w:before="240" w:lineRule="auto"/>
        <w:ind w:firstLine="540"/>
        <w:jc w:val="both"/>
      </w:pPr>
      <w:r>
        <w:rPr>
          <w:sz w:val="24"/>
        </w:rPr>
        <w:t xml:space="preserve">По итогам консультирования информация в письменной форме контролируемым лицам и их представителям не предоставляется, за исключением случая, когда контролируемым лицом был направлен запрос о предоставлении письменного ответа в сроки, установленные Федеральным </w:t>
      </w:r>
      <w:hyperlink w:history="0" r:id="rId33"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02.05.2006 N 59-ФЗ "О порядке рассмотрения обращений граждан Российской Федерации".</w:t>
      </w:r>
    </w:p>
    <w:p>
      <w:pPr>
        <w:pStyle w:val="0"/>
        <w:spacing w:before="240" w:lineRule="auto"/>
        <w:ind w:firstLine="540"/>
        <w:jc w:val="both"/>
      </w:pPr>
      <w:r>
        <w:rPr>
          <w:sz w:val="24"/>
        </w:rPr>
        <w:t xml:space="preserve">Консультирование осуществляется без взимания платы.</w:t>
      </w:r>
    </w:p>
    <w:p>
      <w:pPr>
        <w:pStyle w:val="0"/>
        <w:spacing w:before="240" w:lineRule="auto"/>
        <w:ind w:firstLine="540"/>
        <w:jc w:val="both"/>
      </w:pPr>
      <w:r>
        <w:rPr>
          <w:sz w:val="24"/>
        </w:rPr>
        <w:t xml:space="preserve">Управление осуществляет учет консультирований.</w:t>
      </w:r>
    </w:p>
    <w:p>
      <w:pPr>
        <w:pStyle w:val="0"/>
        <w:spacing w:before="240" w:lineRule="auto"/>
        <w:ind w:firstLine="540"/>
        <w:jc w:val="both"/>
      </w:pPr>
      <w:r>
        <w:rPr>
          <w:sz w:val="24"/>
        </w:rPr>
        <w:t xml:space="preserve">В случае поступления в Управление пяти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письменного разъяснения.</w:t>
      </w:r>
    </w:p>
    <w:p>
      <w:pPr>
        <w:pStyle w:val="0"/>
        <w:spacing w:before="240" w:lineRule="auto"/>
        <w:ind w:firstLine="540"/>
        <w:jc w:val="both"/>
      </w:pPr>
      <w:r>
        <w:rPr>
          <w:sz w:val="24"/>
        </w:rPr>
        <w:t xml:space="preserve">4.7. Профилактический визит проводится инспектором в форме профилактической беседы по месту осуществления деятельности или проживания контролируемого лица либо путем использования видео-конференц-связи.</w:t>
      </w:r>
    </w:p>
    <w:p>
      <w:pPr>
        <w:pStyle w:val="0"/>
        <w:spacing w:before="240" w:lineRule="auto"/>
        <w:ind w:firstLine="540"/>
        <w:jc w:val="both"/>
      </w:pPr>
      <w:r>
        <w:rPr>
          <w:sz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pPr>
        <w:pStyle w:val="0"/>
        <w:spacing w:before="240" w:lineRule="auto"/>
        <w:ind w:firstLine="540"/>
        <w:jc w:val="both"/>
      </w:pPr>
      <w:r>
        <w:rPr>
          <w:sz w:val="24"/>
        </w:rPr>
        <w:t xml:space="preserve">В ходе профилактического визита инспектором может осуществляться консультирование контролируемого лица в порядке, установленном </w:t>
      </w:r>
      <w:hyperlink w:history="0" w:anchor="P136" w:tooltip="4.6. Должностное лицо Управления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жилищного контроля):">
        <w:r>
          <w:rPr>
            <w:sz w:val="24"/>
            <w:color w:val="0000ff"/>
          </w:rPr>
          <w:t xml:space="preserve">пунктом 4.6</w:t>
        </w:r>
      </w:hyperlink>
      <w:r>
        <w:rPr>
          <w:sz w:val="24"/>
        </w:rPr>
        <w:t xml:space="preserve"> настоящего Положения, а также осуществляться сбор сведений, необходимых для отнесения объектов контроля к категориям риска.</w:t>
      </w:r>
    </w:p>
    <w:p>
      <w:pPr>
        <w:pStyle w:val="0"/>
        <w:spacing w:before="240" w:lineRule="auto"/>
        <w:ind w:firstLine="540"/>
        <w:jc w:val="both"/>
      </w:pPr>
      <w:r>
        <w:rPr>
          <w:sz w:val="24"/>
        </w:rPr>
        <w:t xml:space="preserve">В случае проведения профилактического визита посредством видео-конференц-связи инспектор осуществляет указанные в настоящем пункте действия с использованием электронных каналов связи.</w:t>
      </w:r>
    </w:p>
    <w:p>
      <w:pPr>
        <w:pStyle w:val="0"/>
        <w:spacing w:before="240" w:lineRule="auto"/>
        <w:ind w:firstLine="540"/>
        <w:jc w:val="both"/>
      </w:pPr>
      <w:r>
        <w:rPr>
          <w:sz w:val="24"/>
        </w:rPr>
        <w:t xml:space="preserve">Продолжительность профилактического визита не может составлять более одного часа в течение дня.</w:t>
      </w:r>
    </w:p>
    <w:p>
      <w:pPr>
        <w:pStyle w:val="0"/>
        <w:spacing w:before="240" w:lineRule="auto"/>
        <w:ind w:firstLine="540"/>
        <w:jc w:val="both"/>
      </w:pPr>
      <w:r>
        <w:rPr>
          <w:sz w:val="24"/>
        </w:rPr>
        <w:t xml:space="preserve">Инспектор проводит обязательный профилактический визит в отношении:</w:t>
      </w:r>
    </w:p>
    <w:p>
      <w:pPr>
        <w:pStyle w:val="0"/>
        <w:spacing w:before="240" w:lineRule="auto"/>
        <w:ind w:firstLine="540"/>
        <w:jc w:val="both"/>
      </w:pPr>
      <w:r>
        <w:rPr>
          <w:sz w:val="24"/>
        </w:rPr>
        <w:t xml:space="preserve">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pPr>
        <w:pStyle w:val="0"/>
        <w:spacing w:before="240" w:lineRule="auto"/>
        <w:ind w:firstLine="540"/>
        <w:jc w:val="both"/>
      </w:pPr>
      <w:r>
        <w:rPr>
          <w:sz w:val="24"/>
        </w:rPr>
        <w:t xml:space="preserve">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pPr>
        <w:pStyle w:val="0"/>
        <w:spacing w:before="240" w:lineRule="auto"/>
        <w:ind w:firstLine="540"/>
        <w:jc w:val="both"/>
      </w:pPr>
      <w:r>
        <w:rPr>
          <w:sz w:val="24"/>
        </w:rPr>
        <w:t xml:space="preserve">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pPr>
        <w:pStyle w:val="0"/>
        <w:spacing w:before="240" w:lineRule="auto"/>
        <w:ind w:firstLine="540"/>
        <w:jc w:val="both"/>
      </w:pPr>
      <w:r>
        <w:rPr>
          <w:sz w:val="24"/>
        </w:rPr>
        <w:t xml:space="preserve">В соответствии с </w:t>
      </w:r>
      <w:hyperlink w:history="0" r:id="rId3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6 статьи 52</w:t>
        </w:r>
      </w:hyperlink>
      <w:r>
        <w:rPr>
          <w:sz w:val="24"/>
        </w:rPr>
        <w:t xml:space="preserve"> Федерального закона N 248-ФЗ контролируемое лицо вправе отказаться от проведения обязательного профилактического визита, уведомив об этом Управление не позднее чем за три рабочих дня до даты его проведения.</w:t>
      </w:r>
    </w:p>
    <w:p>
      <w:pPr>
        <w:pStyle w:val="0"/>
        <w:spacing w:before="240" w:lineRule="auto"/>
        <w:ind w:firstLine="540"/>
        <w:jc w:val="both"/>
      </w:pPr>
      <w:r>
        <w:rPr>
          <w:sz w:val="24"/>
        </w:rPr>
        <w:t xml:space="preserve">При проведении профилактического визита гражданам, организациям не могут выдаваться предписания об устранении нарушений обязательных требований.</w:t>
      </w:r>
    </w:p>
    <w:p>
      <w:pPr>
        <w:pStyle w:val="0"/>
        <w:spacing w:before="240" w:lineRule="auto"/>
        <w:ind w:firstLine="540"/>
        <w:jc w:val="both"/>
      </w:pPr>
      <w:r>
        <w:rPr>
          <w:sz w:val="24"/>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Управления для принятия решения о проведении контрольных мероприятий.</w:t>
      </w:r>
    </w:p>
    <w:p>
      <w:pPr>
        <w:pStyle w:val="0"/>
        <w:jc w:val="both"/>
      </w:pPr>
      <w:r>
        <w:rPr>
          <w:sz w:val="24"/>
        </w:rPr>
      </w:r>
    </w:p>
    <w:p>
      <w:pPr>
        <w:pStyle w:val="2"/>
        <w:outlineLvl w:val="1"/>
        <w:jc w:val="center"/>
      </w:pPr>
      <w:r>
        <w:rPr>
          <w:sz w:val="24"/>
        </w:rPr>
        <w:t xml:space="preserve">5. Общие вопросы проведения контрольных мероприятий</w:t>
      </w:r>
    </w:p>
    <w:p>
      <w:pPr>
        <w:pStyle w:val="2"/>
        <w:jc w:val="center"/>
      </w:pPr>
      <w:r>
        <w:rPr>
          <w:sz w:val="24"/>
        </w:rPr>
        <w:t xml:space="preserve">при осуществлении муниципального жилищного контроля</w:t>
      </w:r>
    </w:p>
    <w:p>
      <w:pPr>
        <w:pStyle w:val="0"/>
        <w:jc w:val="both"/>
      </w:pPr>
      <w:r>
        <w:rPr>
          <w:sz w:val="24"/>
        </w:rPr>
      </w:r>
    </w:p>
    <w:p>
      <w:pPr>
        <w:pStyle w:val="0"/>
        <w:ind w:firstLine="540"/>
        <w:jc w:val="both"/>
      </w:pPr>
      <w:r>
        <w:rPr>
          <w:sz w:val="24"/>
        </w:rPr>
        <w:t xml:space="preserve">5.1. Контрольные мероприятия при осуществлении муниципального жилищного контроля проводятся по основаниям, установленным </w:t>
      </w:r>
      <w:hyperlink w:history="0" r:id="rId3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пунктами 1</w:t>
        </w:r>
      </w:hyperlink>
      <w:r>
        <w:rPr>
          <w:sz w:val="24"/>
        </w:rPr>
        <w:t xml:space="preserve"> - </w:t>
      </w:r>
      <w:hyperlink w:history="0" r:id="rId3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5 части 1</w:t>
        </w:r>
      </w:hyperlink>
      <w:r>
        <w:rPr>
          <w:sz w:val="24"/>
        </w:rPr>
        <w:t xml:space="preserve"> и </w:t>
      </w:r>
      <w:hyperlink w:history="0" r:id="rId3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2 статьи 57</w:t>
        </w:r>
      </w:hyperlink>
      <w:r>
        <w:rPr>
          <w:sz w:val="24"/>
        </w:rPr>
        <w:t xml:space="preserve"> Федерального закона N 248-ФЗ.</w:t>
      </w:r>
    </w:p>
    <w:p>
      <w:pPr>
        <w:pStyle w:val="0"/>
        <w:spacing w:before="240" w:lineRule="auto"/>
        <w:ind w:firstLine="540"/>
        <w:jc w:val="both"/>
      </w:pPr>
      <w:r>
        <w:rPr>
          <w:sz w:val="24"/>
        </w:rPr>
        <w:t xml:space="preserve">5.2. Плановые контрольные мероприятия проводятся на основании плана проведения плановых контрольных мероприятий на очередной календарный год (далее - ежегодный план контрольных мероприятий), формируемого Управлением и подлежащего согласованию с органами прокуратуры в установленном порядке.</w:t>
      </w:r>
    </w:p>
    <w:p>
      <w:pPr>
        <w:pStyle w:val="0"/>
        <w:spacing w:before="240" w:lineRule="auto"/>
        <w:ind w:firstLine="540"/>
        <w:jc w:val="both"/>
      </w:pPr>
      <w:r>
        <w:rPr>
          <w:sz w:val="24"/>
        </w:rPr>
        <w:t xml:space="preserve">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pPr>
        <w:pStyle w:val="0"/>
        <w:spacing w:before="240" w:lineRule="auto"/>
        <w:ind w:firstLine="540"/>
        <w:jc w:val="both"/>
      </w:pPr>
      <w:r>
        <w:rPr>
          <w:sz w:val="24"/>
        </w:rPr>
        <w:t xml:space="preserve">5.3.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w:history="0" r:id="rId3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пунктами 1</w:t>
        </w:r>
      </w:hyperlink>
      <w:r>
        <w:rPr>
          <w:sz w:val="24"/>
        </w:rPr>
        <w:t xml:space="preserve">, </w:t>
      </w:r>
      <w:hyperlink w:history="0" r:id="rId3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3</w:t>
        </w:r>
      </w:hyperlink>
      <w:r>
        <w:rPr>
          <w:sz w:val="24"/>
        </w:rPr>
        <w:t xml:space="preserve"> - </w:t>
      </w:r>
      <w:hyperlink w:history="0" r:id="rId4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5 части 1 статьи 57</w:t>
        </w:r>
      </w:hyperlink>
      <w:r>
        <w:rPr>
          <w:sz w:val="24"/>
        </w:rPr>
        <w:t xml:space="preserve"> Федерального закона N 248-ФЗ.</w:t>
      </w:r>
    </w:p>
    <w:p>
      <w:pPr>
        <w:pStyle w:val="0"/>
        <w:spacing w:before="240" w:lineRule="auto"/>
        <w:ind w:firstLine="540"/>
        <w:jc w:val="both"/>
      </w:pPr>
      <w:r>
        <w:rPr>
          <w:sz w:val="24"/>
        </w:rPr>
        <w:t xml:space="preserve">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0"/>
        <w:spacing w:before="240" w:lineRule="auto"/>
        <w:ind w:firstLine="540"/>
        <w:jc w:val="both"/>
      </w:pPr>
      <w:r>
        <w:rPr>
          <w:sz w:val="24"/>
        </w:rPr>
        <w:t xml:space="preserve">5.4. В целях оценки риска причинения вреда (ущерба) при принятии решения о проведении и выборе вида внепланового контрольного мероприятия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применяются следующие индикаторы риска нарушения обязательных требований:</w:t>
      </w:r>
    </w:p>
    <w:p>
      <w:pPr>
        <w:pStyle w:val="0"/>
        <w:spacing w:before="240" w:lineRule="auto"/>
        <w:ind w:firstLine="540"/>
        <w:jc w:val="both"/>
      </w:pPr>
      <w:r>
        <w:rPr>
          <w:sz w:val="24"/>
        </w:rPr>
        <w:t xml:space="preserve">1) ранее по результатам муниципального жилищного контроля контролируемое лицо привлекалось к административной ответственности за нарушение обязательных требований;</w:t>
      </w:r>
    </w:p>
    <w:p>
      <w:pPr>
        <w:pStyle w:val="0"/>
        <w:spacing w:before="240" w:lineRule="auto"/>
        <w:ind w:firstLine="540"/>
        <w:jc w:val="both"/>
      </w:pPr>
      <w:r>
        <w:rPr>
          <w:sz w:val="24"/>
        </w:rPr>
        <w:t xml:space="preserve">2) ранее контролируемому лицу органом муниципального жилищного контроля объявлялось предостережение о недопустимости нарушения обязательных требований;</w:t>
      </w:r>
    </w:p>
    <w:p>
      <w:pPr>
        <w:pStyle w:val="0"/>
        <w:spacing w:before="240" w:lineRule="auto"/>
        <w:ind w:firstLine="540"/>
        <w:jc w:val="both"/>
      </w:pPr>
      <w:r>
        <w:rPr>
          <w:sz w:val="24"/>
        </w:rPr>
        <w:t xml:space="preserve">3) наличие у контролируемого лица одного и более неисполненного в срок предписания об устранении выявленных нарушений обязательных требований, выданного органом муниципального жилищного контроля;</w:t>
      </w:r>
    </w:p>
    <w:p>
      <w:pPr>
        <w:pStyle w:val="0"/>
        <w:spacing w:before="240" w:lineRule="auto"/>
        <w:ind w:firstLine="540"/>
        <w:jc w:val="both"/>
      </w:pPr>
      <w:r>
        <w:rPr>
          <w:sz w:val="24"/>
        </w:rPr>
        <w:t xml:space="preserve">4) рост числа обращений (жалоб) граждан за месяц или квартал в сравнении с предшествующим месяцем или кварталом о нарушении обязательных требований контролируемым лицом;</w:t>
      </w:r>
    </w:p>
    <w:p>
      <w:pPr>
        <w:pStyle w:val="0"/>
        <w:spacing w:before="240" w:lineRule="auto"/>
        <w:ind w:firstLine="540"/>
        <w:jc w:val="both"/>
      </w:pPr>
      <w:r>
        <w:rPr>
          <w:sz w:val="24"/>
        </w:rPr>
        <w:t xml:space="preserve">5) неразмещение контролируемым лицом, осуществляющим управление муниципальным жилищным фондом, ресурсоснабжающей организацией информации в государственной информационной системе жилищно-коммунального хозяйства.</w:t>
      </w:r>
    </w:p>
    <w:p>
      <w:pPr>
        <w:pStyle w:val="0"/>
        <w:spacing w:before="240" w:lineRule="auto"/>
        <w:ind w:firstLine="540"/>
        <w:jc w:val="both"/>
      </w:pPr>
      <w:r>
        <w:rPr>
          <w:sz w:val="24"/>
        </w:rPr>
        <w:t xml:space="preserve">Перечень индикаторов риска нарушения обязательных требований размещается на официальном сайте.</w:t>
      </w:r>
    </w:p>
    <w:p>
      <w:pPr>
        <w:pStyle w:val="0"/>
        <w:spacing w:before="240" w:lineRule="auto"/>
        <w:ind w:firstLine="540"/>
        <w:jc w:val="both"/>
      </w:pPr>
      <w:r>
        <w:rPr>
          <w:sz w:val="24"/>
        </w:rPr>
        <w:t xml:space="preserve">5.5.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должностное лицо Управления направляет мотивированное представление о проведении контрольного мероприятия начальнику Управления.</w:t>
      </w:r>
    </w:p>
    <w:p>
      <w:pPr>
        <w:pStyle w:val="0"/>
        <w:spacing w:before="240" w:lineRule="auto"/>
        <w:ind w:firstLine="540"/>
        <w:jc w:val="both"/>
      </w:pPr>
      <w:r>
        <w:rPr>
          <w:sz w:val="24"/>
        </w:rPr>
        <w:t xml:space="preserve">5.6. Контрольные мероприятия, предусматривающие взаимодействие с контролируемым лицом, а также документарная проверка проводятся по решению Управления, оформленному в соответствии с требованиями </w:t>
      </w:r>
      <w:hyperlink w:history="0" r:id="rId4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статьи 64</w:t>
        </w:r>
      </w:hyperlink>
      <w:r>
        <w:rPr>
          <w:sz w:val="24"/>
        </w:rPr>
        <w:t xml:space="preserve"> Федерального закона N 248-ФЗ, и подписанному начальником Управления.</w:t>
      </w:r>
    </w:p>
    <w:p>
      <w:pPr>
        <w:pStyle w:val="0"/>
        <w:spacing w:before="240" w:lineRule="auto"/>
        <w:ind w:firstLine="540"/>
        <w:jc w:val="both"/>
      </w:pPr>
      <w:r>
        <w:rPr>
          <w:sz w:val="24"/>
        </w:rPr>
        <w:t xml:space="preserve">5.7. Контрольные мероприятия без взаимодействия с контролируемым лицом проводятся должностными лицами Управления на основании задания начальника Управления, включая задания, содержащиеся в ежегодном плане контрольных мероприятий, в том числе в случаях, установленных Федеральным </w:t>
      </w:r>
      <w:hyperlink w:history="0" r:id="rId4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N 248-ФЗ.</w:t>
      </w:r>
    </w:p>
    <w:p>
      <w:pPr>
        <w:pStyle w:val="0"/>
        <w:spacing w:before="240" w:lineRule="auto"/>
        <w:ind w:firstLine="540"/>
        <w:jc w:val="both"/>
      </w:pPr>
      <w:r>
        <w:rPr>
          <w:sz w:val="24"/>
        </w:rPr>
        <w:t xml:space="preserve">Контрольные (надзорные) мероприятия без взаимодействия с контролируемыми лицами в отношении объектов контроля не проводятся, в случае их включения органами государственного контроля (надзора) в планы контрольных (надзорных) мероприятий на текущий год.</w:t>
      </w:r>
    </w:p>
    <w:p>
      <w:pPr>
        <w:pStyle w:val="0"/>
        <w:spacing w:before="240" w:lineRule="auto"/>
        <w:ind w:firstLine="540"/>
        <w:jc w:val="both"/>
      </w:pPr>
      <w:r>
        <w:rPr>
          <w:sz w:val="24"/>
        </w:rPr>
        <w:t xml:space="preserve">5.8.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pPr>
        <w:pStyle w:val="0"/>
        <w:spacing w:before="240" w:lineRule="auto"/>
        <w:ind w:firstLine="540"/>
        <w:jc w:val="both"/>
      </w:pPr>
      <w:r>
        <w:rPr>
          <w:sz w:val="24"/>
        </w:rPr>
        <w:t xml:space="preserve">5.9.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pPr>
        <w:pStyle w:val="0"/>
        <w:spacing w:before="240" w:lineRule="auto"/>
        <w:ind w:firstLine="540"/>
        <w:jc w:val="both"/>
      </w:pPr>
      <w:r>
        <w:rPr>
          <w:sz w:val="24"/>
        </w:rPr>
        <w:t xml:space="preserve">5.10. 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pPr>
        <w:pStyle w:val="0"/>
        <w:spacing w:before="240" w:lineRule="auto"/>
        <w:ind w:firstLine="540"/>
        <w:jc w:val="both"/>
      </w:pPr>
      <w:r>
        <w:rPr>
          <w:sz w:val="24"/>
        </w:rPr>
        <w:t xml:space="preserve">5.11.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w:t>
      </w:r>
    </w:p>
    <w:p>
      <w:pPr>
        <w:pStyle w:val="0"/>
        <w:spacing w:before="240" w:lineRule="auto"/>
        <w:ind w:firstLine="540"/>
        <w:jc w:val="both"/>
      </w:pPr>
      <w:r>
        <w:rPr>
          <w:sz w:val="24"/>
        </w:rPr>
        <w:t xml:space="preserve">Проведение фотосъемки, аудио- и видеозаписи осуществляется с обязательным уведомлением контролируемого лица.</w:t>
      </w:r>
    </w:p>
    <w:p>
      <w:pPr>
        <w:pStyle w:val="0"/>
        <w:spacing w:before="240" w:lineRule="auto"/>
        <w:ind w:firstLine="540"/>
        <w:jc w:val="both"/>
      </w:pPr>
      <w:r>
        <w:rPr>
          <w:sz w:val="24"/>
        </w:rPr>
        <w:t xml:space="preserve">5.12. Решение об использовании фотосъемки, аудио- и видеозаписи, принимается инспектором самостоятельно.</w:t>
      </w:r>
    </w:p>
    <w:p>
      <w:pPr>
        <w:pStyle w:val="0"/>
        <w:spacing w:before="240" w:lineRule="auto"/>
        <w:ind w:firstLine="540"/>
        <w:jc w:val="both"/>
      </w:pPr>
      <w:r>
        <w:rPr>
          <w:sz w:val="24"/>
        </w:rPr>
        <w:t xml:space="preserve">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pPr>
        <w:pStyle w:val="0"/>
        <w:spacing w:before="240" w:lineRule="auto"/>
        <w:ind w:firstLine="540"/>
        <w:jc w:val="both"/>
      </w:pPr>
      <w:r>
        <w:rPr>
          <w:sz w:val="24"/>
        </w:rPr>
        <w:t xml:space="preserve">5.13. 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pPr>
        <w:pStyle w:val="0"/>
        <w:spacing w:before="240" w:lineRule="auto"/>
        <w:ind w:firstLine="540"/>
        <w:jc w:val="both"/>
      </w:pPr>
      <w:r>
        <w:rPr>
          <w:sz w:val="24"/>
        </w:rPr>
        <w:t xml:space="preserve">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pPr>
        <w:pStyle w:val="0"/>
        <w:spacing w:before="240" w:lineRule="auto"/>
        <w:ind w:firstLine="540"/>
        <w:jc w:val="both"/>
      </w:pPr>
      <w:r>
        <w:rPr>
          <w:sz w:val="24"/>
        </w:rPr>
        <w:t xml:space="preserve">Результаты проведения фотосъемки, аудио- и видеозаписи являются приложением к акту контрольного (надзорного) мероприятия.</w:t>
      </w:r>
    </w:p>
    <w:p>
      <w:pPr>
        <w:pStyle w:val="0"/>
        <w:spacing w:before="240" w:lineRule="auto"/>
        <w:ind w:firstLine="540"/>
        <w:jc w:val="both"/>
      </w:pPr>
      <w:r>
        <w:rPr>
          <w:sz w:val="24"/>
        </w:rPr>
        <w:t xml:space="preserve">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0"/>
        <w:jc w:val="both"/>
      </w:pPr>
      <w:r>
        <w:rPr>
          <w:sz w:val="24"/>
        </w:rPr>
      </w:r>
    </w:p>
    <w:p>
      <w:pPr>
        <w:pStyle w:val="2"/>
        <w:outlineLvl w:val="1"/>
        <w:jc w:val="center"/>
      </w:pPr>
      <w:r>
        <w:rPr>
          <w:sz w:val="24"/>
        </w:rPr>
        <w:t xml:space="preserve">6. Виды контрольных мероприятий, проводимых</w:t>
      </w:r>
    </w:p>
    <w:p>
      <w:pPr>
        <w:pStyle w:val="2"/>
        <w:jc w:val="center"/>
      </w:pPr>
      <w:r>
        <w:rPr>
          <w:sz w:val="24"/>
        </w:rPr>
        <w:t xml:space="preserve">при осуществлении муниципального жилищного контроля</w:t>
      </w:r>
    </w:p>
    <w:p>
      <w:pPr>
        <w:pStyle w:val="0"/>
        <w:jc w:val="both"/>
      </w:pPr>
      <w:r>
        <w:rPr>
          <w:sz w:val="24"/>
        </w:rPr>
      </w:r>
    </w:p>
    <w:p>
      <w:pPr>
        <w:pStyle w:val="0"/>
        <w:ind w:firstLine="540"/>
        <w:jc w:val="both"/>
      </w:pPr>
      <w:r>
        <w:rPr>
          <w:sz w:val="24"/>
        </w:rPr>
        <w:t xml:space="preserve">6.1. При осуществлении муниципального жилищного контроля проводятся следующие контрольные мероприятия:</w:t>
      </w:r>
    </w:p>
    <w:p>
      <w:pPr>
        <w:pStyle w:val="0"/>
        <w:spacing w:before="240" w:lineRule="auto"/>
        <w:ind w:firstLine="540"/>
        <w:jc w:val="both"/>
      </w:pPr>
      <w:r>
        <w:rPr>
          <w:sz w:val="24"/>
        </w:rPr>
        <w:t xml:space="preserve">1) предусматривающие взаимодействие с контролируемым лицом:</w:t>
      </w:r>
    </w:p>
    <w:p>
      <w:pPr>
        <w:pStyle w:val="0"/>
        <w:spacing w:before="240" w:lineRule="auto"/>
        <w:ind w:firstLine="540"/>
        <w:jc w:val="both"/>
      </w:pPr>
      <w:r>
        <w:rPr>
          <w:sz w:val="24"/>
        </w:rPr>
        <w:t xml:space="preserve">инспекционный визит;</w:t>
      </w:r>
    </w:p>
    <w:p>
      <w:pPr>
        <w:pStyle w:val="0"/>
        <w:spacing w:before="240" w:lineRule="auto"/>
        <w:ind w:firstLine="540"/>
        <w:jc w:val="both"/>
      </w:pPr>
      <w:r>
        <w:rPr>
          <w:sz w:val="24"/>
        </w:rPr>
        <w:t xml:space="preserve">документарная проверка;</w:t>
      </w:r>
    </w:p>
    <w:p>
      <w:pPr>
        <w:pStyle w:val="0"/>
        <w:spacing w:before="240" w:lineRule="auto"/>
        <w:ind w:firstLine="540"/>
        <w:jc w:val="both"/>
      </w:pPr>
      <w:r>
        <w:rPr>
          <w:sz w:val="24"/>
        </w:rPr>
        <w:t xml:space="preserve">выездная проверка;</w:t>
      </w:r>
    </w:p>
    <w:p>
      <w:pPr>
        <w:pStyle w:val="0"/>
        <w:spacing w:before="240" w:lineRule="auto"/>
        <w:ind w:firstLine="540"/>
        <w:jc w:val="both"/>
      </w:pPr>
      <w:r>
        <w:rPr>
          <w:sz w:val="24"/>
        </w:rPr>
        <w:t xml:space="preserve">2) без взаимодействия с контролируемым лицом:</w:t>
      </w:r>
    </w:p>
    <w:p>
      <w:pPr>
        <w:pStyle w:val="0"/>
        <w:spacing w:before="240" w:lineRule="auto"/>
        <w:ind w:firstLine="540"/>
        <w:jc w:val="both"/>
      </w:pPr>
      <w:r>
        <w:rPr>
          <w:sz w:val="24"/>
        </w:rPr>
        <w:t xml:space="preserve">наблюдение за соблюдением обязательных требований;</w:t>
      </w:r>
    </w:p>
    <w:p>
      <w:pPr>
        <w:pStyle w:val="0"/>
        <w:spacing w:before="240" w:lineRule="auto"/>
        <w:ind w:firstLine="540"/>
        <w:jc w:val="both"/>
      </w:pPr>
      <w:r>
        <w:rPr>
          <w:sz w:val="24"/>
        </w:rPr>
        <w:t xml:space="preserve">выездное обследование.</w:t>
      </w:r>
    </w:p>
    <w:p>
      <w:pPr>
        <w:pStyle w:val="0"/>
        <w:spacing w:before="240" w:lineRule="auto"/>
        <w:ind w:firstLine="540"/>
        <w:jc w:val="both"/>
      </w:pPr>
      <w:r>
        <w:rPr>
          <w:sz w:val="24"/>
        </w:rPr>
        <w:t xml:space="preserve">6.2.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pPr>
        <w:pStyle w:val="0"/>
        <w:spacing w:before="240" w:lineRule="auto"/>
        <w:ind w:firstLine="540"/>
        <w:jc w:val="both"/>
      </w:pPr>
      <w:r>
        <w:rPr>
          <w:sz w:val="24"/>
        </w:rPr>
        <w:t xml:space="preserve">6.3. Инспекционный визит проводится в порядке, установленном </w:t>
      </w:r>
      <w:hyperlink w:history="0" r:id="rId4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70</w:t>
        </w:r>
      </w:hyperlink>
      <w:r>
        <w:rPr>
          <w:sz w:val="24"/>
        </w:rPr>
        <w:t xml:space="preserve"> Федерального закона N 248-ФЗ.</w:t>
      </w:r>
    </w:p>
    <w:p>
      <w:pPr>
        <w:pStyle w:val="0"/>
        <w:spacing w:before="240" w:lineRule="auto"/>
        <w:ind w:firstLine="540"/>
        <w:jc w:val="both"/>
      </w:pPr>
      <w:r>
        <w:rPr>
          <w:sz w:val="24"/>
        </w:rPr>
        <w:t xml:space="preserve">В ходе инспекционного визита могут совершаться следующие контрольные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опрос;</w:t>
      </w:r>
    </w:p>
    <w:p>
      <w:pPr>
        <w:pStyle w:val="0"/>
        <w:spacing w:before="240" w:lineRule="auto"/>
        <w:ind w:firstLine="540"/>
        <w:jc w:val="both"/>
      </w:pPr>
      <w:r>
        <w:rPr>
          <w:sz w:val="24"/>
        </w:rPr>
        <w:t xml:space="preserve">3) получение письменных объяснений;</w:t>
      </w:r>
    </w:p>
    <w:p>
      <w:pPr>
        <w:pStyle w:val="0"/>
        <w:spacing w:before="240" w:lineRule="auto"/>
        <w:ind w:firstLine="540"/>
        <w:jc w:val="both"/>
      </w:pPr>
      <w:r>
        <w:rPr>
          <w:sz w:val="24"/>
        </w:rPr>
        <w:t xml:space="preserve">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Осмотр не может проводиться в отношении жилого помещения.</w:t>
      </w:r>
    </w:p>
    <w:p>
      <w:pPr>
        <w:pStyle w:val="0"/>
        <w:spacing w:before="240" w:lineRule="auto"/>
        <w:ind w:firstLine="540"/>
        <w:jc w:val="both"/>
      </w:pPr>
      <w:r>
        <w:rPr>
          <w:sz w:val="24"/>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r:id="rId4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пунктами 3</w:t>
        </w:r>
      </w:hyperlink>
      <w:r>
        <w:rPr>
          <w:sz w:val="24"/>
        </w:rPr>
        <w:t xml:space="preserve"> - </w:t>
      </w:r>
      <w:hyperlink w:history="0" r:id="rId4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5 части 1 статьи 57</w:t>
        </w:r>
      </w:hyperlink>
      <w:r>
        <w:rPr>
          <w:sz w:val="24"/>
        </w:rPr>
        <w:t xml:space="preserve"> и </w:t>
      </w:r>
      <w:hyperlink w:history="0" r:id="rId4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12 статьи 66</w:t>
        </w:r>
      </w:hyperlink>
      <w:r>
        <w:rPr>
          <w:sz w:val="24"/>
        </w:rPr>
        <w:t xml:space="preserve"> Федерального закона N 248-ФЗ.</w:t>
      </w:r>
    </w:p>
    <w:p>
      <w:pPr>
        <w:pStyle w:val="0"/>
        <w:spacing w:before="240" w:lineRule="auto"/>
        <w:ind w:firstLine="540"/>
        <w:jc w:val="both"/>
      </w:pPr>
      <w:r>
        <w:rPr>
          <w:sz w:val="24"/>
        </w:rPr>
        <w:t xml:space="preserve">6.4. Документарная проверка проводится в порядке, установленном </w:t>
      </w:r>
      <w:hyperlink w:history="0" r:id="rId4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72</w:t>
        </w:r>
      </w:hyperlink>
      <w:r>
        <w:rPr>
          <w:sz w:val="24"/>
        </w:rPr>
        <w:t xml:space="preserve"> Федерального закона N 248-ФЗ.</w:t>
      </w:r>
    </w:p>
    <w:p>
      <w:pPr>
        <w:pStyle w:val="0"/>
        <w:spacing w:before="240" w:lineRule="auto"/>
        <w:ind w:firstLine="540"/>
        <w:jc w:val="both"/>
      </w:pPr>
      <w:r>
        <w:rPr>
          <w:sz w:val="24"/>
        </w:rPr>
        <w:t xml:space="preserve">В ходе документарной проверки могут совершаться следующие контрольные действия:</w:t>
      </w:r>
    </w:p>
    <w:p>
      <w:pPr>
        <w:pStyle w:val="0"/>
        <w:spacing w:before="240" w:lineRule="auto"/>
        <w:ind w:firstLine="540"/>
        <w:jc w:val="both"/>
      </w:pPr>
      <w:r>
        <w:rPr>
          <w:sz w:val="24"/>
        </w:rPr>
        <w:t xml:space="preserve">1) получение письменных объяснений;</w:t>
      </w:r>
    </w:p>
    <w:p>
      <w:pPr>
        <w:pStyle w:val="0"/>
        <w:spacing w:before="240" w:lineRule="auto"/>
        <w:ind w:firstLine="540"/>
        <w:jc w:val="both"/>
      </w:pPr>
      <w:r>
        <w:rPr>
          <w:sz w:val="24"/>
        </w:rPr>
        <w:t xml:space="preserve">2)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В отношении граждан документарная проверка не проводится.</w:t>
      </w:r>
    </w:p>
    <w:p>
      <w:pPr>
        <w:pStyle w:val="0"/>
        <w:spacing w:before="240" w:lineRule="auto"/>
        <w:ind w:firstLine="540"/>
        <w:jc w:val="both"/>
      </w:pPr>
      <w:r>
        <w:rPr>
          <w:sz w:val="24"/>
        </w:rPr>
        <w:t xml:space="preserve">Внеплановая документарная проверка проводится без согласования с органами прокуратуры.</w:t>
      </w:r>
    </w:p>
    <w:p>
      <w:pPr>
        <w:pStyle w:val="0"/>
        <w:spacing w:before="240" w:lineRule="auto"/>
        <w:ind w:firstLine="540"/>
        <w:jc w:val="both"/>
      </w:pPr>
      <w:r>
        <w:rPr>
          <w:sz w:val="24"/>
        </w:rPr>
        <w:t xml:space="preserve">6.5. Выездная проверка проводится в порядке, установленном </w:t>
      </w:r>
      <w:hyperlink w:history="0" r:id="rId4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73</w:t>
        </w:r>
      </w:hyperlink>
      <w:r>
        <w:rPr>
          <w:sz w:val="24"/>
        </w:rPr>
        <w:t xml:space="preserve"> Федерального закона N 248-ФЗ.</w:t>
      </w:r>
    </w:p>
    <w:p>
      <w:pPr>
        <w:pStyle w:val="0"/>
        <w:spacing w:before="240" w:lineRule="auto"/>
        <w:ind w:firstLine="540"/>
        <w:jc w:val="both"/>
      </w:pPr>
      <w:r>
        <w:rPr>
          <w:sz w:val="24"/>
        </w:rPr>
        <w:t xml:space="preserve">В ходе выездной проверки могут совершаться следующие контрольные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опрос;</w:t>
      </w:r>
    </w:p>
    <w:p>
      <w:pPr>
        <w:pStyle w:val="0"/>
        <w:spacing w:before="240" w:lineRule="auto"/>
        <w:ind w:firstLine="540"/>
        <w:jc w:val="both"/>
      </w:pPr>
      <w:r>
        <w:rPr>
          <w:sz w:val="24"/>
        </w:rPr>
        <w:t xml:space="preserve">3) получение письменных объяснений;</w:t>
      </w:r>
    </w:p>
    <w:p>
      <w:pPr>
        <w:pStyle w:val="0"/>
        <w:spacing w:before="240" w:lineRule="auto"/>
        <w:ind w:firstLine="540"/>
        <w:jc w:val="both"/>
      </w:pPr>
      <w:r>
        <w:rPr>
          <w:sz w:val="24"/>
        </w:rPr>
        <w:t xml:space="preserve">4) инструментальное обследование;</w:t>
      </w:r>
    </w:p>
    <w:p>
      <w:pPr>
        <w:pStyle w:val="0"/>
        <w:spacing w:before="240" w:lineRule="auto"/>
        <w:ind w:firstLine="540"/>
        <w:jc w:val="both"/>
      </w:pPr>
      <w:r>
        <w:rPr>
          <w:sz w:val="24"/>
        </w:rPr>
        <w:t xml:space="preserve">5) экспертиза.</w:t>
      </w:r>
    </w:p>
    <w:p>
      <w:pPr>
        <w:pStyle w:val="0"/>
        <w:spacing w:before="240" w:lineRule="auto"/>
        <w:ind w:firstLine="540"/>
        <w:jc w:val="both"/>
      </w:pPr>
      <w:r>
        <w:rPr>
          <w:sz w:val="24"/>
        </w:rPr>
        <w:t xml:space="preserve">Осмотр не может проводиться в отношении жилого помещения.</w:t>
      </w:r>
    </w:p>
    <w:p>
      <w:pPr>
        <w:pStyle w:val="0"/>
        <w:spacing w:before="240" w:lineRule="auto"/>
        <w:ind w:firstLine="540"/>
        <w:jc w:val="both"/>
      </w:pPr>
      <w:r>
        <w:rPr>
          <w:sz w:val="24"/>
        </w:rPr>
        <w:t xml:space="preserve">Срок проведения выездной проверки не может превышать 10 рабочих дней.</w:t>
      </w:r>
    </w:p>
    <w:p>
      <w:pPr>
        <w:pStyle w:val="0"/>
        <w:spacing w:before="240" w:lineRule="auto"/>
        <w:ind w:firstLine="540"/>
        <w:jc w:val="both"/>
      </w:pPr>
      <w:r>
        <w:rPr>
          <w:sz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pPr>
        <w:pStyle w:val="0"/>
        <w:spacing w:before="240" w:lineRule="auto"/>
        <w:ind w:firstLine="540"/>
        <w:jc w:val="both"/>
      </w:pPr>
      <w:r>
        <w:rPr>
          <w:sz w:val="24"/>
        </w:rPr>
        <w:t xml:space="preserve">В отношении граждан выездная проверка не проводится.</w:t>
      </w:r>
    </w:p>
    <w:p>
      <w:pPr>
        <w:pStyle w:val="0"/>
        <w:spacing w:before="240" w:lineRule="auto"/>
        <w:ind w:firstLine="540"/>
        <w:jc w:val="both"/>
      </w:pPr>
      <w:r>
        <w:rPr>
          <w:sz w:val="24"/>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r:id="rId4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пунктами 3</w:t>
        </w:r>
      </w:hyperlink>
      <w:r>
        <w:rPr>
          <w:sz w:val="24"/>
        </w:rPr>
        <w:t xml:space="preserve"> - </w:t>
      </w:r>
      <w:hyperlink w:history="0" r:id="rId5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5 части 1 статьи 57</w:t>
        </w:r>
      </w:hyperlink>
      <w:r>
        <w:rPr>
          <w:sz w:val="24"/>
        </w:rPr>
        <w:t xml:space="preserve"> и </w:t>
      </w:r>
      <w:hyperlink w:history="0" r:id="rId5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12 статьи 66</w:t>
        </w:r>
      </w:hyperlink>
      <w:r>
        <w:rPr>
          <w:sz w:val="24"/>
        </w:rPr>
        <w:t xml:space="preserve"> Федерального закона N 248-ФЗ.</w:t>
      </w:r>
    </w:p>
    <w:p>
      <w:pPr>
        <w:pStyle w:val="0"/>
        <w:spacing w:before="240" w:lineRule="auto"/>
        <w:ind w:firstLine="540"/>
        <w:jc w:val="both"/>
      </w:pPr>
      <w:r>
        <w:rPr>
          <w:sz w:val="24"/>
        </w:rPr>
        <w:t xml:space="preserve">6.6. При наблюдении за соблюдением обязательных требований Управлением осуществляется сбор, анализ данных об объектах контроля, имеющихся у Управления,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spacing w:before="240" w:lineRule="auto"/>
        <w:ind w:firstLine="540"/>
        <w:jc w:val="both"/>
      </w:pPr>
      <w:r>
        <w:rPr>
          <w:sz w:val="24"/>
        </w:rPr>
        <w:t xml:space="preserve">В отношении проведения наблюдения за соблюдением обязательных требований не требуется принятие решения о проведении данного контрольного мероприятия.</w:t>
      </w:r>
    </w:p>
    <w:p>
      <w:pPr>
        <w:pStyle w:val="0"/>
        <w:spacing w:before="240" w:lineRule="auto"/>
        <w:ind w:firstLine="540"/>
        <w:jc w:val="both"/>
      </w:pPr>
      <w:r>
        <w:rPr>
          <w:sz w:val="24"/>
        </w:rPr>
        <w:t xml:space="preserve">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Управлением могут быть приняты следующие решения:</w:t>
      </w:r>
    </w:p>
    <w:p>
      <w:pPr>
        <w:pStyle w:val="0"/>
        <w:spacing w:before="240" w:lineRule="auto"/>
        <w:ind w:firstLine="540"/>
        <w:jc w:val="both"/>
      </w:pPr>
      <w:r>
        <w:rPr>
          <w:sz w:val="24"/>
        </w:rPr>
        <w:t xml:space="preserve">о проведении внепланового контрольного мероприятия в соответствии со </w:t>
      </w:r>
      <w:hyperlink w:history="0" r:id="rId5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60</w:t>
        </w:r>
      </w:hyperlink>
      <w:r>
        <w:rPr>
          <w:sz w:val="24"/>
        </w:rPr>
        <w:t xml:space="preserve"> Федерального закона N 248-ФЗ;</w:t>
      </w:r>
    </w:p>
    <w:p>
      <w:pPr>
        <w:pStyle w:val="0"/>
        <w:spacing w:before="240" w:lineRule="auto"/>
        <w:ind w:firstLine="540"/>
        <w:jc w:val="both"/>
      </w:pPr>
      <w:r>
        <w:rPr>
          <w:sz w:val="24"/>
        </w:rPr>
        <w:t xml:space="preserve">об объявлении предостережения;</w:t>
      </w:r>
    </w:p>
    <w:p>
      <w:pPr>
        <w:pStyle w:val="0"/>
        <w:spacing w:before="240" w:lineRule="auto"/>
        <w:ind w:firstLine="540"/>
        <w:jc w:val="both"/>
      </w:pPr>
      <w:r>
        <w:rPr>
          <w:sz w:val="24"/>
        </w:rPr>
        <w:t xml:space="preserve">о выдаче предписания об устранении выявленных нарушений в порядке, предусмотренном </w:t>
      </w:r>
      <w:hyperlink w:history="0" r:id="rId5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пунктом 1 части 2 статьи 90</w:t>
        </w:r>
      </w:hyperlink>
      <w:r>
        <w:rPr>
          <w:sz w:val="24"/>
        </w:rPr>
        <w:t xml:space="preserve"> Федерального закона N 248-ФЗ.</w:t>
      </w:r>
    </w:p>
    <w:p>
      <w:pPr>
        <w:pStyle w:val="0"/>
        <w:spacing w:before="240" w:lineRule="auto"/>
        <w:ind w:firstLine="540"/>
        <w:jc w:val="both"/>
      </w:pPr>
      <w:r>
        <w:rPr>
          <w:sz w:val="24"/>
        </w:rPr>
        <w:t xml:space="preserve">6.7.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40" w:lineRule="auto"/>
        <w:ind w:firstLine="540"/>
        <w:jc w:val="both"/>
      </w:pPr>
      <w:r>
        <w:rPr>
          <w:sz w:val="24"/>
        </w:rPr>
        <w:t xml:space="preserve">В отношении проведения выездного обследования не требуется принятие решения о проведении данного контрольного мероприятия.</w:t>
      </w:r>
    </w:p>
    <w:p>
      <w:pPr>
        <w:pStyle w:val="0"/>
        <w:spacing w:before="240" w:lineRule="auto"/>
        <w:ind w:firstLine="540"/>
        <w:jc w:val="both"/>
      </w:pPr>
      <w:r>
        <w:rPr>
          <w:sz w:val="24"/>
        </w:rPr>
        <w:t xml:space="preserve">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pPr>
        <w:pStyle w:val="0"/>
        <w:spacing w:before="240" w:lineRule="auto"/>
        <w:ind w:firstLine="540"/>
        <w:jc w:val="both"/>
      </w:pPr>
      <w:r>
        <w:rPr>
          <w:sz w:val="24"/>
        </w:rPr>
        <w:t xml:space="preserve">Выездное обследование проводится без информирования контролируемого лица.</w:t>
      </w:r>
    </w:p>
    <w:p>
      <w:pPr>
        <w:pStyle w:val="0"/>
        <w:spacing w:before="240" w:lineRule="auto"/>
        <w:ind w:firstLine="540"/>
        <w:jc w:val="both"/>
      </w:pPr>
      <w:r>
        <w:rPr>
          <w:sz w:val="24"/>
        </w:rPr>
        <w:t xml:space="preserve">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pPr>
        <w:pStyle w:val="0"/>
        <w:jc w:val="both"/>
      </w:pPr>
      <w:r>
        <w:rPr>
          <w:sz w:val="24"/>
        </w:rPr>
      </w:r>
    </w:p>
    <w:p>
      <w:pPr>
        <w:pStyle w:val="2"/>
        <w:outlineLvl w:val="1"/>
        <w:jc w:val="center"/>
      </w:pPr>
      <w:r>
        <w:rPr>
          <w:sz w:val="24"/>
        </w:rPr>
        <w:t xml:space="preserve">7. Результаты контрольных мероприятий</w:t>
      </w:r>
    </w:p>
    <w:p>
      <w:pPr>
        <w:pStyle w:val="0"/>
        <w:jc w:val="both"/>
      </w:pPr>
      <w:r>
        <w:rPr>
          <w:sz w:val="24"/>
        </w:rPr>
      </w:r>
    </w:p>
    <w:p>
      <w:pPr>
        <w:pStyle w:val="0"/>
        <w:ind w:firstLine="540"/>
        <w:jc w:val="both"/>
      </w:pPr>
      <w:r>
        <w:rPr>
          <w:sz w:val="24"/>
        </w:rPr>
        <w:t xml:space="preserve">7.1.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органом муниципального жилищного контроля мер, предусмотренных </w:t>
      </w:r>
      <w:hyperlink w:history="0" r:id="rId5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2 статьи 90</w:t>
        </w:r>
      </w:hyperlink>
      <w:r>
        <w:rPr>
          <w:sz w:val="24"/>
        </w:rPr>
        <w:t xml:space="preserve"> Федерального закона N 248-ФЗ.</w:t>
      </w:r>
    </w:p>
    <w:p>
      <w:pPr>
        <w:pStyle w:val="0"/>
        <w:spacing w:before="240" w:lineRule="auto"/>
        <w:ind w:firstLine="540"/>
        <w:jc w:val="both"/>
      </w:pPr>
      <w:r>
        <w:rPr>
          <w:sz w:val="24"/>
        </w:rPr>
        <w:t xml:space="preserve">7.2.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pPr>
        <w:pStyle w:val="0"/>
        <w:spacing w:before="240" w:lineRule="auto"/>
        <w:ind w:firstLine="540"/>
        <w:jc w:val="both"/>
      </w:pPr>
      <w:r>
        <w:rPr>
          <w:sz w:val="24"/>
        </w:rPr>
        <w:t xml:space="preserve">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pPr>
        <w:pStyle w:val="0"/>
        <w:spacing w:before="240" w:lineRule="auto"/>
        <w:ind w:firstLine="540"/>
        <w:jc w:val="both"/>
      </w:pPr>
      <w:r>
        <w:rPr>
          <w:sz w:val="24"/>
        </w:rPr>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spacing w:before="240" w:lineRule="auto"/>
        <w:ind w:firstLine="540"/>
        <w:jc w:val="both"/>
      </w:pPr>
      <w:r>
        <w:rPr>
          <w:sz w:val="24"/>
        </w:rPr>
        <w:t xml:space="preserve">Ознакомление контролируемого лица или его представителя с результатами контрольного мероприятия осуществляется в порядке, установленном </w:t>
      </w:r>
      <w:hyperlink w:history="0" r:id="rId5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88</w:t>
        </w:r>
      </w:hyperlink>
      <w:r>
        <w:rPr>
          <w:sz w:val="24"/>
        </w:rPr>
        <w:t xml:space="preserve"> Федерального закона N 248-ФЗ.</w:t>
      </w:r>
    </w:p>
    <w:p>
      <w:pPr>
        <w:pStyle w:val="0"/>
        <w:spacing w:before="240" w:lineRule="auto"/>
        <w:ind w:firstLine="540"/>
        <w:jc w:val="both"/>
      </w:pPr>
      <w:r>
        <w:rPr>
          <w:sz w:val="24"/>
        </w:rPr>
        <w:t xml:space="preserve">7.3.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pPr>
        <w:pStyle w:val="0"/>
        <w:spacing w:before="240" w:lineRule="auto"/>
        <w:ind w:firstLine="540"/>
        <w:jc w:val="both"/>
      </w:pPr>
      <w:r>
        <w:rPr>
          <w:sz w:val="24"/>
        </w:rPr>
        <w:t xml:space="preserve">7.4. В случае выявления при проведении контрольного мероприятия нарушений обязательных требований контролируемым лицом орган муниципального жилищного контроля в пределах полномочий, предусмотренных законодательством Российской Федерации, обязан:</w:t>
      </w:r>
    </w:p>
    <w:p>
      <w:pPr>
        <w:pStyle w:val="0"/>
        <w:spacing w:before="240" w:lineRule="auto"/>
        <w:ind w:firstLine="540"/>
        <w:jc w:val="both"/>
      </w:pPr>
      <w:r>
        <w:rPr>
          <w:sz w:val="24"/>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pPr>
        <w:pStyle w:val="0"/>
        <w:spacing w:before="240" w:lineRule="auto"/>
        <w:ind w:firstLine="540"/>
        <w:jc w:val="both"/>
      </w:pPr>
      <w:r>
        <w:rPr>
          <w:sz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pPr>
        <w:pStyle w:val="0"/>
        <w:spacing w:before="240" w:lineRule="auto"/>
        <w:ind w:firstLine="540"/>
        <w:jc w:val="both"/>
      </w:pPr>
      <w:r>
        <w:rPr>
          <w:sz w:val="24"/>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40" w:lineRule="auto"/>
        <w:ind w:firstLine="540"/>
        <w:jc w:val="both"/>
      </w:pPr>
      <w:r>
        <w:rPr>
          <w:sz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w:t>
      </w:r>
    </w:p>
    <w:p>
      <w:pPr>
        <w:pStyle w:val="0"/>
        <w:spacing w:before="240" w:lineRule="auto"/>
        <w:ind w:firstLine="540"/>
        <w:jc w:val="both"/>
      </w:pPr>
      <w:r>
        <w:rPr>
          <w:sz w:val="24"/>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0"/>
        <w:spacing w:before="240" w:lineRule="auto"/>
        <w:ind w:firstLine="540"/>
        <w:jc w:val="both"/>
      </w:pPr>
      <w:r>
        <w:rPr>
          <w:sz w:val="24"/>
        </w:rPr>
        <w:t xml:space="preserve">7.5. В случае выявления в ходе проведения проверки в рамках осуществления муниципального жилищного контроля нарушений требований жилищного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Начальник Управления направляет копию указанного акта в орган государственного жилищного надзора.</w:t>
      </w:r>
    </w:p>
    <w:p>
      <w:pPr>
        <w:pStyle w:val="0"/>
        <w:spacing w:before="240" w:lineRule="auto"/>
        <w:ind w:firstLine="540"/>
        <w:jc w:val="both"/>
      </w:pPr>
      <w:r>
        <w:rPr>
          <w:sz w:val="24"/>
        </w:rPr>
        <w:t xml:space="preserve">7.6. Управление осуществляет контроль за исполнением предписаний, иных решений Управления.</w:t>
      </w:r>
    </w:p>
    <w:p>
      <w:pPr>
        <w:pStyle w:val="0"/>
        <w:spacing w:before="240" w:lineRule="auto"/>
        <w:ind w:firstLine="540"/>
        <w:jc w:val="both"/>
      </w:pPr>
      <w:r>
        <w:rPr>
          <w:sz w:val="24"/>
        </w:rPr>
        <w:t xml:space="preserve">7.7. Информация об исполнении решения Управления в полном объеме вносится в единый реестр контрольных (надзорных) мероприятий.</w:t>
      </w:r>
    </w:p>
    <w:p>
      <w:pPr>
        <w:pStyle w:val="0"/>
        <w:jc w:val="both"/>
      </w:pPr>
      <w:r>
        <w:rPr>
          <w:sz w:val="24"/>
        </w:rPr>
      </w:r>
    </w:p>
    <w:p>
      <w:pPr>
        <w:pStyle w:val="2"/>
        <w:outlineLvl w:val="1"/>
        <w:jc w:val="center"/>
      </w:pPr>
      <w:r>
        <w:rPr>
          <w:sz w:val="24"/>
        </w:rPr>
        <w:t xml:space="preserve">8. Взаимодействие и информирование при осуществлении</w:t>
      </w:r>
    </w:p>
    <w:p>
      <w:pPr>
        <w:pStyle w:val="2"/>
        <w:jc w:val="center"/>
      </w:pPr>
      <w:r>
        <w:rPr>
          <w:sz w:val="24"/>
        </w:rPr>
        <w:t xml:space="preserve">муниципального жилищного контроля</w:t>
      </w:r>
    </w:p>
    <w:p>
      <w:pPr>
        <w:pStyle w:val="0"/>
        <w:jc w:val="both"/>
      </w:pPr>
      <w:r>
        <w:rPr>
          <w:sz w:val="24"/>
        </w:rPr>
      </w:r>
    </w:p>
    <w:p>
      <w:pPr>
        <w:pStyle w:val="0"/>
        <w:ind w:firstLine="540"/>
        <w:jc w:val="both"/>
      </w:pPr>
      <w:r>
        <w:rPr>
          <w:sz w:val="24"/>
        </w:rPr>
        <w:t xml:space="preserve">8.1. При осуществлении муниципального жилищного контроля взаимодействием Управления, его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pPr>
        <w:pStyle w:val="0"/>
        <w:spacing w:before="240" w:lineRule="auto"/>
        <w:ind w:firstLine="540"/>
        <w:jc w:val="both"/>
      </w:pPr>
      <w:r>
        <w:rPr>
          <w:sz w:val="24"/>
        </w:rPr>
        <w:t xml:space="preserve">8.2. Информирование контролируемых лиц о совершаемых должностными лицами Управления и иными уполномоченными лицами действиях и принимаемых решениях осуществляется в сроки и порядке, установленные Федеральным </w:t>
      </w:r>
      <w:hyperlink w:history="0" r:id="rId5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N 248-ФЗ,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ЕПГУ) и (или) через региональный портал государственных и муниципальных услуг.</w:t>
      </w:r>
    </w:p>
    <w:p>
      <w:pPr>
        <w:pStyle w:val="0"/>
        <w:spacing w:before="240" w:lineRule="auto"/>
        <w:ind w:firstLine="540"/>
        <w:jc w:val="both"/>
      </w:pPr>
      <w:r>
        <w:rPr>
          <w:sz w:val="24"/>
        </w:rPr>
        <w:t xml:space="preserve">8.3. Гражданин, не осуществляющий предпринимательскую деятельность, являющийся контролируемым лицом, информируется о совершаемых должностными лицами Управления действиях и принимаемых решениях путем направления ему документов на бумажном носителе в случае направления им в Управление уведомления о необходимости получения документов на бумажном носителе либо отсутствия у Управления сведений об адресе электронной почты контролируемого лица и возможности направить ему документы в электронном виде через ЕПГУ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в Управление документы на бумажном носителе.</w:t>
      </w:r>
    </w:p>
    <w:p>
      <w:pPr>
        <w:pStyle w:val="0"/>
        <w:spacing w:before="240" w:lineRule="auto"/>
        <w:ind w:firstLine="540"/>
        <w:jc w:val="both"/>
      </w:pPr>
      <w:r>
        <w:rPr>
          <w:sz w:val="24"/>
        </w:rPr>
        <w:t xml:space="preserve">8.4. Индивидуальный предприниматель, гражданин, являющиеся контролируемыми лицами, вправе представить в Управление информацию о невозможности присутствия при проведении контрольного мероприятия, в следующих случаях:</w:t>
      </w:r>
    </w:p>
    <w:p>
      <w:pPr>
        <w:pStyle w:val="0"/>
        <w:spacing w:before="240" w:lineRule="auto"/>
        <w:ind w:firstLine="540"/>
        <w:jc w:val="both"/>
      </w:pPr>
      <w:r>
        <w:rPr>
          <w:sz w:val="24"/>
        </w:rPr>
        <w:t xml:space="preserve">1) отсутствия по месту регистрации индивидуального предпринимателя, по месту жительства гражданина на момент проведения контрольного мероприятия в связи с нахождением в служебной командировке, в ином населенном пункте, при наличии подтверждающих документов;</w:t>
      </w:r>
    </w:p>
    <w:p>
      <w:pPr>
        <w:pStyle w:val="0"/>
        <w:spacing w:before="240" w:lineRule="auto"/>
        <w:ind w:firstLine="540"/>
        <w:jc w:val="both"/>
      </w:pPr>
      <w:r>
        <w:rPr>
          <w:sz w:val="24"/>
        </w:rPr>
        <w:t xml:space="preserve">2) временной нетрудоспособности на момент проведения контрольного мероприятия, при наличии подтверждающих документов.</w:t>
      </w:r>
    </w:p>
    <w:p>
      <w:pPr>
        <w:pStyle w:val="0"/>
        <w:spacing w:before="240" w:lineRule="auto"/>
        <w:ind w:firstLine="540"/>
        <w:jc w:val="both"/>
      </w:pPr>
      <w:r>
        <w:rPr>
          <w:sz w:val="24"/>
        </w:rPr>
        <w:t xml:space="preserve">Проведение контрольного мероприятия переносится Управлением на срок, необходимый для устранения обстоятельств, послуживших поводом для данного обращения индивидуального предпринимателя, гражданина в Управление.</w:t>
      </w:r>
    </w:p>
    <w:p>
      <w:pPr>
        <w:pStyle w:val="0"/>
        <w:spacing w:before="240" w:lineRule="auto"/>
        <w:ind w:firstLine="540"/>
        <w:jc w:val="both"/>
      </w:pPr>
      <w:r>
        <w:rPr>
          <w:sz w:val="24"/>
        </w:rPr>
        <w:t xml:space="preserve">8.5. Управление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и сроки, установленные Правительством Российской Федерации.</w:t>
      </w:r>
    </w:p>
    <w:p>
      <w:pPr>
        <w:pStyle w:val="0"/>
        <w:jc w:val="both"/>
      </w:pPr>
      <w:r>
        <w:rPr>
          <w:sz w:val="24"/>
        </w:rPr>
      </w:r>
    </w:p>
    <w:p>
      <w:pPr>
        <w:pStyle w:val="2"/>
        <w:outlineLvl w:val="1"/>
        <w:jc w:val="center"/>
      </w:pPr>
      <w:r>
        <w:rPr>
          <w:sz w:val="24"/>
        </w:rPr>
        <w:t xml:space="preserve">9. Обжалование решений, действий (бездействия) органа</w:t>
      </w:r>
    </w:p>
    <w:p>
      <w:pPr>
        <w:pStyle w:val="2"/>
        <w:jc w:val="center"/>
      </w:pPr>
      <w:r>
        <w:rPr>
          <w:sz w:val="24"/>
        </w:rPr>
        <w:t xml:space="preserve">муниципального жилищного контроля и его должностных лиц</w:t>
      </w:r>
    </w:p>
    <w:p>
      <w:pPr>
        <w:pStyle w:val="0"/>
        <w:jc w:val="both"/>
      </w:pPr>
      <w:r>
        <w:rPr>
          <w:sz w:val="24"/>
        </w:rPr>
      </w:r>
    </w:p>
    <w:p>
      <w:pPr>
        <w:pStyle w:val="0"/>
        <w:ind w:firstLine="540"/>
        <w:jc w:val="both"/>
      </w:pPr>
      <w:r>
        <w:rPr>
          <w:sz w:val="24"/>
        </w:rPr>
        <w:t xml:space="preserve">9.1. Решения органа муниципального жилищного контроля, действия (бездействие) его должностных лиц могут быть обжалованы контролируемым лицом, его представителем в установленном Федеральным </w:t>
      </w:r>
      <w:hyperlink w:history="0" r:id="rId5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N 248-ФЗ порядке.</w:t>
      </w:r>
    </w:p>
    <w:p>
      <w:pPr>
        <w:pStyle w:val="0"/>
        <w:spacing w:before="240" w:lineRule="auto"/>
        <w:ind w:firstLine="540"/>
        <w:jc w:val="both"/>
      </w:pPr>
      <w:r>
        <w:rPr>
          <w:sz w:val="24"/>
        </w:rPr>
        <w:t xml:space="preserve">9.2. В соответствии с </w:t>
      </w:r>
      <w:hyperlink w:history="0" r:id="rId5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4 статьи 40</w:t>
        </w:r>
      </w:hyperlink>
      <w:r>
        <w:rPr>
          <w:sz w:val="24"/>
        </w:rPr>
        <w:t xml:space="preserve"> Федерального закона N 248-ФЗ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pPr>
        <w:pStyle w:val="0"/>
        <w:spacing w:before="240" w:lineRule="auto"/>
        <w:ind w:firstLine="540"/>
        <w:jc w:val="both"/>
      </w:pPr>
      <w:r>
        <w:rPr>
          <w:sz w:val="24"/>
        </w:rPr>
        <w:t xml:space="preserve">1) решений о проведении контрольных мероприятий;</w:t>
      </w:r>
    </w:p>
    <w:p>
      <w:pPr>
        <w:pStyle w:val="0"/>
        <w:spacing w:before="240" w:lineRule="auto"/>
        <w:ind w:firstLine="540"/>
        <w:jc w:val="both"/>
      </w:pPr>
      <w:r>
        <w:rPr>
          <w:sz w:val="24"/>
        </w:rPr>
        <w:t xml:space="preserve">2) актов контрольных мероприятий, предписаний об устранении выявленных нарушений;</w:t>
      </w:r>
    </w:p>
    <w:p>
      <w:pPr>
        <w:pStyle w:val="0"/>
        <w:spacing w:before="240" w:lineRule="auto"/>
        <w:ind w:firstLine="540"/>
        <w:jc w:val="both"/>
      </w:pPr>
      <w:r>
        <w:rPr>
          <w:sz w:val="24"/>
        </w:rPr>
        <w:t xml:space="preserve">3) действий (бездействия) должностных лиц органа муниципального жилищного контроля в рамках контрольных мероприятий.</w:t>
      </w:r>
    </w:p>
    <w:p>
      <w:pPr>
        <w:pStyle w:val="0"/>
        <w:spacing w:before="240" w:lineRule="auto"/>
        <w:ind w:firstLine="540"/>
        <w:jc w:val="both"/>
      </w:pPr>
      <w:r>
        <w:rPr>
          <w:sz w:val="24"/>
        </w:rPr>
        <w:t xml:space="preserve">9.3. Жалоба на решение Управления, действия (бездействие) должностных лиц Управления подается в Управление и рассматривается начальником Управления.</w:t>
      </w:r>
    </w:p>
    <w:p>
      <w:pPr>
        <w:pStyle w:val="0"/>
        <w:spacing w:before="240" w:lineRule="auto"/>
        <w:ind w:firstLine="540"/>
        <w:jc w:val="both"/>
      </w:pPr>
      <w:r>
        <w:rPr>
          <w:sz w:val="24"/>
        </w:rPr>
        <w:t xml:space="preserve">Жалоба на действия (бездействие) начальника Управления подается в Администрацию городского округа Лыткарино и рассматривается уполномоченным должностным лицом Администрации городского округа Лыткарино.</w:t>
      </w:r>
    </w:p>
    <w:p>
      <w:pPr>
        <w:pStyle w:val="0"/>
        <w:spacing w:before="240" w:lineRule="auto"/>
        <w:ind w:firstLine="540"/>
        <w:jc w:val="both"/>
      </w:pPr>
      <w:r>
        <w:rPr>
          <w:sz w:val="24"/>
        </w:rPr>
        <w:t xml:space="preserve">9.4. Жалоба на решение Управления,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pPr>
        <w:pStyle w:val="0"/>
        <w:spacing w:before="240" w:lineRule="auto"/>
        <w:ind w:firstLine="540"/>
        <w:jc w:val="both"/>
      </w:pPr>
      <w:r>
        <w:rPr>
          <w:sz w:val="24"/>
        </w:rPr>
        <w:t xml:space="preserve">Жалоба на предписание органа муниципального жилищного контроля может быть подана в течение 10 рабочих дней с момента получения контролируемым лицом предписания.</w:t>
      </w:r>
    </w:p>
    <w:p>
      <w:pPr>
        <w:pStyle w:val="0"/>
        <w:spacing w:before="240" w:lineRule="auto"/>
        <w:ind w:firstLine="540"/>
        <w:jc w:val="both"/>
      </w:pPr>
      <w:r>
        <w:rPr>
          <w:sz w:val="24"/>
        </w:rPr>
        <w:t xml:space="preserve">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pPr>
        <w:pStyle w:val="0"/>
        <w:spacing w:before="240" w:lineRule="auto"/>
        <w:ind w:firstLine="540"/>
        <w:jc w:val="both"/>
      </w:pPr>
      <w:r>
        <w:rPr>
          <w:sz w:val="24"/>
        </w:rPr>
        <w:t xml:space="preserve">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pPr>
        <w:pStyle w:val="0"/>
        <w:spacing w:before="240" w:lineRule="auto"/>
        <w:ind w:firstLine="540"/>
        <w:jc w:val="both"/>
      </w:pPr>
      <w:r>
        <w:rPr>
          <w:sz w:val="24"/>
        </w:rPr>
        <w:t xml:space="preserve">9.5. Жалоба подлежит рассмотрению уполномоченным на рассмотрение жалобы органом в течение двадцати рабочих дней со дня ее регистрации.</w:t>
      </w:r>
    </w:p>
    <w:p>
      <w:pPr>
        <w:pStyle w:val="0"/>
        <w:jc w:val="both"/>
      </w:pPr>
      <w:r>
        <w:rPr>
          <w:sz w:val="24"/>
        </w:rPr>
      </w:r>
    </w:p>
    <w:p>
      <w:pPr>
        <w:pStyle w:val="0"/>
        <w:jc w:val="right"/>
      </w:pPr>
      <w:r>
        <w:rPr>
          <w:sz w:val="24"/>
        </w:rPr>
        <w:t xml:space="preserve">Глава городского округа Лыткарино</w:t>
      </w:r>
    </w:p>
    <w:p>
      <w:pPr>
        <w:pStyle w:val="0"/>
        <w:jc w:val="right"/>
      </w:pPr>
      <w:r>
        <w:rPr>
          <w:sz w:val="24"/>
        </w:rPr>
        <w:t xml:space="preserve">К.А. Кравцов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Совета депутатов городского округа Лыткарино МО от 20.10.2021 N 143/19</w:t>
            <w:br/>
            <w:t>"Об утверждении Положения о муниципальном...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3355&amp;date=03.03.2026&amp;dst=1018&amp;field=134" TargetMode = "External"/><Relationship Id="rId9" Type="http://schemas.openxmlformats.org/officeDocument/2006/relationships/hyperlink" Target="https://login.consultant.ru/link/?req=doc&amp;base=LAW&amp;n=508984&amp;date=03.03.2026" TargetMode = "External"/><Relationship Id="rId10" Type="http://schemas.openxmlformats.org/officeDocument/2006/relationships/hyperlink" Target="https://login.consultant.ru/link/?req=doc&amp;base=LAW&amp;n=523355&amp;date=03.03.2026" TargetMode = "External"/><Relationship Id="rId11" Type="http://schemas.openxmlformats.org/officeDocument/2006/relationships/hyperlink" Target="https://login.consultant.ru/link/?req=doc&amp;base=LAW&amp;n=508984&amp;date=03.03.2026" TargetMode = "External"/><Relationship Id="rId12" Type="http://schemas.openxmlformats.org/officeDocument/2006/relationships/hyperlink" Target="https://login.consultant.ru/link/?req=doc&amp;base=LAW&amp;n=523355&amp;date=03.03.2026" TargetMode = "External"/><Relationship Id="rId13" Type="http://schemas.openxmlformats.org/officeDocument/2006/relationships/hyperlink" Target="https://login.consultant.ru/link/?req=doc&amp;base=LAW&amp;n=508984&amp;date=03.03.2026" TargetMode = "External"/><Relationship Id="rId14" Type="http://schemas.openxmlformats.org/officeDocument/2006/relationships/hyperlink" Target="https://login.consultant.ru/link/?req=doc&amp;base=LAW&amp;n=523355&amp;date=03.03.2026&amp;dst=1004&amp;field=134" TargetMode = "External"/><Relationship Id="rId15" Type="http://schemas.openxmlformats.org/officeDocument/2006/relationships/hyperlink" Target="https://login.consultant.ru/link/?req=doc&amp;base=LAW&amp;n=523355&amp;date=03.03.2026&amp;dst=1014&amp;field=134" TargetMode = "External"/><Relationship Id="rId16" Type="http://schemas.openxmlformats.org/officeDocument/2006/relationships/hyperlink" Target="https://login.consultant.ru/link/?req=doc&amp;base=LAW&amp;n=508984&amp;date=03.03.2026&amp;dst=100178&amp;field=134" TargetMode = "External"/><Relationship Id="rId17" Type="http://schemas.openxmlformats.org/officeDocument/2006/relationships/hyperlink" Target="https://login.consultant.ru/link/?req=doc&amp;base=LAW&amp;n=508984&amp;date=03.03.2026" TargetMode = "External"/><Relationship Id="rId18" Type="http://schemas.openxmlformats.org/officeDocument/2006/relationships/hyperlink" Target="https://login.consultant.ru/link/?req=doc&amp;base=LAW&amp;n=523355&amp;date=03.03.2026&amp;dst=1023&amp;field=134" TargetMode = "External"/><Relationship Id="rId19" Type="http://schemas.openxmlformats.org/officeDocument/2006/relationships/hyperlink" Target="https://login.consultant.ru/link/?req=doc&amp;base=LAW&amp;n=511585&amp;date=03.03.2026&amp;dst=7996&amp;field=134" TargetMode = "External"/><Relationship Id="rId20" Type="http://schemas.openxmlformats.org/officeDocument/2006/relationships/hyperlink" Target="https://login.consultant.ru/link/?req=doc&amp;base=LAW&amp;n=511585&amp;date=03.03.2026&amp;dst=101624&amp;field=134" TargetMode = "External"/><Relationship Id="rId21" Type="http://schemas.openxmlformats.org/officeDocument/2006/relationships/hyperlink" Target="https://login.consultant.ru/link/?req=doc&amp;base=LAW&amp;n=511585&amp;date=03.03.2026&amp;dst=9038&amp;field=134" TargetMode = "External"/><Relationship Id="rId22" Type="http://schemas.openxmlformats.org/officeDocument/2006/relationships/hyperlink" Target="https://login.consultant.ru/link/?req=doc&amp;base=LAW&amp;n=511585&amp;date=03.03.2026&amp;dst=100459&amp;field=134" TargetMode = "External"/><Relationship Id="rId23" Type="http://schemas.openxmlformats.org/officeDocument/2006/relationships/hyperlink" Target="https://login.consultant.ru/link/?req=doc&amp;base=LAW&amp;n=511585&amp;date=03.03.2026&amp;dst=5668&amp;field=134" TargetMode = "External"/><Relationship Id="rId24" Type="http://schemas.openxmlformats.org/officeDocument/2006/relationships/hyperlink" Target="https://login.consultant.ru/link/?req=doc&amp;base=LAW&amp;n=511585&amp;date=03.03.2026&amp;dst=8733&amp;field=134" TargetMode = "External"/><Relationship Id="rId25" Type="http://schemas.openxmlformats.org/officeDocument/2006/relationships/hyperlink" Target="https://login.consultant.ru/link/?req=doc&amp;base=LAW&amp;n=511585&amp;date=03.03.2026&amp;dst=2010&amp;field=134" TargetMode = "External"/><Relationship Id="rId26" Type="http://schemas.openxmlformats.org/officeDocument/2006/relationships/hyperlink" Target="https://login.consultant.ru/link/?req=doc&amp;base=LAW&amp;n=511585&amp;date=03.03.2026&amp;dst=8505&amp;field=134" TargetMode = "External"/><Relationship Id="rId27" Type="http://schemas.openxmlformats.org/officeDocument/2006/relationships/hyperlink" Target="https://login.consultant.ru/link/?req=doc&amp;base=LAW&amp;n=511585&amp;date=03.03.2026&amp;dst=5536&amp;field=134" TargetMode = "External"/><Relationship Id="rId28" Type="http://schemas.openxmlformats.org/officeDocument/2006/relationships/hyperlink" Target="https://login.consultant.ru/link/?req=doc&amp;base=LAW&amp;n=511585&amp;date=03.03.2026&amp;dst=104478&amp;field=134" TargetMode = "External"/><Relationship Id="rId29" Type="http://schemas.openxmlformats.org/officeDocument/2006/relationships/hyperlink" Target="https://login.consultant.ru/link/?req=doc&amp;base=LAW&amp;n=511585&amp;date=03.03.2026&amp;dst=5267&amp;field=134" TargetMode = "External"/><Relationship Id="rId30" Type="http://schemas.openxmlformats.org/officeDocument/2006/relationships/hyperlink" Target="https://login.consultant.ru/link/?req=doc&amp;base=LAW&amp;n=508984&amp;date=03.03.2026&amp;dst=100482&amp;field=134" TargetMode = "External"/><Relationship Id="rId31" Type="http://schemas.openxmlformats.org/officeDocument/2006/relationships/hyperlink" Target="https://login.consultant.ru/link/?req=doc&amp;base=LAW&amp;n=508984&amp;date=03.03.2026&amp;dst=100512&amp;field=134" TargetMode = "External"/><Relationship Id="rId32" Type="http://schemas.openxmlformats.org/officeDocument/2006/relationships/hyperlink" Target="https://login.consultant.ru/link/?req=doc&amp;base=LAW&amp;n=508984&amp;date=03.03.2026" TargetMode = "External"/><Relationship Id="rId33" Type="http://schemas.openxmlformats.org/officeDocument/2006/relationships/hyperlink" Target="https://login.consultant.ru/link/?req=doc&amp;base=LAW&amp;n=494960&amp;date=03.03.2026" TargetMode = "External"/><Relationship Id="rId34" Type="http://schemas.openxmlformats.org/officeDocument/2006/relationships/hyperlink" Target="https://login.consultant.ru/link/?req=doc&amp;base=LAW&amp;n=508984&amp;date=03.03.2026&amp;dst=100578&amp;field=134" TargetMode = "External"/><Relationship Id="rId35" Type="http://schemas.openxmlformats.org/officeDocument/2006/relationships/hyperlink" Target="https://login.consultant.ru/link/?req=doc&amp;base=LAW&amp;n=508984&amp;date=03.03.2026&amp;dst=100634&amp;field=134" TargetMode = "External"/><Relationship Id="rId36" Type="http://schemas.openxmlformats.org/officeDocument/2006/relationships/hyperlink" Target="https://login.consultant.ru/link/?req=doc&amp;base=LAW&amp;n=508984&amp;date=03.03.2026&amp;dst=100638&amp;field=134" TargetMode = "External"/><Relationship Id="rId37" Type="http://schemas.openxmlformats.org/officeDocument/2006/relationships/hyperlink" Target="https://login.consultant.ru/link/?req=doc&amp;base=LAW&amp;n=508984&amp;date=03.03.2026&amp;dst=100640&amp;field=134" TargetMode = "External"/><Relationship Id="rId38" Type="http://schemas.openxmlformats.org/officeDocument/2006/relationships/hyperlink" Target="https://login.consultant.ru/link/?req=doc&amp;base=LAW&amp;n=508984&amp;date=03.03.2026&amp;dst=100634&amp;field=134" TargetMode = "External"/><Relationship Id="rId39" Type="http://schemas.openxmlformats.org/officeDocument/2006/relationships/hyperlink" Target="https://login.consultant.ru/link/?req=doc&amp;base=LAW&amp;n=508984&amp;date=03.03.2026&amp;dst=100636&amp;field=134" TargetMode = "External"/><Relationship Id="rId40" Type="http://schemas.openxmlformats.org/officeDocument/2006/relationships/hyperlink" Target="https://login.consultant.ru/link/?req=doc&amp;base=LAW&amp;n=508984&amp;date=03.03.2026&amp;dst=100638&amp;field=134" TargetMode = "External"/><Relationship Id="rId41" Type="http://schemas.openxmlformats.org/officeDocument/2006/relationships/hyperlink" Target="https://login.consultant.ru/link/?req=doc&amp;base=LAW&amp;n=508984&amp;date=03.03.2026&amp;dst=100682&amp;field=134" TargetMode = "External"/><Relationship Id="rId42" Type="http://schemas.openxmlformats.org/officeDocument/2006/relationships/hyperlink" Target="https://login.consultant.ru/link/?req=doc&amp;base=LAW&amp;n=508984&amp;date=03.03.2026" TargetMode = "External"/><Relationship Id="rId43" Type="http://schemas.openxmlformats.org/officeDocument/2006/relationships/hyperlink" Target="https://login.consultant.ru/link/?req=doc&amp;base=LAW&amp;n=508984&amp;date=03.03.2026&amp;dst=100813&amp;field=134" TargetMode = "External"/><Relationship Id="rId44" Type="http://schemas.openxmlformats.org/officeDocument/2006/relationships/hyperlink" Target="https://login.consultant.ru/link/?req=doc&amp;base=LAW&amp;n=508984&amp;date=03.03.2026&amp;dst=100636&amp;field=134" TargetMode = "External"/><Relationship Id="rId45" Type="http://schemas.openxmlformats.org/officeDocument/2006/relationships/hyperlink" Target="https://login.consultant.ru/link/?req=doc&amp;base=LAW&amp;n=508984&amp;date=03.03.2026&amp;dst=100638&amp;field=134" TargetMode = "External"/><Relationship Id="rId46" Type="http://schemas.openxmlformats.org/officeDocument/2006/relationships/hyperlink" Target="https://login.consultant.ru/link/?req=doc&amp;base=LAW&amp;n=508984&amp;date=03.03.2026&amp;dst=101187&amp;field=134" TargetMode = "External"/><Relationship Id="rId47" Type="http://schemas.openxmlformats.org/officeDocument/2006/relationships/hyperlink" Target="https://login.consultant.ru/link/?req=doc&amp;base=LAW&amp;n=508984&amp;date=03.03.2026&amp;dst=100851&amp;field=134" TargetMode = "External"/><Relationship Id="rId48" Type="http://schemas.openxmlformats.org/officeDocument/2006/relationships/hyperlink" Target="https://login.consultant.ru/link/?req=doc&amp;base=LAW&amp;n=508984&amp;date=03.03.2026&amp;dst=100864&amp;field=134" TargetMode = "External"/><Relationship Id="rId49" Type="http://schemas.openxmlformats.org/officeDocument/2006/relationships/hyperlink" Target="https://login.consultant.ru/link/?req=doc&amp;base=LAW&amp;n=508984&amp;date=03.03.2026&amp;dst=100636&amp;field=134" TargetMode = "External"/><Relationship Id="rId50" Type="http://schemas.openxmlformats.org/officeDocument/2006/relationships/hyperlink" Target="https://login.consultant.ru/link/?req=doc&amp;base=LAW&amp;n=508984&amp;date=03.03.2026&amp;dst=100638&amp;field=134" TargetMode = "External"/><Relationship Id="rId51" Type="http://schemas.openxmlformats.org/officeDocument/2006/relationships/hyperlink" Target="https://login.consultant.ru/link/?req=doc&amp;base=LAW&amp;n=508984&amp;date=03.03.2026&amp;dst=101187&amp;field=134" TargetMode = "External"/><Relationship Id="rId52" Type="http://schemas.openxmlformats.org/officeDocument/2006/relationships/hyperlink" Target="https://login.consultant.ru/link/?req=doc&amp;base=LAW&amp;n=508984&amp;date=03.03.2026&amp;dst=100659&amp;field=134" TargetMode = "External"/><Relationship Id="rId53" Type="http://schemas.openxmlformats.org/officeDocument/2006/relationships/hyperlink" Target="https://login.consultant.ru/link/?req=doc&amp;base=LAW&amp;n=508984&amp;date=03.03.2026&amp;dst=100999&amp;field=134" TargetMode = "External"/><Relationship Id="rId54" Type="http://schemas.openxmlformats.org/officeDocument/2006/relationships/hyperlink" Target="https://login.consultant.ru/link/?req=doc&amp;base=LAW&amp;n=508984&amp;date=03.03.2026&amp;dst=100998&amp;field=134" TargetMode = "External"/><Relationship Id="rId55" Type="http://schemas.openxmlformats.org/officeDocument/2006/relationships/hyperlink" Target="https://login.consultant.ru/link/?req=doc&amp;base=LAW&amp;n=508984&amp;date=03.03.2026&amp;dst=100987&amp;field=134" TargetMode = "External"/><Relationship Id="rId56" Type="http://schemas.openxmlformats.org/officeDocument/2006/relationships/hyperlink" Target="https://login.consultant.ru/link/?req=doc&amp;base=LAW&amp;n=508984&amp;date=03.03.2026" TargetMode = "External"/><Relationship Id="rId57" Type="http://schemas.openxmlformats.org/officeDocument/2006/relationships/hyperlink" Target="https://login.consultant.ru/link/?req=doc&amp;base=LAW&amp;n=508984&amp;date=03.03.2026" TargetMode = "External"/><Relationship Id="rId58" Type="http://schemas.openxmlformats.org/officeDocument/2006/relationships/hyperlink" Target="https://login.consultant.ru/link/?req=doc&amp;base=LAW&amp;n=508984&amp;date=03.03.2026&amp;dst=10114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Совета депутатов городского округа Лыткарино МО от 20.10.2021 N 143/19
"Об утверждении Положения о муниципальном жилищном контроле в городском округе Лыткарино Московской области"</dc:title>
  <dcterms:created xsi:type="dcterms:W3CDTF">2026-03-03T08:03:12Z</dcterms:created>
</cp:coreProperties>
</file>