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1A17DA" w:rsidRDefault="001A17DA" w:rsidP="009B61C9">
      <w:pPr>
        <w:ind w:left="-1701" w:right="-850"/>
        <w:jc w:val="center"/>
        <w:rPr>
          <w:b/>
          <w:bCs/>
        </w:rPr>
      </w:pPr>
    </w:p>
    <w:p w:rsidR="009B61C9" w:rsidRPr="00923906" w:rsidRDefault="001A17DA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 xml:space="preserve">29.06.2023  </w:t>
      </w:r>
      <w:r w:rsidR="009B61C9" w:rsidRPr="00923906">
        <w:rPr>
          <w:b/>
          <w:bCs/>
        </w:rPr>
        <w:t>№</w:t>
      </w:r>
      <w:r>
        <w:rPr>
          <w:b/>
          <w:bCs/>
        </w:rPr>
        <w:t xml:space="preserve"> 350/43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4636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в</w:t>
      </w:r>
      <w:r w:rsidR="00C46362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Решение Совета </w:t>
      </w:r>
    </w:p>
    <w:p w:rsidR="00C46362" w:rsidRDefault="00E81E6F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</w:p>
    <w:p w:rsidR="00C46362" w:rsidRDefault="00EC75DE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городского </w:t>
      </w:r>
    </w:p>
    <w:p w:rsidR="00C46362" w:rsidRDefault="00EC75DE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округа Лыткарино</w:t>
      </w:r>
      <w:r w:rsidR="0038631D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и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</w:rPr>
        <w:t>на</w:t>
      </w:r>
      <w:proofErr w:type="gramEnd"/>
      <w:r w:rsidRPr="005B1E82">
        <w:rPr>
          <w:rFonts w:ascii="Times New Roman" w:eastAsia="Batang" w:hAnsi="Times New Roman" w:cs="Times New Roman"/>
          <w:bCs/>
          <w:sz w:val="28"/>
        </w:rPr>
        <w:t xml:space="preserve"> </w:t>
      </w:r>
    </w:p>
    <w:p w:rsidR="00B601DC" w:rsidRPr="005B1E82" w:rsidRDefault="00EC75DE" w:rsidP="00C46362">
      <w:pPr>
        <w:pStyle w:val="a3"/>
        <w:tabs>
          <w:tab w:val="left" w:pos="6521"/>
          <w:tab w:val="left" w:pos="6946"/>
        </w:tabs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C46362">
        <w:rPr>
          <w:rFonts w:ascii="Times New Roman" w:eastAsia="Batang" w:hAnsi="Times New Roman" w:cs="Times New Roman"/>
          <w:bCs/>
          <w:sz w:val="28"/>
        </w:rPr>
        <w:t>»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C46362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38631D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C4636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E3278" w:rsidRDefault="002E327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E3278" w:rsidRDefault="002E327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036840" w:rsidRDefault="00036840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7F380B" w:rsidRPr="005B1E82" w:rsidRDefault="007F380B" w:rsidP="007F380B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Утверждено</w:t>
      </w:r>
    </w:p>
    <w:p w:rsidR="007F380B" w:rsidRPr="005B1E82" w:rsidRDefault="007F380B" w:rsidP="007F380B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городского округа Лыткарино</w:t>
      </w:r>
    </w:p>
    <w:p w:rsidR="007F380B" w:rsidRPr="005B1E82" w:rsidRDefault="001A17DA" w:rsidP="007F380B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r w:rsidR="007F380B" w:rsidRPr="005B1E82">
        <w:rPr>
          <w:rFonts w:ascii="Cambria" w:eastAsia="Batang" w:hAnsi="Cambria" w:cs="Times New Roman"/>
          <w:sz w:val="24"/>
        </w:rPr>
        <w:t>т</w:t>
      </w:r>
      <w:r>
        <w:rPr>
          <w:rFonts w:ascii="Cambria" w:eastAsia="Batang" w:hAnsi="Cambria" w:cs="Times New Roman"/>
          <w:sz w:val="24"/>
        </w:rPr>
        <w:t xml:space="preserve"> 29.06.2023 </w:t>
      </w:r>
      <w:r w:rsidR="007F380B" w:rsidRPr="005B1E82">
        <w:rPr>
          <w:rFonts w:ascii="Cambria" w:eastAsia="Batang" w:hAnsi="Cambria" w:cs="Times New Roman"/>
          <w:sz w:val="24"/>
        </w:rPr>
        <w:t xml:space="preserve"> №</w:t>
      </w:r>
      <w:r>
        <w:rPr>
          <w:rFonts w:ascii="Cambria" w:eastAsia="Batang" w:hAnsi="Cambria" w:cs="Times New Roman"/>
          <w:sz w:val="24"/>
        </w:rPr>
        <w:t>350/43</w:t>
      </w:r>
    </w:p>
    <w:p w:rsidR="00036840" w:rsidRDefault="00036840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922349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proofErr w:type="gramStart"/>
      <w:r w:rsidRPr="006864D7">
        <w:rPr>
          <w:b/>
          <w:caps/>
          <w:sz w:val="32"/>
          <w:szCs w:val="32"/>
        </w:rPr>
        <w:t xml:space="preserve"> и</w:t>
      </w:r>
      <w:proofErr w:type="gramEnd"/>
      <w:r w:rsidRPr="006864D7">
        <w:rPr>
          <w:b/>
          <w:caps/>
          <w:sz w:val="32"/>
          <w:szCs w:val="32"/>
        </w:rPr>
        <w:t xml:space="preserve">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:rsidR="00D3016B" w:rsidRDefault="00983287" w:rsidP="00983287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proofErr w:type="gramStart"/>
      <w:r w:rsidRPr="006864D7">
        <w:rPr>
          <w:rFonts w:eastAsia="Batang"/>
          <w:b/>
          <w:bCs/>
          <w:sz w:val="20"/>
          <w:szCs w:val="20"/>
        </w:rPr>
        <w:t>утвержденный</w:t>
      </w:r>
      <w:proofErr w:type="gramEnd"/>
      <w:r w:rsidRPr="006864D7">
        <w:rPr>
          <w:rFonts w:eastAsia="Batang"/>
          <w:b/>
          <w:bCs/>
          <w:sz w:val="20"/>
          <w:szCs w:val="20"/>
        </w:rPr>
        <w:t xml:space="preserve"> Решением Совета депутатов г.о. Лыткарино </w:t>
      </w:r>
      <w:r w:rsidR="00374691">
        <w:rPr>
          <w:rFonts w:eastAsia="Batang"/>
          <w:b/>
          <w:bCs/>
          <w:sz w:val="20"/>
          <w:szCs w:val="20"/>
        </w:rPr>
        <w:t xml:space="preserve">от </w:t>
      </w:r>
      <w:r w:rsidR="00A94BB1" w:rsidRPr="006864D7">
        <w:rPr>
          <w:rFonts w:eastAsia="Batang"/>
          <w:b/>
          <w:bCs/>
          <w:sz w:val="20"/>
          <w:szCs w:val="20"/>
        </w:rPr>
        <w:t>1</w:t>
      </w:r>
      <w:r w:rsidR="0089008D">
        <w:rPr>
          <w:rFonts w:eastAsia="Batang"/>
          <w:b/>
          <w:bCs/>
          <w:sz w:val="20"/>
          <w:szCs w:val="20"/>
        </w:rPr>
        <w:t>5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89008D">
        <w:rPr>
          <w:b/>
          <w:bCs/>
          <w:sz w:val="20"/>
          <w:szCs w:val="20"/>
        </w:rPr>
        <w:t>2</w:t>
      </w:r>
      <w:r w:rsidRPr="006864D7">
        <w:rPr>
          <w:b/>
          <w:bCs/>
          <w:sz w:val="20"/>
          <w:szCs w:val="20"/>
        </w:rPr>
        <w:t xml:space="preserve"> № </w:t>
      </w:r>
      <w:r w:rsidR="0089008D">
        <w:rPr>
          <w:b/>
          <w:bCs/>
          <w:sz w:val="20"/>
          <w:szCs w:val="20"/>
        </w:rPr>
        <w:t>286</w:t>
      </w:r>
      <w:r w:rsidR="00A94BB1" w:rsidRPr="006864D7">
        <w:rPr>
          <w:b/>
          <w:bCs/>
          <w:sz w:val="20"/>
          <w:szCs w:val="20"/>
        </w:rPr>
        <w:t>/</w:t>
      </w:r>
      <w:r w:rsidR="0089008D">
        <w:rPr>
          <w:b/>
          <w:bCs/>
          <w:sz w:val="20"/>
          <w:szCs w:val="20"/>
        </w:rPr>
        <w:t>35</w:t>
      </w:r>
      <w:r w:rsidR="00036840">
        <w:rPr>
          <w:b/>
          <w:bCs/>
          <w:sz w:val="20"/>
          <w:szCs w:val="20"/>
        </w:rPr>
        <w:t xml:space="preserve">, </w:t>
      </w:r>
      <w:r w:rsidR="00036840" w:rsidRPr="00036840">
        <w:rPr>
          <w:rFonts w:eastAsia="Batang"/>
          <w:b/>
          <w:bCs/>
          <w:sz w:val="22"/>
          <w:szCs w:val="22"/>
        </w:rPr>
        <w:t>с учетом изменений и дополнений, внесенных Решени</w:t>
      </w:r>
      <w:r w:rsidR="004F3C07">
        <w:rPr>
          <w:rFonts w:eastAsia="Batang"/>
          <w:b/>
          <w:bCs/>
          <w:sz w:val="22"/>
          <w:szCs w:val="22"/>
        </w:rPr>
        <w:t>ями</w:t>
      </w:r>
      <w:r w:rsidR="00036840" w:rsidRPr="00036840">
        <w:rPr>
          <w:rFonts w:eastAsia="Batang"/>
          <w:b/>
          <w:bCs/>
          <w:sz w:val="22"/>
          <w:szCs w:val="22"/>
        </w:rPr>
        <w:t xml:space="preserve"> Совета депутатов городского округа Лыткарино от 12.01.2023 № 304/37</w:t>
      </w:r>
      <w:r w:rsidR="004F3C07">
        <w:rPr>
          <w:rFonts w:eastAsia="Batang"/>
          <w:b/>
          <w:bCs/>
          <w:sz w:val="22"/>
          <w:szCs w:val="22"/>
        </w:rPr>
        <w:t>, от 30.03.2023 №318/40</w:t>
      </w:r>
      <w:r w:rsidR="00C46362">
        <w:rPr>
          <w:rFonts w:eastAsia="Batang"/>
          <w:b/>
          <w:bCs/>
          <w:sz w:val="22"/>
          <w:szCs w:val="22"/>
        </w:rPr>
        <w:t>, о</w:t>
      </w:r>
      <w:r w:rsidR="00C46362">
        <w:rPr>
          <w:b/>
          <w:bCs/>
          <w:sz w:val="20"/>
          <w:szCs w:val="20"/>
        </w:rPr>
        <w:t>т 25.05.2023 №345/42)</w:t>
      </w:r>
    </w:p>
    <w:p w:rsidR="006E012D" w:rsidRPr="006864D7" w:rsidRDefault="006E012D" w:rsidP="00983287">
      <w:pPr>
        <w:ind w:right="-2"/>
        <w:jc w:val="center"/>
        <w:rPr>
          <w:b/>
          <w:bCs/>
          <w:sz w:val="20"/>
          <w:szCs w:val="20"/>
        </w:rPr>
      </w:pPr>
    </w:p>
    <w:p w:rsidR="006E012D" w:rsidRPr="00DC11B2" w:rsidRDefault="00C46362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</w:t>
      </w:r>
      <w:r w:rsidR="00F2742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6E012D" w:rsidRPr="00DC11B2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и</w:t>
      </w:r>
      <w:r w:rsidR="00CE2766" w:rsidRPr="00DC11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  <w:r w:rsidR="006E012D" w:rsidRPr="00DC11B2">
        <w:rPr>
          <w:b/>
          <w:bCs/>
          <w:sz w:val="28"/>
          <w:szCs w:val="28"/>
        </w:rPr>
        <w:t xml:space="preserve"> изложить в следующей редакции:</w:t>
      </w:r>
    </w:p>
    <w:p w:rsidR="00F27420" w:rsidRPr="00F27420" w:rsidRDefault="006E012D" w:rsidP="00F27420">
      <w:pPr>
        <w:pStyle w:val="ConsNormal"/>
        <w:spacing w:before="120"/>
        <w:ind w:firstLine="567"/>
        <w:jc w:val="both"/>
      </w:pPr>
      <w:r w:rsidRPr="00F27420">
        <w:t>«</w:t>
      </w:r>
      <w:r w:rsidR="00F27420" w:rsidRPr="00F27420">
        <w:t>2. Установить, что казначейскому сопровождению подлежат следующие средства:</w:t>
      </w:r>
    </w:p>
    <w:p w:rsidR="00F27420" w:rsidRPr="00F27420" w:rsidRDefault="00F27420" w:rsidP="00F27420">
      <w:pPr>
        <w:pStyle w:val="ConsNormal"/>
        <w:spacing w:before="120"/>
        <w:ind w:firstLine="567"/>
        <w:jc w:val="both"/>
      </w:pPr>
      <w:r w:rsidRPr="00F27420">
        <w:t xml:space="preserve">  </w:t>
      </w:r>
      <w:proofErr w:type="gramStart"/>
      <w:r w:rsidRPr="00F27420">
        <w:t>1) авансовые платежи по муниципальным контрактам о выполнении работ по строительству, реконструкции, капитальному ремонту объектов капитального строительства муниципальной собственности городского округа Лыткарино Московской области, в том числе муниципальным контрактам, предусмотренным частями 16, 16.1 статьи 34, частями 56, 57, 63.1 статьи 112 Федерального закона от 5 апреля 2013 года N 44-ФЗ "О контрактной системе в сфере закупок товаров, работ, услуг для</w:t>
      </w:r>
      <w:proofErr w:type="gramEnd"/>
      <w:r w:rsidRPr="00F27420">
        <w:t xml:space="preserve"> </w:t>
      </w:r>
      <w:proofErr w:type="gramStart"/>
      <w:r w:rsidRPr="00F27420">
        <w:t>обеспечения государственных и муниципальных нужд" (далее в настоящей статье - муниципальные контракты), заключаемым с 1 января 2023 года получателями средств бюджета городского  округа Лыткарино Московской области на сумму 50</w:t>
      </w:r>
      <w:r w:rsidR="0038631D">
        <w:t xml:space="preserve"> </w:t>
      </w:r>
      <w:r w:rsidRPr="00F27420">
        <w:t>000 тыс. рублей и более, если размер авансового платежа на дату заключения муниципального контракта не превышает 10 процентов его цены и получателем средств бюджета городского округа Лыткарино Московской области при определении поставщика</w:t>
      </w:r>
      <w:proofErr w:type="gramEnd"/>
      <w:r w:rsidRPr="00F27420">
        <w:t xml:space="preserve"> (подрядчика, исполнителя) не установлено требование о предоставлении обеспечения исполнения муниципального контракта не менее чем в размере авансового платежа;</w:t>
      </w:r>
    </w:p>
    <w:p w:rsidR="00F27420" w:rsidRPr="00F27420" w:rsidRDefault="00F27420" w:rsidP="00F27420">
      <w:pPr>
        <w:pStyle w:val="ConsNormal"/>
        <w:spacing w:before="120"/>
        <w:ind w:firstLine="567"/>
        <w:jc w:val="both"/>
      </w:pPr>
      <w:r w:rsidRPr="00F27420">
        <w:t xml:space="preserve">  2) авансовые платежи по контрактам (договорам) о поставке товаров, выполнении работ, оказании услуг, заключаемым с 1 января 2023 года исполнителями и соисполнителями на сумму 5000 тыс. рублей и более и источником финансового обеспечения которых являются средства, указанные в пункте 1 настоящей части;</w:t>
      </w:r>
    </w:p>
    <w:p w:rsidR="006E012D" w:rsidRPr="00F27420" w:rsidRDefault="00F27420" w:rsidP="00F27420">
      <w:pPr>
        <w:pStyle w:val="ConsNormal"/>
        <w:spacing w:before="120"/>
        <w:ind w:firstLine="567"/>
        <w:jc w:val="both"/>
        <w:rPr>
          <w:bCs/>
        </w:rPr>
      </w:pPr>
      <w:r w:rsidRPr="00F27420">
        <w:t xml:space="preserve">   </w:t>
      </w:r>
      <w:proofErr w:type="gramStart"/>
      <w:r w:rsidRPr="00F27420">
        <w:t>3) авансовые платежи по контрактам (договорам) о поставке товаров, выполнении работ, оказании услуг, заключаемым с 1 января 2023 года исполнителями и соисполнителями на сумму 50 000 тыс. рублей и более и источником финансового обеспечения исполнения обязательств по которым являются авансовые платежи по муниципальным контрактам  о поставке товаров, выполнении работ, оказании услуг, заключенным  до 1 января 2023 года получателями средств бюджета</w:t>
      </w:r>
      <w:proofErr w:type="gramEnd"/>
      <w:r w:rsidRPr="00F27420">
        <w:t xml:space="preserve"> городского округа Лыткарино на сумму 50 000 тыс. рублей и более</w:t>
      </w:r>
      <w:proofErr w:type="gramStart"/>
      <w:r w:rsidRPr="00F27420">
        <w:t xml:space="preserve">. </w:t>
      </w:r>
      <w:r w:rsidR="0019154F" w:rsidRPr="00F27420">
        <w:rPr>
          <w:bCs/>
        </w:rPr>
        <w:t>».</w:t>
      </w:r>
      <w:proofErr w:type="gramEnd"/>
    </w:p>
    <w:p w:rsidR="001F6912" w:rsidRPr="00DC11B2" w:rsidRDefault="001F6912" w:rsidP="001F6912">
      <w:pPr>
        <w:ind w:firstLine="567"/>
        <w:jc w:val="both"/>
        <w:rPr>
          <w:bCs/>
          <w:sz w:val="28"/>
          <w:szCs w:val="28"/>
        </w:rPr>
      </w:pPr>
    </w:p>
    <w:p w:rsidR="00E81E6F" w:rsidRPr="00211042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211042">
        <w:rPr>
          <w:b/>
          <w:bCs/>
          <w:sz w:val="26"/>
          <w:szCs w:val="26"/>
        </w:rPr>
        <w:t>ГЛАВ</w:t>
      </w:r>
      <w:r w:rsidR="00EC753E" w:rsidRPr="00211042">
        <w:rPr>
          <w:b/>
          <w:bCs/>
          <w:sz w:val="26"/>
          <w:szCs w:val="26"/>
        </w:rPr>
        <w:t>А</w:t>
      </w:r>
      <w:r w:rsidRPr="00211042">
        <w:rPr>
          <w:b/>
          <w:bCs/>
          <w:sz w:val="26"/>
          <w:szCs w:val="26"/>
        </w:rPr>
        <w:t xml:space="preserve"> ГОРОД</w:t>
      </w:r>
      <w:r w:rsidR="00ED44C6" w:rsidRPr="00211042">
        <w:rPr>
          <w:b/>
          <w:bCs/>
          <w:sz w:val="26"/>
          <w:szCs w:val="26"/>
        </w:rPr>
        <w:t xml:space="preserve">СКОГО ОКРУГА </w:t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="00422AFD" w:rsidRPr="00211042">
        <w:rPr>
          <w:b/>
          <w:bCs/>
          <w:sz w:val="26"/>
          <w:szCs w:val="26"/>
        </w:rPr>
        <w:t>К. А. КРАВЦОВ</w:t>
      </w:r>
    </w:p>
    <w:p w:rsidR="00F27420" w:rsidRDefault="00F27420" w:rsidP="00FB7C79">
      <w:pPr>
        <w:ind w:right="-108"/>
        <w:rPr>
          <w:i/>
        </w:rPr>
      </w:pPr>
      <w:bookmarkStart w:id="0" w:name="_GoBack"/>
      <w:bookmarkEnd w:id="0"/>
    </w:p>
    <w:sectPr w:rsidR="00F27420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D01B6A"/>
    <w:multiLevelType w:val="hybridMultilevel"/>
    <w:tmpl w:val="7974D6AA"/>
    <w:lvl w:ilvl="0" w:tplc="0F7C51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2"/>
  </w:num>
  <w:num w:numId="7">
    <w:abstractNumId w:val="25"/>
  </w:num>
  <w:num w:numId="8">
    <w:abstractNumId w:val="32"/>
  </w:num>
  <w:num w:numId="9">
    <w:abstractNumId w:val="1"/>
  </w:num>
  <w:num w:numId="10">
    <w:abstractNumId w:val="19"/>
  </w:num>
  <w:num w:numId="11">
    <w:abstractNumId w:val="6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12"/>
  </w:num>
  <w:num w:numId="17">
    <w:abstractNumId w:val="29"/>
  </w:num>
  <w:num w:numId="18">
    <w:abstractNumId w:val="17"/>
  </w:num>
  <w:num w:numId="19">
    <w:abstractNumId w:val="21"/>
  </w:num>
  <w:num w:numId="20">
    <w:abstractNumId w:val="11"/>
  </w:num>
  <w:num w:numId="21">
    <w:abstractNumId w:val="34"/>
  </w:num>
  <w:num w:numId="22">
    <w:abstractNumId w:val="23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7"/>
  </w:num>
  <w:num w:numId="28">
    <w:abstractNumId w:val="0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31"/>
  </w:num>
  <w:num w:numId="34">
    <w:abstractNumId w:val="15"/>
  </w:num>
  <w:num w:numId="35">
    <w:abstractNumId w:val="14"/>
  </w:num>
  <w:num w:numId="36">
    <w:abstractNumId w:val="5"/>
  </w:num>
  <w:num w:numId="37">
    <w:abstractNumId w:val="26"/>
  </w:num>
  <w:num w:numId="38">
    <w:abstractNumId w:val="28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A7061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7D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3278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631D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1F64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1201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3C07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345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380B"/>
    <w:rsid w:val="007F63E9"/>
    <w:rsid w:val="00800402"/>
    <w:rsid w:val="008022A6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349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3A0C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670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6362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1392"/>
    <w:rsid w:val="00CB2DB2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2AB4"/>
    <w:rsid w:val="00DC11B2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420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B869-1DC8-4423-9B46-BA90BD4A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Шишкина Татьяна Федоровна</cp:lastModifiedBy>
  <cp:revision>2</cp:revision>
  <cp:lastPrinted>2022-08-30T10:17:00Z</cp:lastPrinted>
  <dcterms:created xsi:type="dcterms:W3CDTF">2023-06-30T09:41:00Z</dcterms:created>
  <dcterms:modified xsi:type="dcterms:W3CDTF">2023-06-30T09:41:00Z</dcterms:modified>
</cp:coreProperties>
</file>