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87" w:rsidRPr="005F0D95" w:rsidRDefault="00FF5D87" w:rsidP="00FF5D87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FF5D87" w:rsidRPr="007263F9" w:rsidRDefault="00FF5D87" w:rsidP="00FF5D87">
      <w:pPr>
        <w:jc w:val="both"/>
        <w:rPr>
          <w:b/>
          <w:sz w:val="12"/>
          <w:szCs w:val="12"/>
        </w:rPr>
      </w:pPr>
    </w:p>
    <w:p w:rsidR="00FF5D87" w:rsidRPr="005D0F8D" w:rsidRDefault="00FF5D87" w:rsidP="00FF5D87">
      <w:pPr>
        <w:jc w:val="center"/>
        <w:rPr>
          <w:sz w:val="34"/>
          <w:szCs w:val="34"/>
          <w:u w:val="single"/>
        </w:rPr>
      </w:pPr>
      <w:r>
        <w:rPr>
          <w:sz w:val="34"/>
          <w:szCs w:val="34"/>
        </w:rPr>
        <w:t>РАСПОРЯЖЕНИЕ</w:t>
      </w:r>
    </w:p>
    <w:p w:rsidR="00FF5D87" w:rsidRPr="005F0D95" w:rsidRDefault="00FF5D87" w:rsidP="00FF5D87">
      <w:pPr>
        <w:jc w:val="both"/>
        <w:rPr>
          <w:sz w:val="4"/>
          <w:szCs w:val="4"/>
          <w:u w:val="single"/>
        </w:rPr>
      </w:pPr>
    </w:p>
    <w:p w:rsidR="00FF5D87" w:rsidRPr="00C021E4" w:rsidRDefault="00FF5D87" w:rsidP="00FF5D87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19</w:t>
      </w:r>
      <w:r w:rsidRPr="00C021E4">
        <w:rPr>
          <w:rFonts w:eastAsia="Calibri"/>
          <w:bCs/>
          <w:szCs w:val="28"/>
          <w:lang w:eastAsia="en-US"/>
        </w:rPr>
        <w:t>.0</w:t>
      </w:r>
      <w:r>
        <w:rPr>
          <w:rFonts w:eastAsia="Calibri"/>
          <w:bCs/>
          <w:szCs w:val="28"/>
          <w:lang w:eastAsia="en-US"/>
        </w:rPr>
        <w:t>4</w:t>
      </w:r>
      <w:r w:rsidRPr="00C021E4">
        <w:rPr>
          <w:rFonts w:eastAsia="Calibri"/>
          <w:bCs/>
          <w:szCs w:val="28"/>
          <w:lang w:eastAsia="en-US"/>
        </w:rPr>
        <w:t>.2022</w:t>
      </w:r>
      <w:r w:rsidRPr="00C021E4">
        <w:rPr>
          <w:sz w:val="22"/>
        </w:rPr>
        <w:t xml:space="preserve">  </w:t>
      </w:r>
      <w:r w:rsidRPr="00C021E4">
        <w:rPr>
          <w:rFonts w:eastAsia="Calibri"/>
          <w:bCs/>
          <w:szCs w:val="28"/>
          <w:lang w:eastAsia="en-US"/>
        </w:rPr>
        <w:t xml:space="preserve">№  </w:t>
      </w:r>
      <w:r>
        <w:rPr>
          <w:rFonts w:eastAsia="Calibri"/>
          <w:bCs/>
          <w:szCs w:val="28"/>
          <w:lang w:eastAsia="en-US"/>
        </w:rPr>
        <w:t>122-</w:t>
      </w:r>
      <w:r w:rsidR="00531B86">
        <w:rPr>
          <w:rFonts w:eastAsia="Calibri"/>
          <w:bCs/>
          <w:szCs w:val="28"/>
          <w:lang w:eastAsia="en-US"/>
        </w:rPr>
        <w:t>р</w:t>
      </w:r>
      <w:bookmarkStart w:id="0" w:name="_GoBack"/>
      <w:bookmarkEnd w:id="0"/>
    </w:p>
    <w:p w:rsidR="00FF5D87" w:rsidRPr="00D54C99" w:rsidRDefault="00FF5D87" w:rsidP="00FF5D87">
      <w:pPr>
        <w:jc w:val="both"/>
        <w:rPr>
          <w:sz w:val="4"/>
          <w:szCs w:val="4"/>
        </w:rPr>
      </w:pPr>
    </w:p>
    <w:p w:rsidR="00FF5D87" w:rsidRDefault="00FF5D87" w:rsidP="00FF5D87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FF5D87" w:rsidRDefault="00FF5D87" w:rsidP="00FF5D87">
      <w:pPr>
        <w:shd w:val="clear" w:color="auto" w:fill="FFFFFF"/>
        <w:jc w:val="center"/>
        <w:outlineLvl w:val="2"/>
        <w:rPr>
          <w:bCs/>
          <w:szCs w:val="28"/>
        </w:rPr>
      </w:pPr>
    </w:p>
    <w:p w:rsidR="00FF5D87" w:rsidRDefault="00FF5D87" w:rsidP="00FF5D87">
      <w:pPr>
        <w:shd w:val="clear" w:color="auto" w:fill="FFFFFF"/>
        <w:jc w:val="center"/>
        <w:outlineLvl w:val="2"/>
        <w:rPr>
          <w:bCs/>
          <w:szCs w:val="28"/>
        </w:rPr>
      </w:pPr>
    </w:p>
    <w:p w:rsidR="00FF5D87" w:rsidRDefault="00FF5D87" w:rsidP="00FF5D87">
      <w:pPr>
        <w:pStyle w:val="ConsPlusNormal"/>
        <w:spacing w:line="240" w:lineRule="auto"/>
        <w:ind w:firstLine="5"/>
        <w:jc w:val="center"/>
      </w:pPr>
      <w:r w:rsidRPr="00833B1A">
        <w:t xml:space="preserve">О признании </w:t>
      </w:r>
      <w:proofErr w:type="gramStart"/>
      <w:r w:rsidRPr="00833B1A">
        <w:t>утратившими</w:t>
      </w:r>
      <w:proofErr w:type="gramEnd"/>
      <w:r w:rsidRPr="00833B1A">
        <w:t xml:space="preserve"> силу некоторых </w:t>
      </w:r>
      <w:r>
        <w:br/>
        <w:t>распоряжений г</w:t>
      </w:r>
      <w:r w:rsidRPr="00833B1A">
        <w:t xml:space="preserve">лавы </w:t>
      </w:r>
      <w:r>
        <w:t>города Лыткарино</w:t>
      </w:r>
    </w:p>
    <w:p w:rsidR="00FF5D87" w:rsidRDefault="00FF5D87" w:rsidP="00FF5D87">
      <w:pPr>
        <w:tabs>
          <w:tab w:val="left" w:pos="3230"/>
        </w:tabs>
        <w:ind w:firstLine="5"/>
      </w:pPr>
    </w:p>
    <w:p w:rsidR="00FF5D87" w:rsidRDefault="00FF5D87" w:rsidP="00FF5D87">
      <w:pPr>
        <w:pStyle w:val="ConsPlusNormal"/>
        <w:spacing w:line="276" w:lineRule="auto"/>
        <w:ind w:firstLine="709"/>
      </w:pPr>
      <w:r>
        <w:t xml:space="preserve">В целях </w:t>
      </w:r>
      <w:proofErr w:type="gramStart"/>
      <w:r>
        <w:t xml:space="preserve">приведения </w:t>
      </w:r>
      <w:r>
        <w:rPr>
          <w:szCs w:val="28"/>
        </w:rPr>
        <w:t>Р</w:t>
      </w:r>
      <w:r w:rsidRPr="00965416">
        <w:rPr>
          <w:szCs w:val="28"/>
        </w:rPr>
        <w:t>егламент</w:t>
      </w:r>
      <w:r>
        <w:rPr>
          <w:szCs w:val="28"/>
        </w:rPr>
        <w:t>а р</w:t>
      </w:r>
      <w:r w:rsidRPr="00965416">
        <w:rPr>
          <w:szCs w:val="28"/>
        </w:rPr>
        <w:t>ассмотрени</w:t>
      </w:r>
      <w:r>
        <w:rPr>
          <w:szCs w:val="28"/>
        </w:rPr>
        <w:t>я</w:t>
      </w:r>
      <w:r w:rsidRPr="00965416">
        <w:rPr>
          <w:szCs w:val="28"/>
        </w:rPr>
        <w:t xml:space="preserve"> обращений</w:t>
      </w:r>
      <w:r>
        <w:rPr>
          <w:szCs w:val="28"/>
        </w:rPr>
        <w:t xml:space="preserve"> </w:t>
      </w:r>
      <w:r w:rsidRPr="00965416">
        <w:rPr>
          <w:szCs w:val="28"/>
        </w:rPr>
        <w:t>граждан</w:t>
      </w:r>
      <w:proofErr w:type="gramEnd"/>
      <w:r w:rsidRPr="00965416">
        <w:rPr>
          <w:szCs w:val="28"/>
        </w:rPr>
        <w:t xml:space="preserve"> </w:t>
      </w:r>
      <w:r>
        <w:rPr>
          <w:szCs w:val="28"/>
        </w:rPr>
        <w:br/>
        <w:t>в А</w:t>
      </w:r>
      <w:r w:rsidRPr="00965416">
        <w:rPr>
          <w:szCs w:val="28"/>
        </w:rPr>
        <w:t>дминистрац</w:t>
      </w:r>
      <w:r>
        <w:rPr>
          <w:szCs w:val="28"/>
        </w:rPr>
        <w:t>и</w:t>
      </w:r>
      <w:r w:rsidRPr="00965416">
        <w:rPr>
          <w:szCs w:val="28"/>
        </w:rPr>
        <w:t xml:space="preserve">и </w:t>
      </w:r>
      <w:r>
        <w:rPr>
          <w:szCs w:val="28"/>
        </w:rPr>
        <w:t>городского округа Лыткарино Московской области</w:t>
      </w:r>
      <w:r>
        <w:t xml:space="preserve"> </w:t>
      </w:r>
      <w:r>
        <w:br/>
        <w:t>в соответствие с действующим законодательством:</w:t>
      </w:r>
    </w:p>
    <w:p w:rsidR="00FF5D87" w:rsidRDefault="00FF5D87" w:rsidP="00FF5D87">
      <w:pPr>
        <w:pStyle w:val="ConsPlusNormal"/>
        <w:spacing w:line="276" w:lineRule="auto"/>
        <w:ind w:firstLine="709"/>
      </w:pPr>
      <w:r>
        <w:t>1. Признать утратившими силу:</w:t>
      </w:r>
    </w:p>
    <w:p w:rsidR="00FF5D87" w:rsidRDefault="00FF5D87" w:rsidP="00FF5D87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1) Регламент рассмотрения обращений граждан в Администрации города Лыткарино Московской области, утвержденный распоряжением главы города Лыткарино от 29.12.2012 № 176-р;</w:t>
      </w:r>
    </w:p>
    <w:p w:rsidR="00FF5D87" w:rsidRDefault="00FF5D87" w:rsidP="00FF5D87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распоряжение главы города Лыткарино от 21.05.2014 № 106-р </w:t>
      </w:r>
      <w:r>
        <w:rPr>
          <w:szCs w:val="28"/>
        </w:rPr>
        <w:br/>
        <w:t xml:space="preserve">«О внесении изменений в Регламент рассмотрения обращений граждан </w:t>
      </w:r>
      <w:r>
        <w:rPr>
          <w:szCs w:val="28"/>
        </w:rPr>
        <w:br/>
        <w:t>в Администрации города Лыткарино Московской области»;</w:t>
      </w:r>
    </w:p>
    <w:p w:rsidR="00FF5D87" w:rsidRDefault="00FF5D87" w:rsidP="00FF5D87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3) распоряжение главы города Лыткарино от 19.02.2015 № 92-р </w:t>
      </w:r>
      <w:r>
        <w:rPr>
          <w:szCs w:val="28"/>
        </w:rPr>
        <w:br/>
        <w:t xml:space="preserve">«О внесении изменений в Регламент рассмотрения обращений граждан </w:t>
      </w:r>
      <w:r>
        <w:rPr>
          <w:szCs w:val="28"/>
        </w:rPr>
        <w:br/>
        <w:t>в Администрации города Лыткарино Московской области»;</w:t>
      </w:r>
    </w:p>
    <w:p w:rsidR="00FF5D87" w:rsidRDefault="00FF5D87" w:rsidP="00FF5D87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4) распоряжение главы города Лыткарино от 14.12.2015 № 348-р </w:t>
      </w:r>
      <w:r>
        <w:rPr>
          <w:szCs w:val="28"/>
        </w:rPr>
        <w:br/>
        <w:t xml:space="preserve">«О внесении изменений в Регламент рассмотрения обращений граждан </w:t>
      </w:r>
      <w:r>
        <w:rPr>
          <w:szCs w:val="28"/>
        </w:rPr>
        <w:br/>
        <w:t>в Администрации города Лыткарино Московской области»;</w:t>
      </w:r>
    </w:p>
    <w:p w:rsidR="00FF5D87" w:rsidRDefault="00FF5D87" w:rsidP="00FF5D87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5) распоряжение главы города Лыткарино от 29.06.2018 № 140-р </w:t>
      </w:r>
      <w:r>
        <w:rPr>
          <w:szCs w:val="28"/>
        </w:rPr>
        <w:br/>
        <w:t xml:space="preserve">«О внесении изменений в Регламент рассмотрения обращений граждан </w:t>
      </w:r>
      <w:r>
        <w:rPr>
          <w:szCs w:val="28"/>
        </w:rPr>
        <w:br/>
        <w:t>в Администрации города Лыткарино Московской области»;</w:t>
      </w:r>
    </w:p>
    <w:p w:rsidR="00FF5D87" w:rsidRDefault="00FF5D87" w:rsidP="00FF5D87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6) распоряжение главы городского округа Лыткарино от 27.08.2020 </w:t>
      </w:r>
    </w:p>
    <w:p w:rsidR="00FF5D87" w:rsidRDefault="00FF5D87" w:rsidP="00FF5D87">
      <w:pPr>
        <w:shd w:val="clear" w:color="auto" w:fill="FFFFFF"/>
        <w:spacing w:line="276" w:lineRule="auto"/>
        <w:ind w:firstLine="5"/>
        <w:contextualSpacing/>
        <w:jc w:val="both"/>
        <w:rPr>
          <w:szCs w:val="28"/>
        </w:rPr>
      </w:pPr>
      <w:r>
        <w:rPr>
          <w:szCs w:val="28"/>
        </w:rPr>
        <w:t>№ 211-р «О внесении изменений в Регламент рассмотрения обращений граждан в Администрации города Лыткарино Московской области».</w:t>
      </w:r>
    </w:p>
    <w:p w:rsidR="00FF5D87" w:rsidRPr="00E14201" w:rsidRDefault="00FF5D87" w:rsidP="00FF5D87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E14201">
        <w:rPr>
          <w:szCs w:val="28"/>
        </w:rPr>
        <w:t xml:space="preserve">. </w:t>
      </w:r>
      <w:proofErr w:type="gramStart"/>
      <w:r w:rsidRPr="00E14201">
        <w:rPr>
          <w:szCs w:val="28"/>
        </w:rPr>
        <w:t>Контроль за</w:t>
      </w:r>
      <w:proofErr w:type="gramEnd"/>
      <w:r w:rsidRPr="00E14201">
        <w:rPr>
          <w:szCs w:val="28"/>
        </w:rPr>
        <w:t xml:space="preserve"> исполнением настоящего распоряжения возложить </w:t>
      </w:r>
      <w:r>
        <w:rPr>
          <w:szCs w:val="28"/>
        </w:rPr>
        <w:br/>
      </w:r>
      <w:r w:rsidRPr="00E14201">
        <w:rPr>
          <w:szCs w:val="28"/>
        </w:rPr>
        <w:t xml:space="preserve">на </w:t>
      </w:r>
      <w:r>
        <w:rPr>
          <w:szCs w:val="28"/>
        </w:rPr>
        <w:t>з</w:t>
      </w:r>
      <w:r w:rsidRPr="00A82673">
        <w:rPr>
          <w:szCs w:val="28"/>
        </w:rPr>
        <w:t>аместителя главы Администрации – управляющего делами Администрации городского округа Лыткарино Завьялову</w:t>
      </w:r>
      <w:r>
        <w:rPr>
          <w:szCs w:val="28"/>
        </w:rPr>
        <w:t xml:space="preserve"> Е.С.</w:t>
      </w:r>
    </w:p>
    <w:p w:rsidR="00FF5D87" w:rsidRDefault="00FF5D87" w:rsidP="00FF5D87">
      <w:pPr>
        <w:shd w:val="clear" w:color="auto" w:fill="FFFFFF"/>
        <w:spacing w:line="276" w:lineRule="auto"/>
        <w:ind w:firstLine="709"/>
        <w:jc w:val="right"/>
        <w:rPr>
          <w:szCs w:val="28"/>
        </w:rPr>
      </w:pPr>
    </w:p>
    <w:p w:rsidR="00FF5D87" w:rsidRDefault="00FF5D87" w:rsidP="00FF5D87">
      <w:pPr>
        <w:shd w:val="clear" w:color="auto" w:fill="FFFFFF"/>
        <w:spacing w:line="276" w:lineRule="auto"/>
        <w:ind w:firstLine="709"/>
        <w:jc w:val="right"/>
        <w:rPr>
          <w:szCs w:val="28"/>
        </w:rPr>
      </w:pPr>
    </w:p>
    <w:p w:rsidR="00FF5D87" w:rsidRDefault="00FF5D87" w:rsidP="00FF5D87">
      <w:pPr>
        <w:shd w:val="clear" w:color="auto" w:fill="FFFFFF"/>
        <w:spacing w:line="276" w:lineRule="auto"/>
        <w:ind w:firstLine="709"/>
        <w:jc w:val="right"/>
        <w:rPr>
          <w:szCs w:val="28"/>
        </w:rPr>
      </w:pPr>
    </w:p>
    <w:p w:rsidR="00FF5D87" w:rsidRDefault="00FF5D87" w:rsidP="00FF5D87">
      <w:pPr>
        <w:jc w:val="right"/>
      </w:pPr>
      <w:r>
        <w:rPr>
          <w:szCs w:val="28"/>
        </w:rPr>
        <w:t>К.А. Кравцов</w:t>
      </w:r>
    </w:p>
    <w:sectPr w:rsidR="00FF5D87" w:rsidSect="00FF5D8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87"/>
    <w:rsid w:val="002A78BE"/>
    <w:rsid w:val="00531B86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87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D87"/>
    <w:pPr>
      <w:suppressAutoHyphens/>
      <w:autoSpaceDE w:val="0"/>
      <w:spacing w:after="0" w:line="288" w:lineRule="auto"/>
      <w:ind w:firstLine="720"/>
    </w:pPr>
    <w:rPr>
      <w:rFonts w:ascii="Times New Roman" w:eastAsia="Arial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87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D87"/>
    <w:pPr>
      <w:suppressAutoHyphens/>
      <w:autoSpaceDE w:val="0"/>
      <w:spacing w:after="0" w:line="288" w:lineRule="auto"/>
      <w:ind w:firstLine="720"/>
    </w:pPr>
    <w:rPr>
      <w:rFonts w:ascii="Times New Roman" w:eastAsia="Arial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2022-04-19T12:27:00Z</dcterms:created>
  <dcterms:modified xsi:type="dcterms:W3CDTF">2022-04-19T12:32:00Z</dcterms:modified>
</cp:coreProperties>
</file>