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4"/>
        <w:gridCol w:w="5812"/>
      </w:tblGrid>
      <w:tr w:rsidR="00390651" w14:paraId="25A6EF1C" w14:textId="77777777">
        <w:trPr>
          <w:trHeight w:val="46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56CD" w14:textId="77777777" w:rsidR="00390651" w:rsidRDefault="00390651">
            <w:bookmarkStart w:id="0" w:name="_GoBack"/>
            <w:bookmarkEnd w:id="0"/>
          </w:p>
        </w:tc>
      </w:tr>
      <w:tr w:rsidR="00390651" w14:paraId="14552CC0" w14:textId="77777777">
        <w:trPr>
          <w:trHeight w:val="72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FC996" w14:textId="77777777" w:rsidR="00390651" w:rsidRDefault="007E65F4">
            <w:pPr>
              <w:spacing w:line="240" w:lineRule="auto"/>
              <w:jc w:val="center"/>
            </w:pPr>
            <w:proofErr w:type="gramStart"/>
            <w:r>
              <w:rPr>
                <w:b/>
                <w:bCs/>
                <w:sz w:val="32"/>
                <w:szCs w:val="32"/>
              </w:rPr>
              <w:t>КОМИТЕТ  ПО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 АРХИТЕКТУРЕ  И ГРАДОСТРОИТЕЛЬСТВУ</w:t>
            </w:r>
            <w:r>
              <w:rPr>
                <w:b/>
                <w:bCs/>
                <w:sz w:val="32"/>
                <w:szCs w:val="32"/>
              </w:rPr>
              <w:br/>
              <w:t>МОСКОВСКОЙ  ОБЛАСТИ</w:t>
            </w:r>
          </w:p>
        </w:tc>
      </w:tr>
      <w:tr w:rsidR="00390651" w14:paraId="518E54AB" w14:textId="77777777">
        <w:trPr>
          <w:trHeight w:val="41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9080" w14:textId="77777777" w:rsidR="00390651" w:rsidRDefault="007E65F4">
            <w:pPr>
              <w:spacing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(МОСОБЛАРХИТЕКТУРА)</w:t>
            </w:r>
          </w:p>
        </w:tc>
      </w:tr>
      <w:tr w:rsidR="00390651" w14:paraId="6300FB10" w14:textId="77777777">
        <w:trPr>
          <w:trHeight w:val="930"/>
        </w:trPr>
        <w:tc>
          <w:tcPr>
            <w:tcW w:w="439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2F99D" w14:textId="77777777" w:rsidR="00390651" w:rsidRDefault="007E65F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Кулакова, д. 20</w:t>
            </w:r>
          </w:p>
          <w:p w14:paraId="763EDF89" w14:textId="77777777" w:rsidR="00390651" w:rsidRDefault="007E65F4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г. Москва, 123592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935D" w14:textId="77777777" w:rsidR="00390651" w:rsidRDefault="007E65F4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  (</w:t>
            </w:r>
            <w:proofErr w:type="gramEnd"/>
            <w:r>
              <w:rPr>
                <w:sz w:val="24"/>
                <w:szCs w:val="24"/>
              </w:rPr>
              <w:t>498) 602 84 65</w:t>
            </w:r>
          </w:p>
          <w:p w14:paraId="14AC35B9" w14:textId="77777777" w:rsidR="00390651" w:rsidRDefault="007E65F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> (498) 602 84 71</w:t>
            </w:r>
          </w:p>
          <w:p w14:paraId="2D95B301" w14:textId="77777777" w:rsidR="00390651" w:rsidRDefault="007E65F4">
            <w:pPr>
              <w:spacing w:line="240" w:lineRule="auto"/>
              <w:jc w:val="right"/>
            </w:pPr>
            <w:r>
              <w:rPr>
                <w:sz w:val="24"/>
                <w:szCs w:val="24"/>
                <w:lang w:val="en-US"/>
              </w:rPr>
              <w:t>e-mail: mosoblarh@mosreg.ru</w:t>
            </w:r>
          </w:p>
        </w:tc>
      </w:tr>
    </w:tbl>
    <w:p w14:paraId="37AC7C84" w14:textId="77777777" w:rsidR="00390651" w:rsidRDefault="00390651">
      <w:pPr>
        <w:pStyle w:val="a5"/>
        <w:widowControl w:val="0"/>
        <w:ind w:left="108" w:hanging="108"/>
      </w:pPr>
    </w:p>
    <w:p w14:paraId="6F319669" w14:textId="77777777" w:rsidR="00390651" w:rsidRDefault="007E65F4">
      <w:pPr>
        <w:suppressAutoHyphens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Согласование размещения объектов ИЖС с авиационными властями </w:t>
      </w:r>
    </w:p>
    <w:p w14:paraId="5C643EC4" w14:textId="77777777" w:rsidR="00390651" w:rsidRDefault="007E65F4">
      <w:pPr>
        <w:suppressAutoHyphens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 потребуется с 1 июля</w:t>
      </w:r>
    </w:p>
    <w:p w14:paraId="0CC8D287" w14:textId="77777777" w:rsidR="00390651" w:rsidRDefault="00390651">
      <w:pPr>
        <w:suppressAutoHyphens/>
        <w:ind w:firstLine="567"/>
        <w:jc w:val="both"/>
        <w:rPr>
          <w:rFonts w:eastAsia="Times New Roman" w:cs="Times New Roman"/>
          <w:sz w:val="26"/>
          <w:szCs w:val="26"/>
        </w:rPr>
      </w:pPr>
    </w:p>
    <w:p w14:paraId="0F41390C" w14:textId="77777777" w:rsidR="00390651" w:rsidRDefault="007E65F4">
      <w:pPr>
        <w:suppressAutoHyphens/>
        <w:ind w:firstLine="567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 xml:space="preserve">Федеральный закон от 11.06.2021 № 191-ФЗ «О внесении изменений в отдельные законодательные акты Российской Федерации», вступающий в силу с 01.07.2021, вносит изменения в Воздушный кодекс Российской Федерации и другие законодательные акты Российской Федерации, направленные на совершенствование порядка установления и использования </w:t>
      </w:r>
      <w:proofErr w:type="spellStart"/>
      <w:r>
        <w:rPr>
          <w:sz w:val="26"/>
          <w:szCs w:val="26"/>
        </w:rPr>
        <w:t>приаэродромных</w:t>
      </w:r>
      <w:proofErr w:type="spellEnd"/>
      <w:r>
        <w:rPr>
          <w:sz w:val="26"/>
          <w:szCs w:val="26"/>
        </w:rPr>
        <w:t xml:space="preserve"> территорий. </w:t>
      </w:r>
    </w:p>
    <w:p w14:paraId="54363715" w14:textId="77777777" w:rsidR="00390651" w:rsidRDefault="007E65F4">
      <w:pPr>
        <w:suppressAutoHyphens/>
        <w:ind w:firstLine="567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 xml:space="preserve">В частности, изменяются некоторые положения, связанные со строительством, реконструкцией, размещением (далее – согласование, согласование размещения объектов) объектов в </w:t>
      </w:r>
      <w:proofErr w:type="spellStart"/>
      <w:r>
        <w:rPr>
          <w:sz w:val="26"/>
          <w:szCs w:val="26"/>
        </w:rPr>
        <w:t>приаэродромных</w:t>
      </w:r>
      <w:proofErr w:type="spellEnd"/>
      <w:r>
        <w:rPr>
          <w:sz w:val="26"/>
          <w:szCs w:val="26"/>
        </w:rPr>
        <w:t xml:space="preserve"> территориях:</w:t>
      </w:r>
    </w:p>
    <w:p w14:paraId="3EEC0389" w14:textId="77777777" w:rsidR="00390651" w:rsidRPr="00632880" w:rsidRDefault="007E65F4">
      <w:pPr>
        <w:suppressAutoHyphens/>
        <w:ind w:firstLine="567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 xml:space="preserve">- согласование размещения объектов индивидуального жилищного строительства, садовых домов, гаражей для собственных нужд граждан на земельных участках с видом разрешенного использования </w:t>
      </w:r>
      <w:r w:rsidRPr="00632880">
        <w:rPr>
          <w:sz w:val="26"/>
          <w:szCs w:val="26"/>
        </w:rPr>
        <w:t xml:space="preserve">«для ведения личного подсобного хозяйства», «для ведения садоводства», «для индивидуального жилищного строительства», «для дачного хозяйства» </w:t>
      </w:r>
      <w:r w:rsidRPr="00632880">
        <w:rPr>
          <w:b/>
          <w:bCs/>
          <w:sz w:val="26"/>
          <w:szCs w:val="26"/>
        </w:rPr>
        <w:t xml:space="preserve">не требуется </w:t>
      </w:r>
      <w:r w:rsidRPr="00632880">
        <w:rPr>
          <w:sz w:val="26"/>
          <w:szCs w:val="26"/>
        </w:rPr>
        <w:t>с авиационными властями;</w:t>
      </w:r>
    </w:p>
    <w:p w14:paraId="7F506F9D" w14:textId="3D261400" w:rsidR="00390651" w:rsidRPr="00632880" w:rsidRDefault="007E65F4">
      <w:pPr>
        <w:suppressAutoHyphens/>
        <w:ind w:firstLine="567"/>
        <w:jc w:val="both"/>
        <w:rPr>
          <w:rFonts w:eastAsia="Times New Roman" w:cs="Times New Roman"/>
          <w:sz w:val="26"/>
          <w:szCs w:val="26"/>
        </w:rPr>
      </w:pPr>
      <w:r w:rsidRPr="00632880">
        <w:rPr>
          <w:sz w:val="26"/>
          <w:szCs w:val="26"/>
        </w:rPr>
        <w:t xml:space="preserve">- согласование Центрального МТУ Росавиации не требуется в </w:t>
      </w:r>
      <w:proofErr w:type="spellStart"/>
      <w:r w:rsidRPr="00632880">
        <w:rPr>
          <w:sz w:val="26"/>
          <w:szCs w:val="26"/>
        </w:rPr>
        <w:t>приаэродромных</w:t>
      </w:r>
      <w:proofErr w:type="spellEnd"/>
      <w:r w:rsidRPr="00632880">
        <w:rPr>
          <w:sz w:val="26"/>
          <w:szCs w:val="26"/>
        </w:rPr>
        <w:t xml:space="preserve"> территориях Внуково и Шереметьево, при этом получение санитарно-эпидемиологического заключение Роспотребнадзора остается обязательным, за исключением объектов, указанных в </w:t>
      </w:r>
      <w:r w:rsidR="0092221A" w:rsidRPr="00632880">
        <w:rPr>
          <w:sz w:val="26"/>
          <w:szCs w:val="26"/>
        </w:rPr>
        <w:t>предыдущем абзаце</w:t>
      </w:r>
      <w:r w:rsidRPr="00632880">
        <w:rPr>
          <w:sz w:val="26"/>
          <w:szCs w:val="26"/>
        </w:rPr>
        <w:t>;</w:t>
      </w:r>
    </w:p>
    <w:p w14:paraId="4BD6D9DD" w14:textId="77777777" w:rsidR="00390651" w:rsidRPr="00632880" w:rsidRDefault="007E65F4">
      <w:pPr>
        <w:suppressAutoHyphens/>
        <w:ind w:firstLine="567"/>
        <w:jc w:val="both"/>
        <w:rPr>
          <w:rFonts w:eastAsia="Times New Roman" w:cs="Times New Roman"/>
          <w:sz w:val="26"/>
          <w:szCs w:val="26"/>
        </w:rPr>
      </w:pPr>
      <w:r w:rsidRPr="00632880">
        <w:rPr>
          <w:sz w:val="26"/>
          <w:szCs w:val="26"/>
        </w:rPr>
        <w:t xml:space="preserve">- порядок согласования в </w:t>
      </w:r>
      <w:proofErr w:type="spellStart"/>
      <w:r w:rsidRPr="00632880">
        <w:rPr>
          <w:sz w:val="26"/>
          <w:szCs w:val="26"/>
        </w:rPr>
        <w:t>приаэродромных</w:t>
      </w:r>
      <w:proofErr w:type="spellEnd"/>
      <w:r w:rsidRPr="00632880">
        <w:rPr>
          <w:sz w:val="26"/>
          <w:szCs w:val="26"/>
        </w:rPr>
        <w:t xml:space="preserve"> территориях остальных аэродромов остается неизменным до момента установления аэродромами 1-7 подзон или 1-6 подзон.</w:t>
      </w:r>
    </w:p>
    <w:p w14:paraId="0C70C8A2" w14:textId="332B1A0F" w:rsidR="00390651" w:rsidRPr="00632880" w:rsidRDefault="007E65F4">
      <w:pPr>
        <w:suppressAutoHyphens/>
        <w:ind w:firstLine="567"/>
        <w:jc w:val="both"/>
        <w:rPr>
          <w:sz w:val="26"/>
          <w:szCs w:val="26"/>
        </w:rPr>
      </w:pPr>
      <w:r w:rsidRPr="00632880">
        <w:rPr>
          <w:sz w:val="26"/>
          <w:szCs w:val="26"/>
        </w:rPr>
        <w:t>«Стоит отметить, что данные изменения избавят от получения согласований более 1</w:t>
      </w:r>
      <w:r w:rsidR="00632880" w:rsidRPr="00632880">
        <w:rPr>
          <w:sz w:val="26"/>
          <w:szCs w:val="26"/>
        </w:rPr>
        <w:t>1</w:t>
      </w:r>
      <w:r w:rsidRPr="00632880">
        <w:rPr>
          <w:sz w:val="26"/>
          <w:szCs w:val="26"/>
        </w:rPr>
        <w:t xml:space="preserve"> тысяч заявителей, среди которых 95% - заявления для объектов индивидуального жилищного строительства», - отметил министр Правительства Московской области по архитектуре и градостроительству Владислав Гордиенко.</w:t>
      </w:r>
    </w:p>
    <w:p w14:paraId="5DCD9E0E" w14:textId="78DA0F97" w:rsidR="00390651" w:rsidRPr="00632880" w:rsidRDefault="007E65F4">
      <w:pPr>
        <w:suppressAutoHyphens/>
        <w:ind w:firstLine="567"/>
        <w:jc w:val="both"/>
        <w:rPr>
          <w:sz w:val="26"/>
          <w:szCs w:val="26"/>
        </w:rPr>
      </w:pPr>
      <w:r w:rsidRPr="00632880">
        <w:rPr>
          <w:sz w:val="26"/>
          <w:szCs w:val="26"/>
        </w:rPr>
        <w:t xml:space="preserve">Текст Федерального закона опубликован на интернет-портале «Российской газеты»  </w:t>
      </w:r>
      <w:hyperlink r:id="rId6" w:history="1">
        <w:r w:rsidRPr="00632880">
          <w:rPr>
            <w:rStyle w:val="Hyperlink0"/>
            <w:rFonts w:eastAsia="Arial Unicode MS"/>
            <w:sz w:val="26"/>
            <w:szCs w:val="26"/>
          </w:rPr>
          <w:t>https://rg.ru/2021/06/17/191fz.html</w:t>
        </w:r>
      </w:hyperlink>
      <w:r w:rsidRPr="00632880">
        <w:rPr>
          <w:sz w:val="26"/>
          <w:szCs w:val="26"/>
        </w:rPr>
        <w:t>.</w:t>
      </w:r>
    </w:p>
    <w:p w14:paraId="60950F56" w14:textId="27E00055" w:rsidR="0092221A" w:rsidRPr="00632880" w:rsidRDefault="0092221A">
      <w:pPr>
        <w:suppressAutoHyphens/>
        <w:ind w:firstLine="567"/>
        <w:jc w:val="both"/>
        <w:rPr>
          <w:sz w:val="26"/>
          <w:szCs w:val="26"/>
        </w:rPr>
      </w:pPr>
      <w:r w:rsidRPr="00632880">
        <w:rPr>
          <w:sz w:val="26"/>
          <w:szCs w:val="26"/>
        </w:rPr>
        <w:t>Получить согласование авиационных властей можно на портале государственных и муниципальных услуг (функций) Московской области (РПГУ) по ссылкам:</w:t>
      </w:r>
    </w:p>
    <w:p w14:paraId="2EC932ED" w14:textId="7C2C28B4" w:rsidR="0092221A" w:rsidRPr="00632880" w:rsidRDefault="0092221A">
      <w:pPr>
        <w:suppressAutoHyphens/>
        <w:ind w:firstLine="567"/>
        <w:jc w:val="both"/>
        <w:rPr>
          <w:sz w:val="26"/>
          <w:szCs w:val="26"/>
        </w:rPr>
      </w:pPr>
      <w:r w:rsidRPr="00632880">
        <w:rPr>
          <w:sz w:val="26"/>
          <w:szCs w:val="26"/>
        </w:rPr>
        <w:t xml:space="preserve">- для аэродромов Домодедово, Черное </w:t>
      </w:r>
      <w:hyperlink r:id="rId7" w:history="1">
        <w:r w:rsidRPr="00632880">
          <w:rPr>
            <w:rStyle w:val="a3"/>
            <w:sz w:val="26"/>
            <w:szCs w:val="26"/>
          </w:rPr>
          <w:t>https://uslugi.mosreg.ru/services/18120</w:t>
        </w:r>
      </w:hyperlink>
      <w:r w:rsidRPr="00632880">
        <w:rPr>
          <w:sz w:val="26"/>
          <w:szCs w:val="26"/>
        </w:rPr>
        <w:t>;</w:t>
      </w:r>
    </w:p>
    <w:p w14:paraId="45227DC6" w14:textId="64A7A633" w:rsidR="0092221A" w:rsidRPr="00632880" w:rsidRDefault="0092221A">
      <w:pPr>
        <w:suppressAutoHyphens/>
        <w:ind w:firstLine="567"/>
        <w:jc w:val="both"/>
        <w:rPr>
          <w:sz w:val="26"/>
          <w:szCs w:val="26"/>
        </w:rPr>
      </w:pPr>
      <w:r w:rsidRPr="00632880">
        <w:rPr>
          <w:sz w:val="26"/>
          <w:szCs w:val="26"/>
        </w:rPr>
        <w:lastRenderedPageBreak/>
        <w:t xml:space="preserve">- для аэродромов Раменское (Жуковский), Луховицы (Третьяково) </w:t>
      </w:r>
      <w:hyperlink r:id="rId8" w:history="1">
        <w:r w:rsidRPr="00632880">
          <w:rPr>
            <w:rStyle w:val="a3"/>
            <w:sz w:val="26"/>
            <w:szCs w:val="26"/>
          </w:rPr>
          <w:t>https://uslugi.mosreg.ru/services/20783</w:t>
        </w:r>
      </w:hyperlink>
      <w:r w:rsidRPr="00632880">
        <w:rPr>
          <w:sz w:val="26"/>
          <w:szCs w:val="26"/>
        </w:rPr>
        <w:t>;</w:t>
      </w:r>
    </w:p>
    <w:p w14:paraId="0E9FDF8D" w14:textId="1AD2A9C9" w:rsidR="0092221A" w:rsidRPr="00632880" w:rsidRDefault="0092221A">
      <w:pPr>
        <w:suppressAutoHyphens/>
        <w:ind w:firstLine="567"/>
        <w:jc w:val="both"/>
        <w:rPr>
          <w:sz w:val="26"/>
          <w:szCs w:val="26"/>
        </w:rPr>
      </w:pPr>
      <w:r w:rsidRPr="00632880">
        <w:rPr>
          <w:sz w:val="26"/>
          <w:szCs w:val="26"/>
        </w:rPr>
        <w:t xml:space="preserve">- для аэродромов Клин, Кубинка, Остафьево, Ступино, Чкаловский </w:t>
      </w:r>
      <w:hyperlink r:id="rId9" w:history="1">
        <w:r w:rsidRPr="00632880">
          <w:rPr>
            <w:rStyle w:val="a3"/>
            <w:sz w:val="26"/>
            <w:szCs w:val="26"/>
          </w:rPr>
          <w:t>https://uslugi.mosreg.ru/services/20782</w:t>
        </w:r>
      </w:hyperlink>
      <w:r w:rsidRPr="00632880">
        <w:rPr>
          <w:sz w:val="26"/>
          <w:szCs w:val="26"/>
        </w:rPr>
        <w:t>.</w:t>
      </w:r>
    </w:p>
    <w:p w14:paraId="1EC84AAE" w14:textId="77047CE2" w:rsidR="0092221A" w:rsidRPr="00632880" w:rsidRDefault="0092221A">
      <w:pPr>
        <w:suppressAutoHyphens/>
        <w:ind w:firstLine="567"/>
        <w:jc w:val="both"/>
        <w:rPr>
          <w:sz w:val="26"/>
          <w:szCs w:val="26"/>
        </w:rPr>
      </w:pPr>
      <w:r w:rsidRPr="00632880">
        <w:rPr>
          <w:sz w:val="26"/>
          <w:szCs w:val="26"/>
        </w:rPr>
        <w:t>Получить услуги, предшествующие согласованию с авиационными властями можно так же на РПГУ:</w:t>
      </w:r>
    </w:p>
    <w:p w14:paraId="0237EA3C" w14:textId="005252A8" w:rsidR="0092221A" w:rsidRPr="00632880" w:rsidRDefault="0092221A">
      <w:pPr>
        <w:suppressAutoHyphens/>
        <w:ind w:firstLine="567"/>
        <w:jc w:val="both"/>
        <w:rPr>
          <w:sz w:val="26"/>
          <w:szCs w:val="26"/>
        </w:rPr>
      </w:pPr>
      <w:r w:rsidRPr="00632880">
        <w:rPr>
          <w:sz w:val="26"/>
          <w:szCs w:val="26"/>
        </w:rPr>
        <w:t>- Выдача экспертного заключения по санитарно-эпидемиологической экспертизе</w:t>
      </w:r>
      <w:r w:rsidR="00DC4669" w:rsidRPr="00632880">
        <w:rPr>
          <w:sz w:val="26"/>
          <w:szCs w:val="26"/>
        </w:rPr>
        <w:t xml:space="preserve"> </w:t>
      </w:r>
      <w:hyperlink r:id="rId10" w:history="1">
        <w:r w:rsidR="00DC4669" w:rsidRPr="00632880">
          <w:rPr>
            <w:rStyle w:val="a3"/>
            <w:sz w:val="26"/>
            <w:szCs w:val="26"/>
          </w:rPr>
          <w:t>https://uslugi.mosreg.ru/services/20714</w:t>
        </w:r>
      </w:hyperlink>
      <w:r w:rsidR="00DC4669" w:rsidRPr="00632880">
        <w:rPr>
          <w:sz w:val="26"/>
          <w:szCs w:val="26"/>
        </w:rPr>
        <w:t>;</w:t>
      </w:r>
    </w:p>
    <w:p w14:paraId="7139B31F" w14:textId="7604180C" w:rsidR="00DC4669" w:rsidRPr="00632880" w:rsidRDefault="00DC4669">
      <w:pPr>
        <w:suppressAutoHyphens/>
        <w:ind w:firstLine="567"/>
        <w:jc w:val="both"/>
        <w:rPr>
          <w:rFonts w:eastAsia="Times New Roman" w:cs="Times New Roman"/>
          <w:sz w:val="26"/>
          <w:szCs w:val="26"/>
        </w:rPr>
      </w:pPr>
      <w:r w:rsidRPr="00632880">
        <w:rPr>
          <w:sz w:val="26"/>
          <w:szCs w:val="26"/>
        </w:rPr>
        <w:t xml:space="preserve">- Санитарно-эпидемиологическое заключение Управления Роспотребнадзора по Московской области </w:t>
      </w:r>
      <w:hyperlink r:id="rId11" w:history="1">
        <w:r w:rsidRPr="00632880">
          <w:rPr>
            <w:rStyle w:val="a3"/>
            <w:sz w:val="26"/>
            <w:szCs w:val="26"/>
          </w:rPr>
          <w:t>https://uslugi.mosreg.ru/services/20711</w:t>
        </w:r>
      </w:hyperlink>
      <w:r w:rsidRPr="00632880">
        <w:rPr>
          <w:sz w:val="26"/>
          <w:szCs w:val="26"/>
        </w:rPr>
        <w:t>.</w:t>
      </w:r>
    </w:p>
    <w:p w14:paraId="3435698F" w14:textId="77777777" w:rsidR="00390651" w:rsidRPr="00632880" w:rsidRDefault="00390651">
      <w:pPr>
        <w:spacing w:line="360" w:lineRule="auto"/>
        <w:jc w:val="right"/>
        <w:rPr>
          <w:i/>
          <w:iCs/>
          <w:sz w:val="20"/>
          <w:szCs w:val="20"/>
        </w:rPr>
      </w:pPr>
    </w:p>
    <w:p w14:paraId="001F7110" w14:textId="77777777" w:rsidR="00390651" w:rsidRDefault="007E65F4">
      <w:pPr>
        <w:spacing w:line="360" w:lineRule="auto"/>
        <w:jc w:val="right"/>
        <w:rPr>
          <w:i/>
          <w:iCs/>
          <w:sz w:val="20"/>
          <w:szCs w:val="20"/>
        </w:rPr>
      </w:pPr>
      <w:r w:rsidRPr="00632880">
        <w:rPr>
          <w:i/>
          <w:iCs/>
          <w:sz w:val="20"/>
          <w:szCs w:val="20"/>
        </w:rPr>
        <w:t>Пресс-служба Комитета по архитектуре и градостроительству Московской области</w:t>
      </w:r>
    </w:p>
    <w:p w14:paraId="51412BAF" w14:textId="77777777" w:rsidR="00390651" w:rsidRDefault="007E65F4">
      <w:pPr>
        <w:spacing w:line="360" w:lineRule="auto"/>
        <w:jc w:val="right"/>
      </w:pPr>
      <w:r>
        <w:rPr>
          <w:i/>
          <w:iCs/>
          <w:sz w:val="20"/>
          <w:szCs w:val="20"/>
        </w:rPr>
        <w:t>+7 498 602-84-70, доб. 55063, 55110, http://mosoblarh.mosreg.ru/</w:t>
      </w:r>
    </w:p>
    <w:sectPr w:rsidR="00390651">
      <w:headerReference w:type="default" r:id="rId12"/>
      <w:footerReference w:type="default" r:id="rId13"/>
      <w:pgSz w:w="11900" w:h="16840"/>
      <w:pgMar w:top="1134" w:right="567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8A3A7" w14:textId="77777777" w:rsidR="004A3AD5" w:rsidRDefault="004A3AD5">
      <w:pPr>
        <w:spacing w:line="240" w:lineRule="auto"/>
      </w:pPr>
      <w:r>
        <w:separator/>
      </w:r>
    </w:p>
  </w:endnote>
  <w:endnote w:type="continuationSeparator" w:id="0">
    <w:p w14:paraId="1487F493" w14:textId="77777777" w:rsidR="004A3AD5" w:rsidRDefault="004A3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C33E9" w14:textId="77777777" w:rsidR="00390651" w:rsidRDefault="003906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D8700" w14:textId="77777777" w:rsidR="004A3AD5" w:rsidRDefault="004A3AD5">
      <w:pPr>
        <w:spacing w:line="240" w:lineRule="auto"/>
      </w:pPr>
      <w:r>
        <w:separator/>
      </w:r>
    </w:p>
  </w:footnote>
  <w:footnote w:type="continuationSeparator" w:id="0">
    <w:p w14:paraId="335EB763" w14:textId="77777777" w:rsidR="004A3AD5" w:rsidRDefault="004A3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2A46" w14:textId="77777777" w:rsidR="00390651" w:rsidRDefault="003906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51"/>
    <w:rsid w:val="001D2AAB"/>
    <w:rsid w:val="00284F9A"/>
    <w:rsid w:val="00390651"/>
    <w:rsid w:val="004A3AD5"/>
    <w:rsid w:val="00632880"/>
    <w:rsid w:val="007E65F4"/>
    <w:rsid w:val="00866CFC"/>
    <w:rsid w:val="0092221A"/>
    <w:rsid w:val="00D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0341"/>
  <w15:docId w15:val="{60B7E927-1C49-422B-ABE5-495DB66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UnresolvedMention">
    <w:name w:val="Unresolved Mention"/>
    <w:basedOn w:val="a0"/>
    <w:uiPriority w:val="99"/>
    <w:semiHidden/>
    <w:unhideWhenUsed/>
    <w:rsid w:val="00922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services/20783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slugi.mosreg.ru/services/1812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1/06/17/191fz.html" TargetMode="External"/><Relationship Id="rId11" Type="http://schemas.openxmlformats.org/officeDocument/2006/relationships/hyperlink" Target="https://uslugi.mosreg.ru/services/2071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uslugi.mosreg.ru/services/207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lugi.mosreg.ru/services/207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dcterms:created xsi:type="dcterms:W3CDTF">2021-06-29T08:17:00Z</dcterms:created>
  <dcterms:modified xsi:type="dcterms:W3CDTF">2021-06-29T08:17:00Z</dcterms:modified>
</cp:coreProperties>
</file>