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54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D1699">
        <w:trPr>
          <w:trHeight w:val="1478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D1699" w:rsidRDefault="009D27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699" w:rsidRDefault="00ED1699">
            <w:pPr>
              <w:rPr>
                <w:sz w:val="4"/>
                <w:szCs w:val="4"/>
              </w:rPr>
            </w:pPr>
          </w:p>
          <w:p w:rsidR="00ED1699" w:rsidRDefault="009D2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ED1699" w:rsidRDefault="009D2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ГОРОДСКОГО ОКРУГА ЛЫТКАРИНО</w:t>
            </w:r>
          </w:p>
          <w:p w:rsidR="00ED1699" w:rsidRDefault="00ED1699">
            <w:pPr>
              <w:jc w:val="both"/>
              <w:rPr>
                <w:b/>
                <w:sz w:val="32"/>
                <w:szCs w:val="32"/>
              </w:rPr>
            </w:pPr>
          </w:p>
          <w:p w:rsidR="00ED1699" w:rsidRDefault="009D27D8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</w:t>
            </w:r>
            <w:r>
              <w:rPr>
                <w:b/>
                <w:sz w:val="34"/>
                <w:szCs w:val="34"/>
              </w:rPr>
              <w:t>ЕШЕНИЕ</w:t>
            </w:r>
          </w:p>
          <w:p w:rsidR="00ED1699" w:rsidRDefault="00ED1699">
            <w:pPr>
              <w:jc w:val="both"/>
              <w:rPr>
                <w:sz w:val="4"/>
                <w:szCs w:val="4"/>
                <w:u w:val="single"/>
              </w:rPr>
            </w:pPr>
          </w:p>
          <w:p w:rsidR="00ED1699" w:rsidRDefault="009D2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23.07.2020 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 xml:space="preserve"> 551/65</w:t>
            </w:r>
          </w:p>
          <w:p w:rsidR="00ED1699" w:rsidRDefault="00ED1699">
            <w:pPr>
              <w:jc w:val="both"/>
              <w:rPr>
                <w:sz w:val="4"/>
                <w:szCs w:val="4"/>
              </w:rPr>
            </w:pPr>
          </w:p>
          <w:p w:rsidR="00ED1699" w:rsidRDefault="009D27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ED1699" w:rsidRDefault="00ED1699"/>
          <w:p w:rsidR="00ED1699" w:rsidRDefault="00ED1699"/>
          <w:p w:rsidR="00ED1699" w:rsidRDefault="009D27D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утверждении  Изменений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D1699" w:rsidRDefault="009D27D8">
            <w:pPr>
              <w:pStyle w:val="a5"/>
              <w:spacing w:line="0" w:lineRule="atLeast"/>
              <w:ind w:right="8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Правила землепользования и застройки </w:t>
            </w:r>
          </w:p>
          <w:p w:rsidR="00ED1699" w:rsidRDefault="009D27D8">
            <w:pPr>
              <w:pStyle w:val="a5"/>
              <w:spacing w:line="0" w:lineRule="atLeast"/>
              <w:ind w:right="8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территории (части территории) городского </w:t>
            </w:r>
          </w:p>
          <w:p w:rsidR="00ED1699" w:rsidRDefault="009D27D8">
            <w:pPr>
              <w:pStyle w:val="a5"/>
              <w:spacing w:line="0" w:lineRule="atLeast"/>
              <w:ind w:right="89"/>
              <w:rPr>
                <w:szCs w:val="28"/>
              </w:rPr>
            </w:pPr>
            <w:r>
              <w:rPr>
                <w:color w:val="000000"/>
                <w:szCs w:val="28"/>
              </w:rPr>
              <w:t>округа Лыткарино Московской области</w:t>
            </w:r>
          </w:p>
          <w:p w:rsidR="00ED1699" w:rsidRDefault="00ED1699">
            <w:pPr>
              <w:pStyle w:val="a5"/>
              <w:ind w:right="89" w:firstLine="500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500"/>
              <w:rPr>
                <w:szCs w:val="28"/>
              </w:rPr>
            </w:pPr>
          </w:p>
          <w:p w:rsidR="00ED1699" w:rsidRDefault="009D27D8">
            <w:pPr>
              <w:widowControl w:val="0"/>
              <w:ind w:firstLine="11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ч.1 ст.32 Градостроительного кодекса Российской Федерации, п.26 ч.1 ст.16 Федерального закона </w:t>
            </w:r>
            <w:r>
              <w:rPr>
                <w:szCs w:val="28"/>
              </w:rPr>
              <w:t xml:space="preserve">от 06.10.2003 №131-ФЗ «Об общих принципах организации местного самоуправления в Российской Федерации», </w:t>
            </w:r>
            <w:r>
              <w:rPr>
                <w:szCs w:val="28"/>
              </w:rPr>
              <w:t>постановлением Правительства Московской об</w:t>
            </w:r>
            <w:r>
              <w:rPr>
                <w:szCs w:val="28"/>
              </w:rPr>
              <w:t xml:space="preserve">ласти </w:t>
            </w:r>
            <w:r>
              <w:rPr>
                <w:szCs w:val="28"/>
              </w:rPr>
              <w:t xml:space="preserve">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</w:t>
            </w:r>
            <w:r>
              <w:rPr>
                <w:szCs w:val="28"/>
              </w:rPr>
              <w:t>п.29 ч.1 ст.11, п</w:t>
            </w:r>
            <w:r>
              <w:rPr>
                <w:szCs w:val="28"/>
              </w:rPr>
              <w:t xml:space="preserve">.39 ч.1 ст.12, п.3 ч.8 ст.26 Устава города Лыткарино Московской области, во исполнение решения Градостроительного совета Московской области от 16.06.2020 № 23, с учетом </w:t>
            </w:r>
            <w:r>
              <w:rPr>
                <w:rFonts w:eastAsia="Calibri"/>
                <w:szCs w:val="28"/>
              </w:rPr>
              <w:t>Протокола публичных слушаний №2</w:t>
            </w:r>
            <w:r>
              <w:rPr>
                <w:rFonts w:eastAsia="Calibri"/>
                <w:color w:val="FF0000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от</w:t>
            </w:r>
            <w:r>
              <w:rPr>
                <w:rFonts w:eastAsia="Calibri"/>
                <w:color w:val="FF0000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22.01.2020 </w:t>
            </w:r>
            <w:r>
              <w:rPr>
                <w:szCs w:val="28"/>
              </w:rPr>
              <w:t xml:space="preserve">по проекту «Внесение изменений в Правила </w:t>
            </w:r>
            <w:r>
              <w:rPr>
                <w:szCs w:val="28"/>
              </w:rPr>
              <w:t xml:space="preserve">землепользования и застройки территории (части территории) городского округа Лыткарино Московской области», заключения по результатам публичных слушаний от 22.01.2020  по проекту «Внесение изменений в Правила землепользования и застройки территории (части </w:t>
            </w:r>
            <w:r>
              <w:rPr>
                <w:szCs w:val="28"/>
              </w:rPr>
              <w:t xml:space="preserve">территории) городского округа Лыткарино Московской области», письма Комитета по архитектуре и градостроительству Московской области от </w:t>
            </w:r>
            <w:r>
              <w:rPr>
                <w:szCs w:val="28"/>
              </w:rPr>
              <w:lastRenderedPageBreak/>
              <w:t>17.06.2020 №28Исх-23769/06-01, Совет депутатов городского округа Лыткарино</w:t>
            </w:r>
          </w:p>
          <w:p w:rsidR="00ED1699" w:rsidRDefault="009D27D8">
            <w:pPr>
              <w:pStyle w:val="a5"/>
              <w:ind w:right="89" w:firstLine="1150"/>
              <w:jc w:val="center"/>
              <w:rPr>
                <w:szCs w:val="28"/>
              </w:rPr>
            </w:pPr>
            <w:r>
              <w:rPr>
                <w:szCs w:val="28"/>
              </w:rPr>
              <w:t>РЕШИЛ:</w:t>
            </w:r>
          </w:p>
          <w:p w:rsidR="00ED1699" w:rsidRDefault="00ED1699">
            <w:pPr>
              <w:pStyle w:val="a5"/>
              <w:ind w:right="89" w:firstLine="1150"/>
              <w:jc w:val="center"/>
              <w:rPr>
                <w:szCs w:val="28"/>
              </w:rPr>
            </w:pPr>
          </w:p>
          <w:p w:rsidR="00ED1699" w:rsidRDefault="009D27D8">
            <w:pPr>
              <w:spacing w:line="276" w:lineRule="auto"/>
              <w:ind w:firstLine="1134"/>
              <w:jc w:val="both"/>
              <w:rPr>
                <w:szCs w:val="28"/>
              </w:rPr>
            </w:pPr>
            <w:r>
              <w:rPr>
                <w:szCs w:val="28"/>
              </w:rPr>
              <w:t>1. Утвердить Изменения</w:t>
            </w:r>
            <w:r>
              <w:rPr>
                <w:color w:val="000000"/>
                <w:szCs w:val="28"/>
              </w:rPr>
              <w:t xml:space="preserve"> в Правила земле</w:t>
            </w:r>
            <w:r>
              <w:rPr>
                <w:color w:val="000000"/>
                <w:szCs w:val="28"/>
              </w:rPr>
              <w:t xml:space="preserve">пользования и застройки территории (части территории) городского округа Лыткарино Московской области, утвержденные </w:t>
            </w:r>
            <w:r>
              <w:rPr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szCs w:val="28"/>
              </w:rPr>
              <w:t>г.Лыткарино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16.11.2017 №265/27 </w:t>
            </w:r>
            <w:r>
              <w:rPr>
                <w:szCs w:val="28"/>
              </w:rPr>
              <w:t>(прилагаются).</w:t>
            </w:r>
          </w:p>
          <w:p w:rsidR="00ED1699" w:rsidRDefault="009D27D8">
            <w:pPr>
              <w:spacing w:line="276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>Направить  нормативный</w:t>
            </w:r>
            <w:proofErr w:type="gramEnd"/>
            <w:r>
              <w:rPr>
                <w:szCs w:val="28"/>
              </w:rPr>
              <w:t xml:space="preserve"> правовой акт Главе городского округа  Лы</w:t>
            </w:r>
            <w:r>
              <w:rPr>
                <w:szCs w:val="28"/>
              </w:rPr>
              <w:t xml:space="preserve">ткарино Московской области Е.В. </w:t>
            </w:r>
            <w:proofErr w:type="spellStart"/>
            <w:r>
              <w:rPr>
                <w:szCs w:val="28"/>
              </w:rPr>
              <w:t>Серёгину</w:t>
            </w:r>
            <w:proofErr w:type="spellEnd"/>
            <w:r>
              <w:rPr>
                <w:szCs w:val="28"/>
              </w:rPr>
              <w:t xml:space="preserve"> для подписания и опубликования в газете «</w:t>
            </w:r>
            <w:proofErr w:type="spellStart"/>
            <w:r>
              <w:rPr>
                <w:szCs w:val="28"/>
              </w:rPr>
              <w:t>Лыткаринские</w:t>
            </w:r>
            <w:proofErr w:type="spellEnd"/>
            <w:r>
              <w:rPr>
                <w:szCs w:val="28"/>
              </w:rPr>
              <w:t xml:space="preserve"> вести».</w:t>
            </w:r>
          </w:p>
          <w:p w:rsidR="00ED1699" w:rsidRDefault="009D27D8">
            <w:pPr>
              <w:spacing w:line="276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Разместить настоящее решение на официальном сайте городского </w:t>
            </w:r>
            <w:proofErr w:type="gramStart"/>
            <w:r>
              <w:rPr>
                <w:szCs w:val="28"/>
              </w:rPr>
              <w:t>округа  Лыткарино</w:t>
            </w:r>
            <w:proofErr w:type="gramEnd"/>
            <w:r>
              <w:rPr>
                <w:szCs w:val="28"/>
              </w:rPr>
              <w:t xml:space="preserve"> в сети «Интернет».</w:t>
            </w: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9D27D8">
            <w:pPr>
              <w:pStyle w:val="a5"/>
              <w:ind w:right="89" w:firstLine="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ED1699" w:rsidRDefault="009D27D8">
            <w:pPr>
              <w:pStyle w:val="a5"/>
              <w:ind w:right="89" w:firstLine="13"/>
              <w:jc w:val="both"/>
              <w:rPr>
                <w:szCs w:val="28"/>
              </w:rPr>
            </w:pPr>
            <w:r>
              <w:rPr>
                <w:szCs w:val="28"/>
              </w:rPr>
              <w:t>депутатов городского округа Л</w:t>
            </w:r>
            <w:r>
              <w:rPr>
                <w:szCs w:val="28"/>
              </w:rPr>
              <w:t>ыткарино                                     В.В. Дерябин</w:t>
            </w: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3"/>
              <w:jc w:val="both"/>
              <w:rPr>
                <w:szCs w:val="28"/>
              </w:rPr>
            </w:pPr>
          </w:p>
          <w:p w:rsidR="00ED1699" w:rsidRDefault="009D27D8">
            <w:pPr>
              <w:widowControl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</w:t>
            </w:r>
            <w:r>
              <w:rPr>
                <w:bCs/>
                <w:szCs w:val="28"/>
              </w:rPr>
              <w:t>ТВЕРЖДЕНЫ</w:t>
            </w:r>
          </w:p>
          <w:p w:rsidR="00ED1699" w:rsidRDefault="009D27D8">
            <w:pPr>
              <w:widowControl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решением Совета депутатов</w:t>
            </w:r>
          </w:p>
          <w:p w:rsidR="00ED1699" w:rsidRDefault="009D27D8">
            <w:pPr>
              <w:widowControl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городского округа Лыткарино </w:t>
            </w:r>
          </w:p>
          <w:p w:rsidR="00ED1699" w:rsidRDefault="009D27D8">
            <w:pPr>
              <w:widowControl w:val="0"/>
              <w:wordWrap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proofErr w:type="gramStart"/>
            <w:r>
              <w:rPr>
                <w:bCs/>
                <w:szCs w:val="28"/>
              </w:rPr>
              <w:t xml:space="preserve">от  </w:t>
            </w:r>
            <w:r>
              <w:rPr>
                <w:bCs/>
                <w:szCs w:val="28"/>
              </w:rPr>
              <w:t>23.07.2020</w:t>
            </w:r>
            <w:proofErr w:type="gramEnd"/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 xml:space="preserve"> 551/65</w:t>
            </w:r>
          </w:p>
          <w:p w:rsidR="00ED1699" w:rsidRDefault="00ED1699">
            <w:pPr>
              <w:widowControl w:val="0"/>
              <w:jc w:val="center"/>
              <w:rPr>
                <w:bCs/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9D27D8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утверждении  Изменений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 Правила землепользования и </w:t>
            </w:r>
            <w:r>
              <w:rPr>
                <w:color w:val="000000"/>
                <w:szCs w:val="28"/>
              </w:rPr>
              <w:t>застройки</w:t>
            </w:r>
          </w:p>
          <w:p w:rsidR="00ED1699" w:rsidRDefault="009D27D8">
            <w:pPr>
              <w:pStyle w:val="a5"/>
              <w:spacing w:line="0" w:lineRule="atLeast"/>
              <w:ind w:right="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территории (части территории) городского округа Лыткарино </w:t>
            </w:r>
          </w:p>
          <w:p w:rsidR="00ED1699" w:rsidRDefault="009D27D8">
            <w:pPr>
              <w:pStyle w:val="a5"/>
              <w:spacing w:line="0" w:lineRule="atLeast"/>
              <w:ind w:right="89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Московской области</w:t>
            </w: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9D27D8">
            <w:pPr>
              <w:spacing w:line="276" w:lineRule="auto"/>
              <w:ind w:firstLine="1134"/>
              <w:jc w:val="both"/>
              <w:rPr>
                <w:szCs w:val="28"/>
              </w:rPr>
            </w:pPr>
            <w:r>
              <w:rPr>
                <w:szCs w:val="28"/>
              </w:rPr>
              <w:t>Утвердить Изменения</w:t>
            </w:r>
            <w:r>
              <w:rPr>
                <w:color w:val="000000"/>
                <w:szCs w:val="28"/>
              </w:rPr>
              <w:t xml:space="preserve"> в Правила землепользования и застройки территории (части территории) городского округа Лыткарино Московской области, утвержденные </w:t>
            </w:r>
            <w:r>
              <w:rPr>
                <w:szCs w:val="28"/>
              </w:rPr>
              <w:t>решением Совета</w:t>
            </w:r>
            <w:r>
              <w:rPr>
                <w:szCs w:val="28"/>
              </w:rPr>
              <w:t xml:space="preserve"> депутатов </w:t>
            </w:r>
            <w:proofErr w:type="spellStart"/>
            <w:r>
              <w:rPr>
                <w:szCs w:val="28"/>
              </w:rPr>
              <w:t>г.Лыткарино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16.11.2017 №265/27 </w:t>
            </w:r>
            <w:r>
              <w:rPr>
                <w:szCs w:val="28"/>
              </w:rPr>
              <w:t>(прилагаются).</w:t>
            </w: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9D27D8">
            <w:pPr>
              <w:pStyle w:val="a5"/>
              <w:ind w:right="89"/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городского округа Лыткарино</w:t>
            </w:r>
          </w:p>
          <w:p w:rsidR="00ED1699" w:rsidRDefault="009D27D8">
            <w:pPr>
              <w:pStyle w:val="a5"/>
              <w:ind w:right="89"/>
              <w:jc w:val="both"/>
            </w:pPr>
            <w:r>
              <w:rPr>
                <w:szCs w:val="28"/>
              </w:rPr>
              <w:t xml:space="preserve">Московской области                                                                      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  <w:r>
              <w:rPr>
                <w:szCs w:val="28"/>
              </w:rPr>
              <w:t xml:space="preserve">   </w:t>
            </w:r>
          </w:p>
          <w:p w:rsidR="00ED1699" w:rsidRDefault="00ED1699">
            <w:pPr>
              <w:pStyle w:val="a5"/>
              <w:ind w:right="89" w:firstLine="1150"/>
              <w:jc w:val="both"/>
              <w:rPr>
                <w:szCs w:val="28"/>
              </w:rPr>
            </w:pPr>
          </w:p>
          <w:p w:rsidR="00ED1699" w:rsidRDefault="00ED1699">
            <w:bookmarkStart w:id="0" w:name="_GoBack"/>
            <w:bookmarkEnd w:id="0"/>
          </w:p>
        </w:tc>
      </w:tr>
    </w:tbl>
    <w:p w:rsidR="009D27D8" w:rsidRDefault="009D27D8" w:rsidP="009D27D8">
      <w:pPr>
        <w:tabs>
          <w:tab w:val="left" w:pos="1860"/>
        </w:tabs>
      </w:pPr>
    </w:p>
    <w:sectPr w:rsidR="009D27D8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A2D04"/>
    <w:rsid w:val="00134340"/>
    <w:rsid w:val="001B23CE"/>
    <w:rsid w:val="004251F6"/>
    <w:rsid w:val="004F0F6E"/>
    <w:rsid w:val="005F0D95"/>
    <w:rsid w:val="00613AB3"/>
    <w:rsid w:val="006C7006"/>
    <w:rsid w:val="00796590"/>
    <w:rsid w:val="009D27D8"/>
    <w:rsid w:val="00B3360C"/>
    <w:rsid w:val="00BB7EBE"/>
    <w:rsid w:val="00ED1699"/>
    <w:rsid w:val="00F569DE"/>
    <w:rsid w:val="00FA30F0"/>
    <w:rsid w:val="01CE381A"/>
    <w:rsid w:val="265963BF"/>
    <w:rsid w:val="35BC457B"/>
    <w:rsid w:val="3901409F"/>
    <w:rsid w:val="3F9B4962"/>
    <w:rsid w:val="416D7245"/>
    <w:rsid w:val="49EC1262"/>
    <w:rsid w:val="4C9724CD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B13A-B0AD-42E5-8AB8-62EBFF2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semiHidden/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2020-03-16T08:14:00Z</cp:lastPrinted>
  <dcterms:created xsi:type="dcterms:W3CDTF">2018-06-28T06:48:00Z</dcterms:created>
  <dcterms:modified xsi:type="dcterms:W3CDTF">2020-07-30T08:18:00Z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