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00" w:rsidRPr="008D4148" w:rsidRDefault="00D41D00" w:rsidP="00D41D00">
      <w:pPr>
        <w:pStyle w:val="ConsPlusNormal"/>
        <w:spacing w:before="120"/>
        <w:ind w:left="4536" w:firstLine="0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8D4148">
        <w:rPr>
          <w:rFonts w:ascii="Times New Roman" w:hAnsi="Times New Roman" w:cs="Times New Roman"/>
        </w:rPr>
        <w:t>Приложение  1</w:t>
      </w:r>
    </w:p>
    <w:p w:rsidR="00D41D00" w:rsidRPr="008D4148" w:rsidRDefault="00D41D00" w:rsidP="00D41D00">
      <w:pPr>
        <w:pStyle w:val="ConsPlusNormal"/>
        <w:spacing w:before="120"/>
        <w:ind w:left="4536" w:firstLine="0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 xml:space="preserve">к Порядку ведения муниципальной долговой книги  городского округа Лыткарино Московской области, утвержденному постановлением главы городского округа Лыткарино  от </w:t>
      </w:r>
      <w:r>
        <w:rPr>
          <w:rFonts w:ascii="Times New Roman" w:hAnsi="Times New Roman" w:cs="Times New Roman"/>
        </w:rPr>
        <w:t>14.02.2025 г.</w:t>
      </w:r>
      <w:r w:rsidRPr="008D414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72-п</w:t>
      </w:r>
    </w:p>
    <w:p w:rsidR="00D41D00" w:rsidRPr="008D4148" w:rsidRDefault="00D41D00" w:rsidP="00D41D00">
      <w:pPr>
        <w:pStyle w:val="ConsPlusNormal"/>
        <w:tabs>
          <w:tab w:val="left" w:pos="8515"/>
        </w:tabs>
        <w:jc w:val="both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ab/>
      </w:r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0"/>
      <w:bookmarkEnd w:id="1"/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Сведения  об объеме муниципального долга </w:t>
      </w:r>
      <w:r w:rsidRPr="008D4148">
        <w:rPr>
          <w:rFonts w:ascii="Times New Roman" w:hAnsi="Times New Roman" w:cs="Times New Roman"/>
          <w:sz w:val="28"/>
          <w:szCs w:val="28"/>
        </w:rPr>
        <w:br/>
        <w:t xml:space="preserve">городского округа Лыткарино Московской области </w:t>
      </w:r>
      <w:r w:rsidRPr="008D4148">
        <w:rPr>
          <w:rFonts w:ascii="Times New Roman" w:hAnsi="Times New Roman" w:cs="Times New Roman"/>
          <w:sz w:val="28"/>
          <w:szCs w:val="28"/>
        </w:rPr>
        <w:br/>
      </w:r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5379C5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379C5">
        <w:rPr>
          <w:rFonts w:ascii="Times New Roman" w:hAnsi="Times New Roman" w:cs="Times New Roman"/>
          <w:sz w:val="28"/>
          <w:szCs w:val="28"/>
        </w:rPr>
        <w:t>6</w:t>
      </w:r>
      <w:r w:rsidRPr="008D414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D41D00" w:rsidRPr="008D4148" w:rsidRDefault="00D41D00" w:rsidP="00D41D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2552"/>
        <w:gridCol w:w="2409"/>
      </w:tblGrid>
      <w:tr w:rsidR="00D41D00" w:rsidRPr="008D4148" w:rsidTr="009E0CB3">
        <w:tc>
          <w:tcPr>
            <w:tcW w:w="4740" w:type="dxa"/>
          </w:tcPr>
          <w:p w:rsidR="00D41D00" w:rsidRPr="008D4148" w:rsidRDefault="00D41D00" w:rsidP="00D41D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D41D00" w:rsidRPr="008D4148" w:rsidRDefault="00D41D00" w:rsidP="00537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9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 городского округа Лыткарино Московской области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бюджет городского округа Лыткарино Московской области из других бюджетов бюджетной системы Российской Федерации</w:t>
            </w:r>
          </w:p>
        </w:tc>
        <w:tc>
          <w:tcPr>
            <w:tcW w:w="2552" w:type="dxa"/>
          </w:tcPr>
          <w:p w:rsidR="00D41D00" w:rsidRPr="008D4148" w:rsidRDefault="00D41D00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</w:t>
            </w:r>
            <w:r w:rsidR="00E943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2 200,00</w:t>
            </w:r>
          </w:p>
        </w:tc>
        <w:tc>
          <w:tcPr>
            <w:tcW w:w="2409" w:type="dxa"/>
          </w:tcPr>
          <w:p w:rsidR="00D41D00" w:rsidRPr="008D4148" w:rsidRDefault="005379C5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D41D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94334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 w:rsidR="00D41D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1D0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городским округом Лыткарино Московской области от кредитных организаций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городского округа Лыткарино Московской области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1D00" w:rsidRPr="006D2AEE" w:rsidTr="009E0CB3">
        <w:tc>
          <w:tcPr>
            <w:tcW w:w="4740" w:type="dxa"/>
          </w:tcPr>
          <w:p w:rsidR="00D41D00" w:rsidRPr="006D2AEE" w:rsidRDefault="00D41D00" w:rsidP="009E0CB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Всего  муниципальный долг городского округа Лыткарино Московской области</w:t>
            </w:r>
          </w:p>
        </w:tc>
        <w:tc>
          <w:tcPr>
            <w:tcW w:w="2552" w:type="dxa"/>
          </w:tcPr>
          <w:p w:rsidR="00D41D00" w:rsidRPr="008D4148" w:rsidRDefault="00D41D00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</w:t>
            </w:r>
            <w:r w:rsidR="00E9433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200,00</w:t>
            </w:r>
          </w:p>
        </w:tc>
        <w:tc>
          <w:tcPr>
            <w:tcW w:w="2409" w:type="dxa"/>
          </w:tcPr>
          <w:p w:rsidR="00D41D00" w:rsidRPr="008D4148" w:rsidRDefault="005379C5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</w:t>
            </w:r>
            <w:r w:rsidR="00E94334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100,00</w:t>
            </w:r>
          </w:p>
        </w:tc>
      </w:tr>
    </w:tbl>
    <w:p w:rsidR="00D41D00" w:rsidRPr="006D2AEE" w:rsidRDefault="00D41D00" w:rsidP="00D41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D00" w:rsidRPr="006D2AEE" w:rsidRDefault="00D41D00" w:rsidP="00D41D00">
      <w:pPr>
        <w:rPr>
          <w:szCs w:val="28"/>
        </w:rPr>
      </w:pPr>
    </w:p>
    <w:p w:rsidR="00D41D00" w:rsidRDefault="00D41D00" w:rsidP="00D41D00">
      <w:pPr>
        <w:tabs>
          <w:tab w:val="left" w:pos="1134"/>
        </w:tabs>
        <w:spacing w:before="120" w:line="288" w:lineRule="auto"/>
        <w:ind w:firstLine="567"/>
        <w:jc w:val="both"/>
        <w:rPr>
          <w:szCs w:val="28"/>
        </w:rPr>
      </w:pPr>
    </w:p>
    <w:p w:rsidR="00D41D00" w:rsidRDefault="00D41D00"/>
    <w:sectPr w:rsidR="00D41D00" w:rsidSect="00D41D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0"/>
    <w:rsid w:val="005379C5"/>
    <w:rsid w:val="00B26D0B"/>
    <w:rsid w:val="00D41D00"/>
    <w:rsid w:val="00E94334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ScherbanNV</dc:creator>
  <cp:lastModifiedBy>ScherbanNV</cp:lastModifiedBy>
  <cp:revision>2</cp:revision>
  <cp:lastPrinted>2026-01-20T08:03:00Z</cp:lastPrinted>
  <dcterms:created xsi:type="dcterms:W3CDTF">2026-01-28T12:19:00Z</dcterms:created>
  <dcterms:modified xsi:type="dcterms:W3CDTF">2026-01-28T12:19:00Z</dcterms:modified>
</cp:coreProperties>
</file>