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E14" w:rsidRPr="00B957B7" w:rsidRDefault="004F1E14" w:rsidP="00B957B7">
      <w:pPr>
        <w:spacing w:after="0"/>
        <w:jc w:val="center"/>
        <w:rPr>
          <w:rFonts w:ascii="Times New Roman" w:hAnsi="Times New Roman" w:cs="Times New Roman"/>
          <w:b/>
          <w:sz w:val="28"/>
          <w:szCs w:val="28"/>
        </w:rPr>
      </w:pPr>
      <w:r w:rsidRPr="00B957B7">
        <w:rPr>
          <w:rFonts w:ascii="Times New Roman" w:hAnsi="Times New Roman" w:cs="Times New Roman"/>
          <w:b/>
          <w:sz w:val="28"/>
          <w:szCs w:val="28"/>
        </w:rPr>
        <w:t xml:space="preserve">Обзор судебной практики за </w:t>
      </w:r>
      <w:r w:rsidR="007A00DC">
        <w:rPr>
          <w:rFonts w:ascii="Times New Roman" w:hAnsi="Times New Roman" w:cs="Times New Roman"/>
          <w:b/>
          <w:sz w:val="28"/>
          <w:szCs w:val="28"/>
        </w:rPr>
        <w:t>апрель</w:t>
      </w:r>
      <w:r w:rsidR="00F10731">
        <w:rPr>
          <w:rFonts w:ascii="Times New Roman" w:hAnsi="Times New Roman" w:cs="Times New Roman"/>
          <w:b/>
          <w:sz w:val="28"/>
          <w:szCs w:val="28"/>
        </w:rPr>
        <w:t>-июнь</w:t>
      </w:r>
      <w:r w:rsidRPr="00B957B7">
        <w:rPr>
          <w:rFonts w:ascii="Times New Roman" w:hAnsi="Times New Roman" w:cs="Times New Roman"/>
          <w:b/>
          <w:sz w:val="28"/>
          <w:szCs w:val="28"/>
        </w:rPr>
        <w:t xml:space="preserve"> 2021 года</w:t>
      </w:r>
    </w:p>
    <w:p w:rsidR="004F1E14" w:rsidRPr="00B957B7" w:rsidRDefault="004F1E14" w:rsidP="00B957B7">
      <w:pPr>
        <w:spacing w:after="0"/>
        <w:jc w:val="both"/>
        <w:rPr>
          <w:rFonts w:ascii="Times New Roman" w:hAnsi="Times New Roman" w:cs="Times New Roman"/>
          <w:b/>
          <w:sz w:val="28"/>
          <w:szCs w:val="28"/>
        </w:rPr>
      </w:pPr>
    </w:p>
    <w:p w:rsidR="004F1E14" w:rsidRPr="00B957B7" w:rsidRDefault="004F1E14" w:rsidP="00B957B7">
      <w:pPr>
        <w:spacing w:after="0"/>
        <w:jc w:val="center"/>
        <w:rPr>
          <w:rFonts w:ascii="Times New Roman" w:hAnsi="Times New Roman" w:cs="Times New Roman"/>
          <w:b/>
          <w:sz w:val="28"/>
          <w:szCs w:val="28"/>
        </w:rPr>
      </w:pPr>
      <w:r w:rsidRPr="00B957B7">
        <w:rPr>
          <w:rFonts w:ascii="Times New Roman" w:hAnsi="Times New Roman" w:cs="Times New Roman"/>
          <w:b/>
          <w:sz w:val="28"/>
          <w:szCs w:val="28"/>
        </w:rPr>
        <w:t>Конституционный Суд Российской Федерации</w:t>
      </w:r>
    </w:p>
    <w:p w:rsidR="00287FA2" w:rsidRPr="00B957B7" w:rsidRDefault="00287FA2" w:rsidP="00BD72B9">
      <w:pPr>
        <w:spacing w:after="0"/>
        <w:rPr>
          <w:rFonts w:ascii="Times New Roman" w:hAnsi="Times New Roman" w:cs="Times New Roman"/>
          <w:b/>
          <w:sz w:val="28"/>
          <w:szCs w:val="28"/>
        </w:rPr>
      </w:pPr>
    </w:p>
    <w:p w:rsidR="00FD4BEF" w:rsidRPr="00FD4BEF" w:rsidRDefault="00FD4BEF" w:rsidP="00ED468F">
      <w:pPr>
        <w:spacing w:after="0"/>
        <w:ind w:firstLine="709"/>
        <w:jc w:val="both"/>
        <w:rPr>
          <w:rFonts w:ascii="Times New Roman" w:eastAsia="Times New Roman" w:hAnsi="Times New Roman" w:cs="Times New Roman"/>
          <w:b/>
          <w:sz w:val="28"/>
          <w:szCs w:val="28"/>
          <w:lang w:eastAsia="ru-RU"/>
        </w:rPr>
      </w:pPr>
      <w:proofErr w:type="gramStart"/>
      <w:r w:rsidRPr="00FD4BEF">
        <w:rPr>
          <w:rFonts w:ascii="Times New Roman" w:eastAsia="Times New Roman" w:hAnsi="Times New Roman" w:cs="Times New Roman"/>
          <w:b/>
          <w:sz w:val="28"/>
          <w:szCs w:val="28"/>
          <w:lang w:eastAsia="ru-RU"/>
        </w:rPr>
        <w:t xml:space="preserve">Постановление Конституционного Суда РФ от </w:t>
      </w:r>
      <w:r w:rsidR="00F963E2">
        <w:rPr>
          <w:rFonts w:ascii="Times New Roman" w:eastAsia="Times New Roman" w:hAnsi="Times New Roman" w:cs="Times New Roman"/>
          <w:b/>
          <w:sz w:val="28"/>
          <w:szCs w:val="28"/>
          <w:lang w:eastAsia="ru-RU"/>
        </w:rPr>
        <w:t>13</w:t>
      </w:r>
      <w:r>
        <w:rPr>
          <w:rFonts w:ascii="Times New Roman" w:eastAsia="Times New Roman" w:hAnsi="Times New Roman" w:cs="Times New Roman"/>
          <w:b/>
          <w:sz w:val="28"/>
          <w:szCs w:val="28"/>
          <w:lang w:eastAsia="ru-RU"/>
        </w:rPr>
        <w:t xml:space="preserve"> апреля</w:t>
      </w:r>
      <w:r w:rsidRPr="00FD4BEF">
        <w:rPr>
          <w:rFonts w:ascii="Times New Roman" w:eastAsia="Times New Roman" w:hAnsi="Times New Roman" w:cs="Times New Roman"/>
          <w:b/>
          <w:sz w:val="28"/>
          <w:szCs w:val="28"/>
          <w:lang w:eastAsia="ru-RU"/>
        </w:rPr>
        <w:t xml:space="preserve"> 2021 г. </w:t>
      </w:r>
      <w:r w:rsidRPr="00FD4BEF">
        <w:rPr>
          <w:rFonts w:ascii="Times New Roman" w:eastAsia="Times New Roman" w:hAnsi="Times New Roman" w:cs="Times New Roman"/>
          <w:b/>
          <w:bCs/>
          <w:sz w:val="28"/>
          <w:szCs w:val="28"/>
          <w:lang w:eastAsia="ru-RU"/>
        </w:rPr>
        <w:t>№ </w:t>
      </w:r>
      <w:r>
        <w:rPr>
          <w:rFonts w:ascii="Times New Roman" w:eastAsia="Times New Roman" w:hAnsi="Times New Roman" w:cs="Times New Roman"/>
          <w:b/>
          <w:bCs/>
          <w:sz w:val="28"/>
          <w:szCs w:val="28"/>
          <w:lang w:eastAsia="ru-RU"/>
        </w:rPr>
        <w:t>1</w:t>
      </w:r>
      <w:r w:rsidR="00F963E2">
        <w:rPr>
          <w:rFonts w:ascii="Times New Roman" w:eastAsia="Times New Roman" w:hAnsi="Times New Roman" w:cs="Times New Roman"/>
          <w:b/>
          <w:bCs/>
          <w:sz w:val="28"/>
          <w:szCs w:val="28"/>
          <w:lang w:eastAsia="ru-RU"/>
        </w:rPr>
        <w:t>3</w:t>
      </w:r>
      <w:r w:rsidRPr="00FD4BEF">
        <w:rPr>
          <w:rFonts w:ascii="Times New Roman" w:eastAsia="Times New Roman" w:hAnsi="Times New Roman" w:cs="Times New Roman"/>
          <w:b/>
          <w:bCs/>
          <w:sz w:val="28"/>
          <w:szCs w:val="28"/>
          <w:lang w:eastAsia="ru-RU"/>
        </w:rPr>
        <w:t xml:space="preserve">-П </w:t>
      </w:r>
      <w:r w:rsidRPr="00FD4BEF">
        <w:rPr>
          <w:rFonts w:ascii="Times New Roman" w:eastAsia="Times New Roman" w:hAnsi="Times New Roman" w:cs="Times New Roman"/>
          <w:b/>
          <w:bCs/>
          <w:sz w:val="28"/>
          <w:szCs w:val="28"/>
          <w:lang w:eastAsia="ru-RU"/>
        </w:rPr>
        <w:br/>
      </w:r>
      <w:r w:rsidRPr="00FD4BEF">
        <w:rPr>
          <w:rFonts w:ascii="Times New Roman" w:eastAsia="Times New Roman" w:hAnsi="Times New Roman" w:cs="Times New Roman"/>
          <w:b/>
          <w:sz w:val="28"/>
          <w:szCs w:val="28"/>
          <w:lang w:eastAsia="ru-RU"/>
        </w:rPr>
        <w:t xml:space="preserve">«По делу </w:t>
      </w:r>
      <w:r w:rsidR="00F963E2" w:rsidRPr="00F963E2">
        <w:rPr>
          <w:rFonts w:ascii="Times New Roman" w:eastAsia="Times New Roman" w:hAnsi="Times New Roman" w:cs="Times New Roman"/>
          <w:b/>
          <w:sz w:val="28"/>
          <w:szCs w:val="28"/>
          <w:lang w:eastAsia="ru-RU"/>
        </w:rPr>
        <w:t>о проверке конституционности статьи 22, пункта 2 части первой статьи 24, части второй статьи 27, части третьей статьи 246, части третьей статьи 249, пункта 2 статьи 254, статьи 256 и части четвертой статьи 321 Уголовно-процессуального кодекса Российской Федерации в связи с жалобой гражданки А.И.</w:t>
      </w:r>
      <w:r w:rsidR="00897762">
        <w:rPr>
          <w:rFonts w:ascii="Times New Roman" w:eastAsia="Times New Roman" w:hAnsi="Times New Roman" w:cs="Times New Roman"/>
          <w:b/>
          <w:sz w:val="28"/>
          <w:szCs w:val="28"/>
          <w:lang w:eastAsia="ru-RU"/>
        </w:rPr>
        <w:t xml:space="preserve"> </w:t>
      </w:r>
      <w:proofErr w:type="spellStart"/>
      <w:r w:rsidR="00F963E2" w:rsidRPr="00F963E2">
        <w:rPr>
          <w:rFonts w:ascii="Times New Roman" w:eastAsia="Times New Roman" w:hAnsi="Times New Roman" w:cs="Times New Roman"/>
          <w:b/>
          <w:sz w:val="28"/>
          <w:szCs w:val="28"/>
          <w:lang w:eastAsia="ru-RU"/>
        </w:rPr>
        <w:t>Тихомоловой</w:t>
      </w:r>
      <w:proofErr w:type="spellEnd"/>
      <w:r w:rsidRPr="00FD4BEF">
        <w:rPr>
          <w:rFonts w:ascii="Times New Roman" w:eastAsia="Times New Roman" w:hAnsi="Times New Roman" w:cs="Times New Roman"/>
          <w:b/>
          <w:sz w:val="28"/>
          <w:szCs w:val="28"/>
          <w:lang w:eastAsia="ru-RU"/>
        </w:rPr>
        <w:t>».</w:t>
      </w:r>
      <w:proofErr w:type="gramEnd"/>
    </w:p>
    <w:p w:rsidR="000F6B63" w:rsidRDefault="0025778E" w:rsidP="00ED468F">
      <w:pPr>
        <w:spacing w:after="0"/>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Конституционный суд РФ указал, что н</w:t>
      </w:r>
      <w:r w:rsidR="000F6B63" w:rsidRPr="000F6B63">
        <w:rPr>
          <w:rFonts w:ascii="Times New Roman" w:eastAsia="Times New Roman" w:hAnsi="Times New Roman" w:cs="Times New Roman"/>
          <w:i/>
          <w:sz w:val="28"/>
          <w:szCs w:val="28"/>
          <w:lang w:eastAsia="ru-RU"/>
        </w:rPr>
        <w:t xml:space="preserve">еявка потерпевшего по делу частного обвинения в суд без уважительных причин является основанием для прекращения уголовного дела (уголовного преследования) </w:t>
      </w:r>
      <w:r w:rsidR="001B3573">
        <w:rPr>
          <w:rFonts w:ascii="Times New Roman" w:eastAsia="Times New Roman" w:hAnsi="Times New Roman" w:cs="Times New Roman"/>
          <w:i/>
          <w:sz w:val="28"/>
          <w:szCs w:val="28"/>
          <w:lang w:eastAsia="ru-RU"/>
        </w:rPr>
        <w:t>по причине</w:t>
      </w:r>
      <w:r w:rsidR="000F6B63" w:rsidRPr="000F6B63">
        <w:rPr>
          <w:rFonts w:ascii="Times New Roman" w:eastAsia="Times New Roman" w:hAnsi="Times New Roman" w:cs="Times New Roman"/>
          <w:i/>
          <w:sz w:val="28"/>
          <w:szCs w:val="28"/>
          <w:lang w:eastAsia="ru-RU"/>
        </w:rPr>
        <w:t xml:space="preserve"> от</w:t>
      </w:r>
      <w:r w:rsidR="001B3573">
        <w:rPr>
          <w:rFonts w:ascii="Times New Roman" w:eastAsia="Times New Roman" w:hAnsi="Times New Roman" w:cs="Times New Roman"/>
          <w:i/>
          <w:sz w:val="28"/>
          <w:szCs w:val="28"/>
          <w:lang w:eastAsia="ru-RU"/>
        </w:rPr>
        <w:t>сутствия</w:t>
      </w:r>
      <w:r w:rsidR="000F6B63">
        <w:rPr>
          <w:rFonts w:ascii="Times New Roman" w:eastAsia="Times New Roman" w:hAnsi="Times New Roman" w:cs="Times New Roman"/>
          <w:i/>
          <w:sz w:val="28"/>
          <w:szCs w:val="28"/>
          <w:lang w:eastAsia="ru-RU"/>
        </w:rPr>
        <w:t xml:space="preserve"> события преступления</w:t>
      </w:r>
      <w:r w:rsidR="007114AA">
        <w:rPr>
          <w:rFonts w:ascii="Times New Roman" w:eastAsia="Times New Roman" w:hAnsi="Times New Roman" w:cs="Times New Roman"/>
          <w:i/>
          <w:sz w:val="28"/>
          <w:szCs w:val="28"/>
          <w:lang w:eastAsia="ru-RU"/>
        </w:rPr>
        <w:t xml:space="preserve">, а не </w:t>
      </w:r>
      <w:r w:rsidR="001B3573">
        <w:rPr>
          <w:rFonts w:ascii="Times New Roman" w:eastAsia="Times New Roman" w:hAnsi="Times New Roman" w:cs="Times New Roman"/>
          <w:i/>
          <w:sz w:val="28"/>
          <w:szCs w:val="28"/>
          <w:lang w:eastAsia="ru-RU"/>
        </w:rPr>
        <w:t>в связи с отсутствием</w:t>
      </w:r>
      <w:r w:rsidR="007114AA" w:rsidRPr="007114AA">
        <w:rPr>
          <w:rFonts w:ascii="Times New Roman" w:eastAsia="Times New Roman" w:hAnsi="Times New Roman" w:cs="Times New Roman"/>
          <w:i/>
          <w:sz w:val="28"/>
          <w:szCs w:val="28"/>
          <w:lang w:eastAsia="ru-RU"/>
        </w:rPr>
        <w:t xml:space="preserve"> в деянии состава преступления</w:t>
      </w:r>
      <w:r w:rsidR="000F6B63">
        <w:rPr>
          <w:rFonts w:ascii="Times New Roman" w:eastAsia="Times New Roman" w:hAnsi="Times New Roman" w:cs="Times New Roman"/>
          <w:i/>
          <w:sz w:val="28"/>
          <w:szCs w:val="28"/>
          <w:lang w:eastAsia="ru-RU"/>
        </w:rPr>
        <w:t>.</w:t>
      </w:r>
    </w:p>
    <w:p w:rsidR="00D96FB9" w:rsidRDefault="00924A96" w:rsidP="00ED468F">
      <w:pPr>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w:t>
      </w:r>
      <w:r w:rsidRPr="00924A96">
        <w:rPr>
          <w:rFonts w:ascii="Times New Roman" w:eastAsia="Times New Roman" w:hAnsi="Times New Roman" w:cs="Times New Roman"/>
          <w:sz w:val="28"/>
          <w:szCs w:val="28"/>
          <w:lang w:eastAsia="ru-RU"/>
        </w:rPr>
        <w:t>ражданка А.И.</w:t>
      </w:r>
      <w:r>
        <w:rPr>
          <w:rFonts w:ascii="Times New Roman" w:eastAsia="Times New Roman" w:hAnsi="Times New Roman" w:cs="Times New Roman"/>
          <w:sz w:val="28"/>
          <w:szCs w:val="28"/>
          <w:lang w:eastAsia="ru-RU"/>
        </w:rPr>
        <w:t xml:space="preserve"> </w:t>
      </w:r>
      <w:proofErr w:type="spellStart"/>
      <w:r w:rsidRPr="00924A96">
        <w:rPr>
          <w:rFonts w:ascii="Times New Roman" w:eastAsia="Times New Roman" w:hAnsi="Times New Roman" w:cs="Times New Roman"/>
          <w:sz w:val="28"/>
          <w:szCs w:val="28"/>
          <w:lang w:eastAsia="ru-RU"/>
        </w:rPr>
        <w:t>Тихомолова</w:t>
      </w:r>
      <w:proofErr w:type="spellEnd"/>
      <w:r w:rsidR="00346147" w:rsidRPr="00346147">
        <w:rPr>
          <w:rFonts w:ascii="Times New Roman" w:eastAsia="Times New Roman" w:hAnsi="Times New Roman" w:cs="Times New Roman"/>
          <w:bCs/>
          <w:sz w:val="28"/>
          <w:szCs w:val="28"/>
          <w:lang w:eastAsia="ru-RU"/>
        </w:rPr>
        <w:t xml:space="preserve"> оспаривает конституционность статьи 22, пункта 2 части первой статьи 24, части второй статьи 27, части третьей статьи 246, части третьей статьи 249, пункта 2 статьи 254, статьи 256 и части четвертой статьи 321 Уголовно-процессуального кодекса Российской Федерации в части </w:t>
      </w:r>
      <w:r w:rsidR="00346147">
        <w:rPr>
          <w:rFonts w:ascii="Times New Roman" w:eastAsia="Times New Roman" w:hAnsi="Times New Roman" w:cs="Times New Roman"/>
          <w:bCs/>
          <w:sz w:val="28"/>
          <w:szCs w:val="28"/>
          <w:lang w:eastAsia="ru-RU"/>
        </w:rPr>
        <w:t>противоречия</w:t>
      </w:r>
      <w:r w:rsidR="00346147" w:rsidRPr="00346147">
        <w:rPr>
          <w:rFonts w:ascii="Times New Roman" w:eastAsia="Times New Roman" w:hAnsi="Times New Roman" w:cs="Times New Roman"/>
          <w:bCs/>
          <w:sz w:val="28"/>
          <w:szCs w:val="28"/>
          <w:lang w:eastAsia="ru-RU"/>
        </w:rPr>
        <w:t xml:space="preserve"> статьям 15, 17–19, 21, 23, 45, 46, 49, 52, 55, 118 и 123 Конституции Российской Федерации</w:t>
      </w:r>
      <w:proofErr w:type="gramEnd"/>
      <w:r w:rsidR="00346147" w:rsidRPr="00346147">
        <w:rPr>
          <w:rFonts w:ascii="Times New Roman" w:eastAsia="Times New Roman" w:hAnsi="Times New Roman" w:cs="Times New Roman"/>
          <w:bCs/>
          <w:sz w:val="28"/>
          <w:szCs w:val="28"/>
          <w:lang w:eastAsia="ru-RU"/>
        </w:rPr>
        <w:t xml:space="preserve"> </w:t>
      </w:r>
      <w:r w:rsidR="00C53C26" w:rsidRPr="00C53C26">
        <w:rPr>
          <w:rFonts w:ascii="Times New Roman" w:eastAsia="Times New Roman" w:hAnsi="Times New Roman" w:cs="Times New Roman"/>
          <w:bCs/>
          <w:sz w:val="28"/>
          <w:szCs w:val="28"/>
          <w:lang w:eastAsia="ru-RU"/>
        </w:rPr>
        <w:t xml:space="preserve">поскольку позволяют в связи с неявкой частного обвинителя прекратить уголовное дело </w:t>
      </w:r>
      <w:proofErr w:type="gramStart"/>
      <w:r w:rsidR="00C53C26" w:rsidRPr="00C53C26">
        <w:rPr>
          <w:rFonts w:ascii="Times New Roman" w:eastAsia="Times New Roman" w:hAnsi="Times New Roman" w:cs="Times New Roman"/>
          <w:bCs/>
          <w:sz w:val="28"/>
          <w:szCs w:val="28"/>
          <w:lang w:eastAsia="ru-RU"/>
        </w:rPr>
        <w:t>за отсутствием в деянии состава преступления без рассмотрения по существу доводов подсудимого об отсутствии</w:t>
      </w:r>
      <w:proofErr w:type="gramEnd"/>
      <w:r w:rsidR="00C53C26" w:rsidRPr="00C53C26">
        <w:rPr>
          <w:rFonts w:ascii="Times New Roman" w:eastAsia="Times New Roman" w:hAnsi="Times New Roman" w:cs="Times New Roman"/>
          <w:bCs/>
          <w:sz w:val="28"/>
          <w:szCs w:val="28"/>
          <w:lang w:eastAsia="ru-RU"/>
        </w:rPr>
        <w:t xml:space="preserve"> события преступления и нарушают тем самым ее право на судебную защиту</w:t>
      </w:r>
      <w:r w:rsidR="002F6292">
        <w:rPr>
          <w:rFonts w:ascii="Times New Roman" w:eastAsia="Times New Roman" w:hAnsi="Times New Roman" w:cs="Times New Roman"/>
          <w:bCs/>
          <w:sz w:val="28"/>
          <w:szCs w:val="28"/>
          <w:lang w:eastAsia="ru-RU"/>
        </w:rPr>
        <w:t>.</w:t>
      </w:r>
      <w:r w:rsidR="00416DCB" w:rsidRPr="009222FF">
        <w:rPr>
          <w:rFonts w:ascii="Times New Roman" w:eastAsia="Times New Roman" w:hAnsi="Times New Roman" w:cs="Times New Roman"/>
          <w:sz w:val="28"/>
          <w:szCs w:val="28"/>
          <w:lang w:eastAsia="ru-RU"/>
        </w:rPr>
        <w:t xml:space="preserve"> </w:t>
      </w:r>
    </w:p>
    <w:p w:rsidR="00C643FB" w:rsidRPr="00C643FB" w:rsidRDefault="00D65E29" w:rsidP="00410791">
      <w:pPr>
        <w:spacing w:after="0"/>
        <w:ind w:firstLine="709"/>
        <w:jc w:val="both"/>
        <w:rPr>
          <w:rFonts w:ascii="Times New Roman" w:eastAsia="Times New Roman" w:hAnsi="Times New Roman" w:cs="Times New Roman"/>
          <w:sz w:val="28"/>
          <w:szCs w:val="28"/>
          <w:lang w:eastAsia="ru-RU"/>
        </w:rPr>
      </w:pPr>
      <w:r w:rsidRPr="00410791">
        <w:rPr>
          <w:rFonts w:ascii="Times New Roman" w:eastAsia="Times New Roman" w:hAnsi="Times New Roman" w:cs="Times New Roman"/>
          <w:sz w:val="28"/>
          <w:szCs w:val="28"/>
          <w:lang w:eastAsia="ru-RU"/>
        </w:rPr>
        <w:t xml:space="preserve">Конституционный Суд РФ </w:t>
      </w:r>
      <w:proofErr w:type="gramStart"/>
      <w:r w:rsidRPr="00410791">
        <w:rPr>
          <w:rFonts w:ascii="Times New Roman" w:eastAsia="Times New Roman" w:hAnsi="Times New Roman" w:cs="Times New Roman"/>
          <w:sz w:val="28"/>
          <w:szCs w:val="28"/>
          <w:lang w:eastAsia="ru-RU"/>
        </w:rPr>
        <w:t>проверил</w:t>
      </w:r>
      <w:proofErr w:type="gramEnd"/>
      <w:r w:rsidRPr="00410791">
        <w:rPr>
          <w:rFonts w:ascii="Times New Roman" w:eastAsia="Times New Roman" w:hAnsi="Times New Roman" w:cs="Times New Roman"/>
          <w:sz w:val="28"/>
          <w:szCs w:val="28"/>
          <w:lang w:eastAsia="ru-RU"/>
        </w:rPr>
        <w:t xml:space="preserve"> оспариваемы </w:t>
      </w:r>
      <w:r w:rsidR="00BE78C4" w:rsidRPr="00410791">
        <w:rPr>
          <w:rFonts w:ascii="Times New Roman" w:eastAsia="Times New Roman" w:hAnsi="Times New Roman" w:cs="Times New Roman"/>
          <w:sz w:val="28"/>
          <w:szCs w:val="28"/>
          <w:lang w:eastAsia="ru-RU"/>
        </w:rPr>
        <w:t xml:space="preserve">заявителем </w:t>
      </w:r>
      <w:r w:rsidRPr="00410791">
        <w:rPr>
          <w:rFonts w:ascii="Times New Roman" w:eastAsia="Times New Roman" w:hAnsi="Times New Roman" w:cs="Times New Roman"/>
          <w:sz w:val="28"/>
          <w:szCs w:val="28"/>
          <w:lang w:eastAsia="ru-RU"/>
        </w:rPr>
        <w:t xml:space="preserve">нормы </w:t>
      </w:r>
      <w:r w:rsidRPr="00410791">
        <w:rPr>
          <w:rFonts w:ascii="Times New Roman" w:eastAsia="Times New Roman" w:hAnsi="Times New Roman" w:cs="Times New Roman"/>
          <w:sz w:val="28"/>
          <w:szCs w:val="28"/>
          <w:lang w:eastAsia="ru-RU"/>
        </w:rPr>
        <w:br/>
      </w:r>
      <w:r w:rsidRPr="00410791">
        <w:rPr>
          <w:rFonts w:ascii="Times New Roman" w:eastAsia="Times New Roman" w:hAnsi="Times New Roman" w:cs="Times New Roman"/>
          <w:bCs/>
          <w:sz w:val="28"/>
          <w:szCs w:val="28"/>
          <w:lang w:eastAsia="ru-RU"/>
        </w:rPr>
        <w:t xml:space="preserve">Уголовно-процессуального кодекса </w:t>
      </w:r>
      <w:r w:rsidR="00813A53" w:rsidRPr="00410791">
        <w:rPr>
          <w:rFonts w:ascii="Times New Roman" w:eastAsia="Times New Roman" w:hAnsi="Times New Roman" w:cs="Times New Roman"/>
          <w:bCs/>
          <w:sz w:val="28"/>
          <w:szCs w:val="28"/>
          <w:lang w:eastAsia="ru-RU"/>
        </w:rPr>
        <w:t>РФ</w:t>
      </w:r>
      <w:r w:rsidRPr="00410791">
        <w:rPr>
          <w:rFonts w:ascii="Times New Roman" w:eastAsia="Times New Roman" w:hAnsi="Times New Roman" w:cs="Times New Roman"/>
          <w:bCs/>
          <w:sz w:val="28"/>
          <w:szCs w:val="28"/>
          <w:lang w:eastAsia="ru-RU"/>
        </w:rPr>
        <w:t xml:space="preserve"> </w:t>
      </w:r>
      <w:r w:rsidR="005A375C" w:rsidRPr="00410791">
        <w:rPr>
          <w:rFonts w:ascii="Times New Roman" w:eastAsia="Times New Roman" w:hAnsi="Times New Roman" w:cs="Times New Roman"/>
          <w:sz w:val="28"/>
          <w:szCs w:val="28"/>
          <w:lang w:eastAsia="ru-RU"/>
        </w:rPr>
        <w:t xml:space="preserve">и пришел к выводу, </w:t>
      </w:r>
      <w:r w:rsidR="007655CA">
        <w:rPr>
          <w:rFonts w:ascii="Times New Roman" w:eastAsia="Times New Roman" w:hAnsi="Times New Roman" w:cs="Times New Roman"/>
          <w:sz w:val="28"/>
          <w:szCs w:val="28"/>
          <w:lang w:eastAsia="ru-RU"/>
        </w:rPr>
        <w:t xml:space="preserve">что </w:t>
      </w:r>
      <w:r w:rsidR="00410791" w:rsidRPr="00410791">
        <w:rPr>
          <w:rFonts w:ascii="Times New Roman" w:eastAsia="Times New Roman" w:hAnsi="Times New Roman" w:cs="Times New Roman"/>
          <w:sz w:val="28"/>
          <w:szCs w:val="28"/>
          <w:lang w:eastAsia="ru-RU"/>
        </w:rPr>
        <w:t>о</w:t>
      </w:r>
      <w:r w:rsidR="00C643FB" w:rsidRPr="00410791">
        <w:rPr>
          <w:rFonts w:ascii="Times New Roman" w:eastAsia="Times New Roman" w:hAnsi="Times New Roman" w:cs="Times New Roman"/>
          <w:sz w:val="28"/>
          <w:szCs w:val="28"/>
          <w:lang w:eastAsia="ru-RU"/>
        </w:rPr>
        <w:t xml:space="preserve">снования прекращения дела за отсутствием события и за отсутствием состава </w:t>
      </w:r>
      <w:proofErr w:type="spellStart"/>
      <w:r w:rsidR="00C643FB" w:rsidRPr="00410791">
        <w:rPr>
          <w:rFonts w:ascii="Times New Roman" w:eastAsia="Times New Roman" w:hAnsi="Times New Roman" w:cs="Times New Roman"/>
          <w:sz w:val="28"/>
          <w:szCs w:val="28"/>
          <w:lang w:eastAsia="ru-RU"/>
        </w:rPr>
        <w:t>нетождественны</w:t>
      </w:r>
      <w:proofErr w:type="spellEnd"/>
      <w:r w:rsidR="00C643FB" w:rsidRPr="00410791">
        <w:rPr>
          <w:rFonts w:ascii="Times New Roman" w:eastAsia="Times New Roman" w:hAnsi="Times New Roman" w:cs="Times New Roman"/>
          <w:sz w:val="28"/>
          <w:szCs w:val="28"/>
          <w:lang w:eastAsia="ru-RU"/>
        </w:rPr>
        <w:t xml:space="preserve"> и не могут подменять друг друга, так как влекут разные правовые последствия. В первом случае гражданин больше не привлекается к какой-либо юридической ответственности, во втором - его можно привлечь к дисциплинарной, административной или гражданской ответственности. После отказа частного обвинителя от обвинения событие преступления не может считаться установленным. Прекращение же дела за отсутствием состава порождает для подсудимого возможность наступления для него негативных последствий, что нарушает его право на судебную защиту. Подсудимые ставятся в неравное положение в зависимости от явки или неявки частного обвинителя.</w:t>
      </w:r>
    </w:p>
    <w:p w:rsidR="00DD18DB" w:rsidRPr="00245CDE" w:rsidRDefault="005E48C1" w:rsidP="00DD18DB">
      <w:pPr>
        <w:spacing w:after="0"/>
        <w:ind w:firstLine="709"/>
        <w:jc w:val="both"/>
        <w:rPr>
          <w:rFonts w:ascii="Times New Roman" w:eastAsia="Times New Roman" w:hAnsi="Times New Roman" w:cs="Times New Roman"/>
          <w:sz w:val="28"/>
          <w:szCs w:val="28"/>
          <w:lang w:eastAsia="ru-RU"/>
        </w:rPr>
      </w:pPr>
      <w:proofErr w:type="gramStart"/>
      <w:r w:rsidRPr="00245CDE">
        <w:rPr>
          <w:rFonts w:ascii="Times New Roman" w:eastAsia="Times New Roman" w:hAnsi="Times New Roman" w:cs="Times New Roman"/>
          <w:sz w:val="28"/>
          <w:szCs w:val="28"/>
          <w:lang w:eastAsia="ru-RU"/>
        </w:rPr>
        <w:t>Таки</w:t>
      </w:r>
      <w:r w:rsidR="00F212DD" w:rsidRPr="00245CDE">
        <w:rPr>
          <w:rFonts w:ascii="Times New Roman" w:eastAsia="Times New Roman" w:hAnsi="Times New Roman" w:cs="Times New Roman"/>
          <w:sz w:val="28"/>
          <w:szCs w:val="28"/>
          <w:lang w:eastAsia="ru-RU"/>
        </w:rPr>
        <w:t>м</w:t>
      </w:r>
      <w:r w:rsidRPr="00245CDE">
        <w:rPr>
          <w:rFonts w:ascii="Times New Roman" w:eastAsia="Times New Roman" w:hAnsi="Times New Roman" w:cs="Times New Roman"/>
          <w:sz w:val="28"/>
          <w:szCs w:val="28"/>
          <w:lang w:eastAsia="ru-RU"/>
        </w:rPr>
        <w:t xml:space="preserve"> образом, Конституционный суд РФ </w:t>
      </w:r>
      <w:r w:rsidR="00335A39" w:rsidRPr="00245CDE">
        <w:rPr>
          <w:rFonts w:ascii="Times New Roman" w:eastAsia="Times New Roman" w:hAnsi="Times New Roman" w:cs="Times New Roman"/>
          <w:sz w:val="28"/>
          <w:szCs w:val="28"/>
          <w:lang w:eastAsia="ru-RU"/>
        </w:rPr>
        <w:t>признал</w:t>
      </w:r>
      <w:r w:rsidRPr="00245CDE">
        <w:rPr>
          <w:rFonts w:ascii="Times New Roman" w:eastAsia="Times New Roman" w:hAnsi="Times New Roman" w:cs="Times New Roman"/>
          <w:sz w:val="28"/>
          <w:szCs w:val="28"/>
          <w:lang w:eastAsia="ru-RU"/>
        </w:rPr>
        <w:t xml:space="preserve"> </w:t>
      </w:r>
      <w:r w:rsidR="00BC192C" w:rsidRPr="00245CDE">
        <w:rPr>
          <w:rFonts w:ascii="Times New Roman" w:eastAsia="Times New Roman" w:hAnsi="Times New Roman" w:cs="Times New Roman"/>
          <w:sz w:val="28"/>
          <w:szCs w:val="28"/>
          <w:lang w:eastAsia="ru-RU"/>
        </w:rPr>
        <w:t xml:space="preserve">пункт 2 части первой </w:t>
      </w:r>
      <w:r w:rsidR="00335A39" w:rsidRPr="00245CDE">
        <w:rPr>
          <w:rFonts w:ascii="Times New Roman" w:eastAsia="Times New Roman" w:hAnsi="Times New Roman" w:cs="Times New Roman"/>
          <w:sz w:val="28"/>
          <w:szCs w:val="28"/>
          <w:lang w:eastAsia="ru-RU"/>
        </w:rPr>
        <w:br/>
        <w:t>статьи 24, часть вторую статьи 27, часть третью</w:t>
      </w:r>
      <w:r w:rsidR="00BC192C" w:rsidRPr="00245CDE">
        <w:rPr>
          <w:rFonts w:ascii="Times New Roman" w:eastAsia="Times New Roman" w:hAnsi="Times New Roman" w:cs="Times New Roman"/>
          <w:sz w:val="28"/>
          <w:szCs w:val="28"/>
          <w:lang w:eastAsia="ru-RU"/>
        </w:rPr>
        <w:t xml:space="preserve"> статьи 249 и пункт 2 статьи 254 УПК Росси</w:t>
      </w:r>
      <w:r w:rsidR="006676D2" w:rsidRPr="00245CDE">
        <w:rPr>
          <w:rFonts w:ascii="Times New Roman" w:eastAsia="Times New Roman" w:hAnsi="Times New Roman" w:cs="Times New Roman"/>
          <w:sz w:val="28"/>
          <w:szCs w:val="28"/>
          <w:lang w:eastAsia="ru-RU"/>
        </w:rPr>
        <w:t>йской Федерации не соответствующими</w:t>
      </w:r>
      <w:r w:rsidR="00BC192C" w:rsidRPr="00245CDE">
        <w:rPr>
          <w:rFonts w:ascii="Times New Roman" w:eastAsia="Times New Roman" w:hAnsi="Times New Roman" w:cs="Times New Roman"/>
          <w:sz w:val="28"/>
          <w:szCs w:val="28"/>
          <w:lang w:eastAsia="ru-RU"/>
        </w:rPr>
        <w:t xml:space="preserve"> статьям 17 (часть 3), </w:t>
      </w:r>
      <w:r w:rsidR="006676D2" w:rsidRPr="00245CDE">
        <w:rPr>
          <w:rFonts w:ascii="Times New Roman" w:eastAsia="Times New Roman" w:hAnsi="Times New Roman" w:cs="Times New Roman"/>
          <w:sz w:val="28"/>
          <w:szCs w:val="28"/>
          <w:lang w:eastAsia="ru-RU"/>
        </w:rPr>
        <w:br/>
      </w:r>
      <w:r w:rsidR="00BC192C" w:rsidRPr="00245CDE">
        <w:rPr>
          <w:rFonts w:ascii="Times New Roman" w:eastAsia="Times New Roman" w:hAnsi="Times New Roman" w:cs="Times New Roman"/>
          <w:sz w:val="28"/>
          <w:szCs w:val="28"/>
          <w:lang w:eastAsia="ru-RU"/>
        </w:rPr>
        <w:t xml:space="preserve">19 (часть 1), 46 (часть 1), 49 и 123 (часть 3) Конституции Российской Федерации в </w:t>
      </w:r>
      <w:r w:rsidR="00BC192C" w:rsidRPr="00245CDE">
        <w:rPr>
          <w:rFonts w:ascii="Times New Roman" w:eastAsia="Times New Roman" w:hAnsi="Times New Roman" w:cs="Times New Roman"/>
          <w:sz w:val="28"/>
          <w:szCs w:val="28"/>
          <w:lang w:eastAsia="ru-RU"/>
        </w:rPr>
        <w:lastRenderedPageBreak/>
        <w:t>той мере, в какой на их основании в системе действующего правового</w:t>
      </w:r>
      <w:proofErr w:type="gramEnd"/>
      <w:r w:rsidR="00BC192C" w:rsidRPr="00245CDE">
        <w:rPr>
          <w:rFonts w:ascii="Times New Roman" w:eastAsia="Times New Roman" w:hAnsi="Times New Roman" w:cs="Times New Roman"/>
          <w:sz w:val="28"/>
          <w:szCs w:val="28"/>
          <w:lang w:eastAsia="ru-RU"/>
        </w:rPr>
        <w:t xml:space="preserve"> регулирования неявка частного обвинителя в суд без уважительных причин влечет применение такого основания для прекращения уголовного дела, как отсутствие в деянии состава преступления.</w:t>
      </w:r>
      <w:r w:rsidR="009F0B7D" w:rsidRPr="00245CDE">
        <w:rPr>
          <w:rFonts w:ascii="Times New Roman" w:eastAsia="Times New Roman" w:hAnsi="Times New Roman" w:cs="Times New Roman"/>
          <w:sz w:val="28"/>
          <w:szCs w:val="28"/>
          <w:lang w:eastAsia="ru-RU"/>
        </w:rPr>
        <w:t xml:space="preserve"> </w:t>
      </w:r>
      <w:r w:rsidR="0025778E" w:rsidRPr="00245CDE">
        <w:rPr>
          <w:rFonts w:ascii="Times New Roman" w:eastAsia="Times New Roman" w:hAnsi="Times New Roman" w:cs="Times New Roman"/>
          <w:sz w:val="28"/>
          <w:szCs w:val="28"/>
          <w:lang w:eastAsia="ru-RU"/>
        </w:rPr>
        <w:t xml:space="preserve">В </w:t>
      </w:r>
      <w:r w:rsidR="003F5679" w:rsidRPr="00245CDE">
        <w:rPr>
          <w:rFonts w:ascii="Times New Roman" w:eastAsia="Times New Roman" w:hAnsi="Times New Roman" w:cs="Times New Roman"/>
          <w:bCs/>
          <w:sz w:val="28"/>
          <w:szCs w:val="28"/>
          <w:lang w:eastAsia="ru-RU"/>
        </w:rPr>
        <w:t xml:space="preserve">Уголовно-процессуальный кодекс </w:t>
      </w:r>
      <w:r w:rsidR="00813A53" w:rsidRPr="00245CDE">
        <w:rPr>
          <w:rFonts w:ascii="Times New Roman" w:eastAsia="Times New Roman" w:hAnsi="Times New Roman" w:cs="Times New Roman"/>
          <w:bCs/>
          <w:sz w:val="28"/>
          <w:szCs w:val="28"/>
          <w:lang w:eastAsia="ru-RU"/>
        </w:rPr>
        <w:t>РФ</w:t>
      </w:r>
      <w:r w:rsidR="0025778E" w:rsidRPr="00245CDE">
        <w:rPr>
          <w:rFonts w:ascii="Times New Roman" w:eastAsia="Times New Roman" w:hAnsi="Times New Roman" w:cs="Times New Roman"/>
          <w:sz w:val="28"/>
          <w:szCs w:val="28"/>
          <w:lang w:eastAsia="ru-RU"/>
        </w:rPr>
        <w:t xml:space="preserve"> должны быт</w:t>
      </w:r>
      <w:r w:rsidR="00417330" w:rsidRPr="00245CDE">
        <w:rPr>
          <w:rFonts w:ascii="Times New Roman" w:eastAsia="Times New Roman" w:hAnsi="Times New Roman" w:cs="Times New Roman"/>
          <w:sz w:val="28"/>
          <w:szCs w:val="28"/>
          <w:lang w:eastAsia="ru-RU"/>
        </w:rPr>
        <w:t xml:space="preserve">ь внесены необходимые изменения, </w:t>
      </w:r>
      <w:r w:rsidR="00DD18DB" w:rsidRPr="00245CDE">
        <w:rPr>
          <w:rFonts w:ascii="Times New Roman" w:eastAsia="Times New Roman" w:hAnsi="Times New Roman" w:cs="Times New Roman"/>
          <w:sz w:val="28"/>
          <w:szCs w:val="28"/>
          <w:lang w:eastAsia="ru-RU"/>
        </w:rPr>
        <w:t>а до этого момента суды должны прекращать такие дела за отсутствием события преступления. Судебные решения по делу заявительницы должны быть пересмотрены</w:t>
      </w:r>
    </w:p>
    <w:p w:rsidR="00755A8B" w:rsidRDefault="00755A8B" w:rsidP="00106B47">
      <w:pPr>
        <w:spacing w:after="0"/>
        <w:ind w:firstLine="709"/>
        <w:jc w:val="both"/>
        <w:rPr>
          <w:rFonts w:ascii="Times New Roman" w:eastAsia="Times New Roman" w:hAnsi="Times New Roman" w:cs="Times New Roman"/>
          <w:sz w:val="28"/>
          <w:szCs w:val="28"/>
          <w:lang w:eastAsia="ru-RU"/>
        </w:rPr>
      </w:pPr>
    </w:p>
    <w:p w:rsidR="003E4390" w:rsidRPr="003E4390" w:rsidRDefault="003E4390" w:rsidP="003E4390">
      <w:pPr>
        <w:spacing w:after="0"/>
        <w:ind w:firstLine="709"/>
        <w:jc w:val="both"/>
        <w:rPr>
          <w:rFonts w:ascii="Times New Roman" w:eastAsia="Times New Roman" w:hAnsi="Times New Roman" w:cs="Times New Roman"/>
          <w:b/>
          <w:sz w:val="28"/>
          <w:szCs w:val="28"/>
          <w:lang w:eastAsia="ru-RU"/>
        </w:rPr>
      </w:pPr>
      <w:r w:rsidRPr="003E4390">
        <w:rPr>
          <w:rFonts w:ascii="Times New Roman" w:eastAsia="Times New Roman" w:hAnsi="Times New Roman" w:cs="Times New Roman"/>
          <w:b/>
          <w:sz w:val="28"/>
          <w:szCs w:val="28"/>
          <w:lang w:eastAsia="ru-RU"/>
        </w:rPr>
        <w:t xml:space="preserve">Постановление Конституционного Суда РФ от </w:t>
      </w:r>
      <w:r w:rsidR="006E5B6D">
        <w:rPr>
          <w:rFonts w:ascii="Times New Roman" w:eastAsia="Times New Roman" w:hAnsi="Times New Roman" w:cs="Times New Roman"/>
          <w:b/>
          <w:sz w:val="28"/>
          <w:szCs w:val="28"/>
          <w:lang w:eastAsia="ru-RU"/>
        </w:rPr>
        <w:t>26</w:t>
      </w:r>
      <w:r w:rsidRPr="003E4390">
        <w:rPr>
          <w:rFonts w:ascii="Times New Roman" w:eastAsia="Times New Roman" w:hAnsi="Times New Roman" w:cs="Times New Roman"/>
          <w:b/>
          <w:sz w:val="28"/>
          <w:szCs w:val="28"/>
          <w:lang w:eastAsia="ru-RU"/>
        </w:rPr>
        <w:t xml:space="preserve"> апреля 2021 г. </w:t>
      </w:r>
      <w:r w:rsidRPr="003E4390">
        <w:rPr>
          <w:rFonts w:ascii="Times New Roman" w:eastAsia="Times New Roman" w:hAnsi="Times New Roman" w:cs="Times New Roman"/>
          <w:b/>
          <w:bCs/>
          <w:sz w:val="28"/>
          <w:szCs w:val="28"/>
          <w:lang w:eastAsia="ru-RU"/>
        </w:rPr>
        <w:t>№ 1</w:t>
      </w:r>
      <w:r w:rsidR="006E5B6D">
        <w:rPr>
          <w:rFonts w:ascii="Times New Roman" w:eastAsia="Times New Roman" w:hAnsi="Times New Roman" w:cs="Times New Roman"/>
          <w:b/>
          <w:bCs/>
          <w:sz w:val="28"/>
          <w:szCs w:val="28"/>
          <w:lang w:eastAsia="ru-RU"/>
        </w:rPr>
        <w:t>5</w:t>
      </w:r>
      <w:r w:rsidRPr="003E4390">
        <w:rPr>
          <w:rFonts w:ascii="Times New Roman" w:eastAsia="Times New Roman" w:hAnsi="Times New Roman" w:cs="Times New Roman"/>
          <w:b/>
          <w:bCs/>
          <w:sz w:val="28"/>
          <w:szCs w:val="28"/>
          <w:lang w:eastAsia="ru-RU"/>
        </w:rPr>
        <w:t xml:space="preserve">-П </w:t>
      </w:r>
      <w:r w:rsidRPr="003E4390">
        <w:rPr>
          <w:rFonts w:ascii="Times New Roman" w:eastAsia="Times New Roman" w:hAnsi="Times New Roman" w:cs="Times New Roman"/>
          <w:b/>
          <w:bCs/>
          <w:sz w:val="28"/>
          <w:szCs w:val="28"/>
          <w:lang w:eastAsia="ru-RU"/>
        </w:rPr>
        <w:br/>
      </w:r>
      <w:r w:rsidRPr="003E4390">
        <w:rPr>
          <w:rFonts w:ascii="Times New Roman" w:eastAsia="Times New Roman" w:hAnsi="Times New Roman" w:cs="Times New Roman"/>
          <w:b/>
          <w:sz w:val="28"/>
          <w:szCs w:val="28"/>
          <w:lang w:eastAsia="ru-RU"/>
        </w:rPr>
        <w:t xml:space="preserve">«По делу </w:t>
      </w:r>
      <w:r w:rsidR="006E5B6D" w:rsidRPr="006E5B6D">
        <w:rPr>
          <w:rFonts w:ascii="Times New Roman" w:eastAsia="Times New Roman" w:hAnsi="Times New Roman" w:cs="Times New Roman"/>
          <w:b/>
          <w:sz w:val="28"/>
          <w:szCs w:val="28"/>
          <w:lang w:eastAsia="ru-RU"/>
        </w:rPr>
        <w:t xml:space="preserve">о проверке </w:t>
      </w:r>
      <w:proofErr w:type="gramStart"/>
      <w:r w:rsidR="006E5B6D" w:rsidRPr="006E5B6D">
        <w:rPr>
          <w:rFonts w:ascii="Times New Roman" w:eastAsia="Times New Roman" w:hAnsi="Times New Roman" w:cs="Times New Roman"/>
          <w:b/>
          <w:sz w:val="28"/>
          <w:szCs w:val="28"/>
          <w:lang w:eastAsia="ru-RU"/>
        </w:rPr>
        <w:t>конституционности положений абзаца второго части первой статьи</w:t>
      </w:r>
      <w:proofErr w:type="gramEnd"/>
      <w:r w:rsidR="006E5B6D" w:rsidRPr="006E5B6D">
        <w:rPr>
          <w:rFonts w:ascii="Times New Roman" w:eastAsia="Times New Roman" w:hAnsi="Times New Roman" w:cs="Times New Roman"/>
          <w:b/>
          <w:sz w:val="28"/>
          <w:szCs w:val="28"/>
          <w:lang w:eastAsia="ru-RU"/>
        </w:rPr>
        <w:t xml:space="preserve"> 446 Гражданского процессуального кодекса Российской Федерации и пункта 3 статьи 213</w:t>
      </w:r>
      <w:r w:rsidR="0018508C">
        <w:rPr>
          <w:rFonts w:ascii="Times New Roman" w:eastAsia="Times New Roman" w:hAnsi="Times New Roman" w:cs="Times New Roman"/>
          <w:b/>
          <w:sz w:val="28"/>
          <w:szCs w:val="28"/>
          <w:lang w:eastAsia="ru-RU"/>
        </w:rPr>
        <w:t>.</w:t>
      </w:r>
      <w:r w:rsidR="006E5B6D" w:rsidRPr="006E5B6D">
        <w:rPr>
          <w:rFonts w:ascii="Times New Roman" w:eastAsia="Times New Roman" w:hAnsi="Times New Roman" w:cs="Times New Roman"/>
          <w:b/>
          <w:sz w:val="28"/>
          <w:szCs w:val="28"/>
          <w:lang w:eastAsia="ru-RU"/>
        </w:rPr>
        <w:t xml:space="preserve">25 Федерального закона </w:t>
      </w:r>
      <w:r w:rsidR="00C941A9">
        <w:rPr>
          <w:rFonts w:ascii="Times New Roman" w:eastAsia="Times New Roman" w:hAnsi="Times New Roman" w:cs="Times New Roman"/>
          <w:b/>
          <w:sz w:val="28"/>
          <w:szCs w:val="28"/>
          <w:lang w:eastAsia="ru-RU"/>
        </w:rPr>
        <w:br/>
      </w:r>
      <w:r w:rsidR="006E5B6D" w:rsidRPr="006E5B6D">
        <w:rPr>
          <w:rFonts w:ascii="Times New Roman" w:eastAsia="Times New Roman" w:hAnsi="Times New Roman" w:cs="Times New Roman"/>
          <w:b/>
          <w:sz w:val="28"/>
          <w:szCs w:val="28"/>
          <w:lang w:eastAsia="ru-RU"/>
        </w:rPr>
        <w:t xml:space="preserve">«О несостоятельности (банкротстве)» в связи с жалобой гражданина </w:t>
      </w:r>
      <w:r w:rsidR="00C941A9">
        <w:rPr>
          <w:rFonts w:ascii="Times New Roman" w:eastAsia="Times New Roman" w:hAnsi="Times New Roman" w:cs="Times New Roman"/>
          <w:b/>
          <w:sz w:val="28"/>
          <w:szCs w:val="28"/>
          <w:lang w:eastAsia="ru-RU"/>
        </w:rPr>
        <w:br/>
      </w:r>
      <w:r w:rsidR="006E5B6D" w:rsidRPr="006E5B6D">
        <w:rPr>
          <w:rFonts w:ascii="Times New Roman" w:eastAsia="Times New Roman" w:hAnsi="Times New Roman" w:cs="Times New Roman"/>
          <w:b/>
          <w:sz w:val="28"/>
          <w:szCs w:val="28"/>
          <w:lang w:eastAsia="ru-RU"/>
        </w:rPr>
        <w:t>И.И.</w:t>
      </w:r>
      <w:r w:rsidR="005D6954">
        <w:rPr>
          <w:rFonts w:ascii="Times New Roman" w:eastAsia="Times New Roman" w:hAnsi="Times New Roman" w:cs="Times New Roman"/>
          <w:b/>
          <w:sz w:val="28"/>
          <w:szCs w:val="28"/>
          <w:lang w:eastAsia="ru-RU"/>
        </w:rPr>
        <w:t xml:space="preserve"> </w:t>
      </w:r>
      <w:proofErr w:type="spellStart"/>
      <w:r w:rsidR="006E5B6D" w:rsidRPr="006E5B6D">
        <w:rPr>
          <w:rFonts w:ascii="Times New Roman" w:eastAsia="Times New Roman" w:hAnsi="Times New Roman" w:cs="Times New Roman"/>
          <w:b/>
          <w:sz w:val="28"/>
          <w:szCs w:val="28"/>
          <w:lang w:eastAsia="ru-RU"/>
        </w:rPr>
        <w:t>Ревкова</w:t>
      </w:r>
      <w:proofErr w:type="spellEnd"/>
      <w:r w:rsidRPr="003E4390">
        <w:rPr>
          <w:rFonts w:ascii="Times New Roman" w:eastAsia="Times New Roman" w:hAnsi="Times New Roman" w:cs="Times New Roman"/>
          <w:b/>
          <w:sz w:val="28"/>
          <w:szCs w:val="28"/>
          <w:lang w:eastAsia="ru-RU"/>
        </w:rPr>
        <w:t>».</w:t>
      </w:r>
    </w:p>
    <w:p w:rsidR="00153F58" w:rsidRPr="00713489" w:rsidRDefault="00153F58" w:rsidP="00106B47">
      <w:pPr>
        <w:spacing w:after="0"/>
        <w:ind w:firstLine="709"/>
        <w:jc w:val="both"/>
        <w:rPr>
          <w:rFonts w:ascii="Times New Roman" w:eastAsia="Times New Roman" w:hAnsi="Times New Roman" w:cs="Times New Roman"/>
          <w:i/>
          <w:sz w:val="28"/>
          <w:szCs w:val="28"/>
          <w:lang w:eastAsia="ru-RU"/>
        </w:rPr>
      </w:pPr>
      <w:r w:rsidRPr="00713489">
        <w:rPr>
          <w:rFonts w:ascii="Times New Roman" w:eastAsia="Times New Roman" w:hAnsi="Times New Roman" w:cs="Times New Roman"/>
          <w:i/>
          <w:sz w:val="28"/>
          <w:szCs w:val="28"/>
          <w:lang w:eastAsia="ru-RU"/>
        </w:rPr>
        <w:t>Конституционный суд РФ указал на возможность</w:t>
      </w:r>
      <w:r w:rsidR="00EB2F68" w:rsidRPr="00713489">
        <w:rPr>
          <w:rFonts w:ascii="Times New Roman" w:eastAsia="Times New Roman" w:hAnsi="Times New Roman" w:cs="Times New Roman"/>
          <w:i/>
          <w:sz w:val="28"/>
          <w:szCs w:val="28"/>
          <w:lang w:eastAsia="ru-RU"/>
        </w:rPr>
        <w:t xml:space="preserve"> </w:t>
      </w:r>
      <w:r w:rsidR="00713489" w:rsidRPr="00713489">
        <w:rPr>
          <w:rFonts w:ascii="Times New Roman" w:eastAsia="Times New Roman" w:hAnsi="Times New Roman" w:cs="Times New Roman"/>
          <w:bCs/>
          <w:i/>
          <w:sz w:val="28"/>
          <w:szCs w:val="28"/>
          <w:lang w:eastAsia="ru-RU"/>
        </w:rPr>
        <w:t>изымать</w:t>
      </w:r>
      <w:r w:rsidR="00556514">
        <w:rPr>
          <w:rFonts w:ascii="Times New Roman" w:eastAsia="Times New Roman" w:hAnsi="Times New Roman" w:cs="Times New Roman"/>
          <w:bCs/>
          <w:i/>
          <w:sz w:val="28"/>
          <w:szCs w:val="28"/>
          <w:lang w:eastAsia="ru-RU"/>
        </w:rPr>
        <w:t xml:space="preserve"> единственное</w:t>
      </w:r>
      <w:r w:rsidR="00713489" w:rsidRPr="00713489">
        <w:rPr>
          <w:rFonts w:ascii="Times New Roman" w:eastAsia="Times New Roman" w:hAnsi="Times New Roman" w:cs="Times New Roman"/>
          <w:bCs/>
          <w:i/>
          <w:sz w:val="28"/>
          <w:szCs w:val="28"/>
          <w:lang w:eastAsia="ru-RU"/>
        </w:rPr>
        <w:t xml:space="preserve"> </w:t>
      </w:r>
      <w:r w:rsidR="00556514">
        <w:rPr>
          <w:rFonts w:ascii="Times New Roman" w:eastAsia="Times New Roman" w:hAnsi="Times New Roman" w:cs="Times New Roman"/>
          <w:bCs/>
          <w:i/>
          <w:sz w:val="28"/>
          <w:szCs w:val="28"/>
          <w:lang w:eastAsia="ru-RU"/>
        </w:rPr>
        <w:t>пригодное</w:t>
      </w:r>
      <w:r w:rsidR="00556514" w:rsidRPr="00ED2313">
        <w:rPr>
          <w:rFonts w:ascii="Times New Roman" w:eastAsia="Times New Roman" w:hAnsi="Times New Roman" w:cs="Times New Roman"/>
          <w:bCs/>
          <w:i/>
          <w:sz w:val="28"/>
          <w:szCs w:val="28"/>
          <w:lang w:eastAsia="ru-RU"/>
        </w:rPr>
        <w:t xml:space="preserve"> для постоянного проживания </w:t>
      </w:r>
      <w:r w:rsidR="00556514">
        <w:rPr>
          <w:rFonts w:ascii="Times New Roman" w:eastAsia="Times New Roman" w:hAnsi="Times New Roman" w:cs="Times New Roman"/>
          <w:bCs/>
          <w:i/>
          <w:sz w:val="28"/>
          <w:szCs w:val="28"/>
          <w:lang w:eastAsia="ru-RU"/>
        </w:rPr>
        <w:t>и принадлежащее</w:t>
      </w:r>
      <w:r w:rsidR="00556514" w:rsidRPr="00556514">
        <w:rPr>
          <w:rFonts w:ascii="Times New Roman" w:eastAsia="Times New Roman" w:hAnsi="Times New Roman" w:cs="Times New Roman"/>
          <w:bCs/>
          <w:i/>
          <w:sz w:val="28"/>
          <w:szCs w:val="28"/>
          <w:lang w:eastAsia="ru-RU"/>
        </w:rPr>
        <w:t xml:space="preserve"> гражданину-должни</w:t>
      </w:r>
      <w:r w:rsidR="00556514">
        <w:rPr>
          <w:rFonts w:ascii="Times New Roman" w:eastAsia="Times New Roman" w:hAnsi="Times New Roman" w:cs="Times New Roman"/>
          <w:bCs/>
          <w:i/>
          <w:sz w:val="28"/>
          <w:szCs w:val="28"/>
          <w:lang w:eastAsia="ru-RU"/>
        </w:rPr>
        <w:t>ку на праве собственности жилое помещение (его часть</w:t>
      </w:r>
      <w:r w:rsidR="00556514" w:rsidRPr="00556514">
        <w:rPr>
          <w:rFonts w:ascii="Times New Roman" w:eastAsia="Times New Roman" w:hAnsi="Times New Roman" w:cs="Times New Roman"/>
          <w:bCs/>
          <w:i/>
          <w:sz w:val="28"/>
          <w:szCs w:val="28"/>
          <w:lang w:eastAsia="ru-RU"/>
        </w:rPr>
        <w:t>)</w:t>
      </w:r>
      <w:r w:rsidR="00556514">
        <w:rPr>
          <w:rFonts w:ascii="Times New Roman" w:eastAsia="Times New Roman" w:hAnsi="Times New Roman" w:cs="Times New Roman"/>
          <w:bCs/>
          <w:i/>
          <w:sz w:val="28"/>
          <w:szCs w:val="28"/>
          <w:lang w:eastAsia="ru-RU"/>
        </w:rPr>
        <w:t xml:space="preserve"> </w:t>
      </w:r>
      <w:r w:rsidR="00713489" w:rsidRPr="00713489">
        <w:rPr>
          <w:rFonts w:ascii="Times New Roman" w:eastAsia="Times New Roman" w:hAnsi="Times New Roman" w:cs="Times New Roman"/>
          <w:bCs/>
          <w:i/>
          <w:sz w:val="28"/>
          <w:szCs w:val="28"/>
          <w:lang w:eastAsia="ru-RU"/>
        </w:rPr>
        <w:t>при определенных условиях</w:t>
      </w:r>
      <w:r w:rsidR="006A18F7" w:rsidRPr="00713489">
        <w:rPr>
          <w:rFonts w:ascii="Times New Roman" w:eastAsia="Times New Roman" w:hAnsi="Times New Roman" w:cs="Times New Roman"/>
          <w:i/>
          <w:sz w:val="28"/>
          <w:szCs w:val="28"/>
          <w:lang w:eastAsia="ru-RU"/>
        </w:rPr>
        <w:t>.</w:t>
      </w:r>
    </w:p>
    <w:p w:rsidR="006A18F7" w:rsidRDefault="00424FF2" w:rsidP="00106B47">
      <w:pPr>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Гражданин </w:t>
      </w:r>
      <w:r w:rsidRPr="00424FF2">
        <w:rPr>
          <w:rFonts w:ascii="Times New Roman" w:eastAsia="Times New Roman" w:hAnsi="Times New Roman" w:cs="Times New Roman"/>
          <w:sz w:val="28"/>
          <w:szCs w:val="28"/>
          <w:lang w:eastAsia="ru-RU"/>
        </w:rPr>
        <w:t>И.И.</w:t>
      </w:r>
      <w:r>
        <w:rPr>
          <w:rFonts w:ascii="Times New Roman" w:eastAsia="Times New Roman" w:hAnsi="Times New Roman" w:cs="Times New Roman"/>
          <w:sz w:val="28"/>
          <w:szCs w:val="28"/>
          <w:lang w:eastAsia="ru-RU"/>
        </w:rPr>
        <w:t xml:space="preserve"> </w:t>
      </w:r>
      <w:proofErr w:type="spellStart"/>
      <w:r w:rsidRPr="00424FF2">
        <w:rPr>
          <w:rFonts w:ascii="Times New Roman" w:eastAsia="Times New Roman" w:hAnsi="Times New Roman" w:cs="Times New Roman"/>
          <w:sz w:val="28"/>
          <w:szCs w:val="28"/>
          <w:lang w:eastAsia="ru-RU"/>
        </w:rPr>
        <w:t>Ревков</w:t>
      </w:r>
      <w:proofErr w:type="spellEnd"/>
      <w:r w:rsidRPr="00424FF2">
        <w:rPr>
          <w:rFonts w:ascii="Times New Roman" w:eastAsia="Times New Roman" w:hAnsi="Times New Roman" w:cs="Times New Roman"/>
          <w:sz w:val="28"/>
          <w:szCs w:val="28"/>
          <w:lang w:eastAsia="ru-RU"/>
        </w:rPr>
        <w:t xml:space="preserve"> </w:t>
      </w:r>
      <w:r w:rsidRPr="00052F91">
        <w:rPr>
          <w:rFonts w:ascii="Times New Roman" w:eastAsia="Times New Roman" w:hAnsi="Times New Roman" w:cs="Times New Roman"/>
          <w:sz w:val="28"/>
          <w:szCs w:val="28"/>
          <w:lang w:eastAsia="ru-RU"/>
        </w:rPr>
        <w:t xml:space="preserve">считает, что </w:t>
      </w:r>
      <w:r w:rsidR="00052F91" w:rsidRPr="00052F91">
        <w:rPr>
          <w:rFonts w:ascii="Times New Roman" w:eastAsia="Times New Roman" w:hAnsi="Times New Roman" w:cs="Times New Roman"/>
          <w:sz w:val="28"/>
          <w:szCs w:val="28"/>
          <w:lang w:eastAsia="ru-RU"/>
        </w:rPr>
        <w:t xml:space="preserve">абзац второй части первой статьи 446 Гражданского процессуального кодекса </w:t>
      </w:r>
      <w:r w:rsidR="0018508C">
        <w:rPr>
          <w:rFonts w:ascii="Times New Roman" w:eastAsia="Times New Roman" w:hAnsi="Times New Roman" w:cs="Times New Roman"/>
          <w:sz w:val="28"/>
          <w:szCs w:val="28"/>
          <w:lang w:eastAsia="ru-RU"/>
        </w:rPr>
        <w:t>РФ и пункт</w:t>
      </w:r>
      <w:r w:rsidR="00052F91" w:rsidRPr="00052F91">
        <w:rPr>
          <w:rFonts w:ascii="Times New Roman" w:eastAsia="Times New Roman" w:hAnsi="Times New Roman" w:cs="Times New Roman"/>
          <w:sz w:val="28"/>
          <w:szCs w:val="28"/>
          <w:lang w:eastAsia="ru-RU"/>
        </w:rPr>
        <w:t xml:space="preserve"> 3 статьи 213</w:t>
      </w:r>
      <w:r w:rsidR="00960C4D">
        <w:rPr>
          <w:rFonts w:ascii="Times New Roman" w:eastAsia="Times New Roman" w:hAnsi="Times New Roman" w:cs="Times New Roman"/>
          <w:sz w:val="28"/>
          <w:szCs w:val="28"/>
          <w:lang w:eastAsia="ru-RU"/>
        </w:rPr>
        <w:t>.</w:t>
      </w:r>
      <w:r w:rsidR="00052F91" w:rsidRPr="00052F91">
        <w:rPr>
          <w:rFonts w:ascii="Times New Roman" w:eastAsia="Times New Roman" w:hAnsi="Times New Roman" w:cs="Times New Roman"/>
          <w:sz w:val="28"/>
          <w:szCs w:val="28"/>
          <w:lang w:eastAsia="ru-RU"/>
        </w:rPr>
        <w:t>25 Федерального закона «О несостоятельности (банкротстве)</w:t>
      </w:r>
      <w:r w:rsidR="007579C7">
        <w:rPr>
          <w:rFonts w:ascii="Times New Roman" w:eastAsia="Times New Roman" w:hAnsi="Times New Roman" w:cs="Times New Roman"/>
          <w:sz w:val="28"/>
          <w:szCs w:val="28"/>
          <w:lang w:eastAsia="ru-RU"/>
        </w:rPr>
        <w:t xml:space="preserve"> </w:t>
      </w:r>
      <w:r w:rsidRPr="00052F91">
        <w:rPr>
          <w:rFonts w:ascii="Times New Roman" w:eastAsia="Times New Roman" w:hAnsi="Times New Roman" w:cs="Times New Roman"/>
          <w:sz w:val="28"/>
          <w:szCs w:val="28"/>
          <w:lang w:eastAsia="ru-RU"/>
        </w:rPr>
        <w:t>взаимосвязанные оспариваемые законоположения противоречат статьям 17 (часть 3), 19 (части 1 и 2), 35 (части 1 и 3), 45, 46 (часть</w:t>
      </w:r>
      <w:r w:rsidRPr="00424FF2">
        <w:rPr>
          <w:rFonts w:ascii="Times New Roman" w:eastAsia="Times New Roman" w:hAnsi="Times New Roman" w:cs="Times New Roman"/>
          <w:sz w:val="28"/>
          <w:szCs w:val="28"/>
          <w:lang w:eastAsia="ru-RU"/>
        </w:rPr>
        <w:t xml:space="preserve"> 1), 55 (части 2 и 3) и 123 (часть 3) Конституции Российской Федерации</w:t>
      </w:r>
      <w:proofErr w:type="gramEnd"/>
      <w:r w:rsidRPr="00424FF2">
        <w:rPr>
          <w:rFonts w:ascii="Times New Roman" w:eastAsia="Times New Roman" w:hAnsi="Times New Roman" w:cs="Times New Roman"/>
          <w:sz w:val="28"/>
          <w:szCs w:val="28"/>
          <w:lang w:eastAsia="ru-RU"/>
        </w:rPr>
        <w:t xml:space="preserve"> в той мере, в какой они распространяют имущественный (исполнительский) иммунитет на жилое помещение, принадлежащее признанному несостоятельным (банкротом) гражданину</w:t>
      </w:r>
      <w:r w:rsidR="007579C7">
        <w:rPr>
          <w:rFonts w:ascii="Times New Roman" w:eastAsia="Times New Roman" w:hAnsi="Times New Roman" w:cs="Times New Roman"/>
          <w:sz w:val="28"/>
          <w:szCs w:val="28"/>
          <w:lang w:eastAsia="ru-RU"/>
        </w:rPr>
        <w:t xml:space="preserve"> </w:t>
      </w:r>
      <w:r w:rsidRPr="00424FF2">
        <w:rPr>
          <w:rFonts w:ascii="Times New Roman" w:eastAsia="Times New Roman" w:hAnsi="Times New Roman" w:cs="Times New Roman"/>
          <w:sz w:val="28"/>
          <w:szCs w:val="28"/>
          <w:lang w:eastAsia="ru-RU"/>
        </w:rPr>
        <w:t>должнику, приобретенное им в собственность после возбуждения исполнительного производства о взыскании долга в пользу гражданина</w:t>
      </w:r>
      <w:r w:rsidR="007579C7">
        <w:rPr>
          <w:rFonts w:ascii="Times New Roman" w:eastAsia="Times New Roman" w:hAnsi="Times New Roman" w:cs="Times New Roman"/>
          <w:sz w:val="28"/>
          <w:szCs w:val="28"/>
          <w:lang w:eastAsia="ru-RU"/>
        </w:rPr>
        <w:t xml:space="preserve"> </w:t>
      </w:r>
      <w:r w:rsidRPr="00424FF2">
        <w:rPr>
          <w:rFonts w:ascii="Times New Roman" w:eastAsia="Times New Roman" w:hAnsi="Times New Roman" w:cs="Times New Roman"/>
          <w:sz w:val="28"/>
          <w:szCs w:val="28"/>
          <w:lang w:eastAsia="ru-RU"/>
        </w:rPr>
        <w:t>взыскателя и по объективным характеристикам (параметрам) значительно превышающее разумно достаточное для удовлетворения конституционно значимой потребности в жилище</w:t>
      </w:r>
      <w:r w:rsidR="007579C7">
        <w:rPr>
          <w:rFonts w:ascii="Times New Roman" w:eastAsia="Times New Roman" w:hAnsi="Times New Roman" w:cs="Times New Roman"/>
          <w:sz w:val="28"/>
          <w:szCs w:val="28"/>
          <w:lang w:eastAsia="ru-RU"/>
        </w:rPr>
        <w:t>.</w:t>
      </w:r>
    </w:p>
    <w:p w:rsidR="007579C7" w:rsidRDefault="007579C7" w:rsidP="00106B4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7579C7">
        <w:rPr>
          <w:rFonts w:ascii="Times New Roman" w:eastAsia="Times New Roman" w:hAnsi="Times New Roman" w:cs="Times New Roman"/>
          <w:sz w:val="28"/>
          <w:szCs w:val="28"/>
          <w:lang w:eastAsia="ru-RU"/>
        </w:rPr>
        <w:t xml:space="preserve">уды не согласились с утверждением заявителя о возможности обращения взыскания на квартиру площадью 110,3 </w:t>
      </w:r>
      <w:proofErr w:type="spellStart"/>
      <w:r w:rsidRPr="007579C7">
        <w:rPr>
          <w:rFonts w:ascii="Times New Roman" w:eastAsia="Times New Roman" w:hAnsi="Times New Roman" w:cs="Times New Roman"/>
          <w:sz w:val="28"/>
          <w:szCs w:val="28"/>
          <w:lang w:eastAsia="ru-RU"/>
        </w:rPr>
        <w:t>кв</w:t>
      </w:r>
      <w:proofErr w:type="gramStart"/>
      <w:r w:rsidRPr="007579C7">
        <w:rPr>
          <w:rFonts w:ascii="Times New Roman" w:eastAsia="Times New Roman" w:hAnsi="Times New Roman" w:cs="Times New Roman"/>
          <w:sz w:val="28"/>
          <w:szCs w:val="28"/>
          <w:lang w:eastAsia="ru-RU"/>
        </w:rPr>
        <w:t>.м</w:t>
      </w:r>
      <w:proofErr w:type="spellEnd"/>
      <w:proofErr w:type="gramEnd"/>
      <w:r w:rsidRPr="007579C7">
        <w:rPr>
          <w:rFonts w:ascii="Times New Roman" w:eastAsia="Times New Roman" w:hAnsi="Times New Roman" w:cs="Times New Roman"/>
          <w:sz w:val="28"/>
          <w:szCs w:val="28"/>
          <w:lang w:eastAsia="ru-RU"/>
        </w:rPr>
        <w:t xml:space="preserve">, которую должник приобрел </w:t>
      </w:r>
      <w:r w:rsidR="00E41493">
        <w:rPr>
          <w:rFonts w:ascii="Times New Roman" w:eastAsia="Times New Roman" w:hAnsi="Times New Roman" w:cs="Times New Roman"/>
          <w:sz w:val="28"/>
          <w:szCs w:val="28"/>
          <w:lang w:eastAsia="ru-RU"/>
        </w:rPr>
        <w:br/>
      </w:r>
      <w:r w:rsidRPr="007579C7">
        <w:rPr>
          <w:rFonts w:ascii="Times New Roman" w:eastAsia="Times New Roman" w:hAnsi="Times New Roman" w:cs="Times New Roman"/>
          <w:sz w:val="28"/>
          <w:szCs w:val="28"/>
          <w:lang w:eastAsia="ru-RU"/>
        </w:rPr>
        <w:t>в 2009 году за сумму, намного превышающую размер его долга перед заявителем, уже после вынесения судом решения о его взыскании и возбуждения в 2006 году исполнительного производства. Определением от 12 января 2021 года судья Верховного Суда Российской Федерации отказал в передаче кассационной жалобы И.И.</w:t>
      </w:r>
      <w:r>
        <w:rPr>
          <w:rFonts w:ascii="Times New Roman" w:eastAsia="Times New Roman" w:hAnsi="Times New Roman" w:cs="Times New Roman"/>
          <w:sz w:val="28"/>
          <w:szCs w:val="28"/>
          <w:lang w:eastAsia="ru-RU"/>
        </w:rPr>
        <w:t xml:space="preserve"> </w:t>
      </w:r>
      <w:proofErr w:type="spellStart"/>
      <w:r w:rsidRPr="007579C7">
        <w:rPr>
          <w:rFonts w:ascii="Times New Roman" w:eastAsia="Times New Roman" w:hAnsi="Times New Roman" w:cs="Times New Roman"/>
          <w:sz w:val="28"/>
          <w:szCs w:val="28"/>
          <w:lang w:eastAsia="ru-RU"/>
        </w:rPr>
        <w:t>Ревкова</w:t>
      </w:r>
      <w:proofErr w:type="spellEnd"/>
      <w:r w:rsidRPr="007579C7">
        <w:rPr>
          <w:rFonts w:ascii="Times New Roman" w:eastAsia="Times New Roman" w:hAnsi="Times New Roman" w:cs="Times New Roman"/>
          <w:sz w:val="28"/>
          <w:szCs w:val="28"/>
          <w:lang w:eastAsia="ru-RU"/>
        </w:rPr>
        <w:t xml:space="preserve"> для рассмотрения в судебном заседании Судебной коллегии по экономическим спорам Верховного Суда Российской Федерации.</w:t>
      </w:r>
    </w:p>
    <w:p w:rsidR="005B2ED0" w:rsidRPr="00E41493" w:rsidRDefault="005B2ED0" w:rsidP="005B2ED0">
      <w:pPr>
        <w:spacing w:after="0"/>
        <w:ind w:firstLine="709"/>
        <w:jc w:val="both"/>
        <w:rPr>
          <w:rFonts w:ascii="Times New Roman" w:eastAsia="Times New Roman" w:hAnsi="Times New Roman" w:cs="Times New Roman"/>
          <w:sz w:val="28"/>
          <w:szCs w:val="28"/>
          <w:lang w:eastAsia="ru-RU"/>
        </w:rPr>
      </w:pPr>
      <w:proofErr w:type="gramStart"/>
      <w:r w:rsidRPr="00E41493">
        <w:rPr>
          <w:rFonts w:ascii="Times New Roman" w:eastAsia="Times New Roman" w:hAnsi="Times New Roman" w:cs="Times New Roman"/>
          <w:sz w:val="28"/>
          <w:szCs w:val="28"/>
          <w:lang w:eastAsia="ru-RU"/>
        </w:rPr>
        <w:t xml:space="preserve">В 2012 году </w:t>
      </w:r>
      <w:r w:rsidR="00E41493" w:rsidRPr="00E41493">
        <w:rPr>
          <w:rFonts w:ascii="Times New Roman" w:eastAsia="Times New Roman" w:hAnsi="Times New Roman" w:cs="Times New Roman"/>
          <w:sz w:val="28"/>
          <w:szCs w:val="28"/>
          <w:lang w:eastAsia="ru-RU"/>
        </w:rPr>
        <w:t>Конституционный Суд РФ</w:t>
      </w:r>
      <w:r w:rsidRPr="00E41493">
        <w:rPr>
          <w:rFonts w:ascii="Times New Roman" w:eastAsia="Times New Roman" w:hAnsi="Times New Roman" w:cs="Times New Roman"/>
          <w:sz w:val="28"/>
          <w:szCs w:val="28"/>
          <w:lang w:eastAsia="ru-RU"/>
        </w:rPr>
        <w:t xml:space="preserve"> уже принимал постановление по указанному вопросу, где предписал законодателю внести соответствующие </w:t>
      </w:r>
      <w:r w:rsidRPr="00E41493">
        <w:rPr>
          <w:rFonts w:ascii="Times New Roman" w:eastAsia="Times New Roman" w:hAnsi="Times New Roman" w:cs="Times New Roman"/>
          <w:sz w:val="28"/>
          <w:szCs w:val="28"/>
          <w:lang w:eastAsia="ru-RU"/>
        </w:rPr>
        <w:lastRenderedPageBreak/>
        <w:t>изменения, чтобы обес</w:t>
      </w:r>
      <w:r w:rsidR="008E3521">
        <w:rPr>
          <w:rFonts w:ascii="Times New Roman" w:eastAsia="Times New Roman" w:hAnsi="Times New Roman" w:cs="Times New Roman"/>
          <w:sz w:val="28"/>
          <w:szCs w:val="28"/>
          <w:lang w:eastAsia="ru-RU"/>
        </w:rPr>
        <w:t xml:space="preserve">печить баланс интересов должников и кредиторов и </w:t>
      </w:r>
      <w:r w:rsidR="008E3521" w:rsidRPr="008E3521">
        <w:rPr>
          <w:rFonts w:ascii="Times New Roman" w:eastAsia="Times New Roman" w:hAnsi="Times New Roman" w:cs="Times New Roman"/>
          <w:sz w:val="28"/>
          <w:szCs w:val="28"/>
          <w:lang w:eastAsia="ru-RU"/>
        </w:rPr>
        <w:t>определить разумные пределы действия иммунитета на изъятие единственного жилья у должников, т.к. подобное ограничение не должно распространяться на помещения, размеры которых превышают средние показатели, а стоимость - достаточна для удовлетворения требований кредитора</w:t>
      </w:r>
      <w:r w:rsidRPr="00E41493">
        <w:rPr>
          <w:rFonts w:ascii="Times New Roman" w:eastAsia="Times New Roman" w:hAnsi="Times New Roman" w:cs="Times New Roman"/>
          <w:sz w:val="28"/>
          <w:szCs w:val="28"/>
          <w:lang w:eastAsia="ru-RU"/>
        </w:rPr>
        <w:t>.</w:t>
      </w:r>
      <w:proofErr w:type="gramEnd"/>
      <w:r w:rsidRPr="00E41493">
        <w:rPr>
          <w:rFonts w:ascii="Times New Roman" w:eastAsia="Times New Roman" w:hAnsi="Times New Roman" w:cs="Times New Roman"/>
          <w:sz w:val="28"/>
          <w:szCs w:val="28"/>
          <w:lang w:eastAsia="ru-RU"/>
        </w:rPr>
        <w:t xml:space="preserve"> За 9 лет эти изменения так и не были внесены.</w:t>
      </w:r>
    </w:p>
    <w:p w:rsidR="009E142B" w:rsidRPr="009E142B" w:rsidRDefault="00E41493" w:rsidP="00F60B85">
      <w:pPr>
        <w:spacing w:after="0"/>
        <w:ind w:firstLine="709"/>
        <w:jc w:val="both"/>
        <w:rPr>
          <w:rFonts w:ascii="Times New Roman" w:hAnsi="Times New Roman" w:cs="Times New Roman"/>
          <w:sz w:val="28"/>
          <w:szCs w:val="28"/>
        </w:rPr>
      </w:pPr>
      <w:r w:rsidRPr="00E32FDC">
        <w:rPr>
          <w:rFonts w:ascii="Times New Roman" w:eastAsia="Times New Roman" w:hAnsi="Times New Roman" w:cs="Times New Roman"/>
          <w:sz w:val="28"/>
          <w:szCs w:val="28"/>
          <w:lang w:eastAsia="ru-RU"/>
        </w:rPr>
        <w:t xml:space="preserve">Конституционный Суд РФ </w:t>
      </w:r>
      <w:r w:rsidR="005B2ED0" w:rsidRPr="00E32FDC">
        <w:rPr>
          <w:rFonts w:ascii="Times New Roman" w:eastAsia="Times New Roman" w:hAnsi="Times New Roman" w:cs="Times New Roman"/>
          <w:sz w:val="28"/>
          <w:szCs w:val="28"/>
          <w:lang w:eastAsia="ru-RU"/>
        </w:rPr>
        <w:t xml:space="preserve">признал </w:t>
      </w:r>
      <w:r w:rsidRPr="00E32FDC">
        <w:rPr>
          <w:rFonts w:ascii="Times New Roman" w:eastAsia="Times New Roman" w:hAnsi="Times New Roman" w:cs="Times New Roman"/>
          <w:sz w:val="28"/>
          <w:szCs w:val="28"/>
          <w:lang w:eastAsia="ru-RU"/>
        </w:rPr>
        <w:t xml:space="preserve">абзац второй части первой </w:t>
      </w:r>
      <w:r w:rsidRPr="00E32FDC">
        <w:rPr>
          <w:rFonts w:ascii="Times New Roman" w:eastAsia="Times New Roman" w:hAnsi="Times New Roman" w:cs="Times New Roman"/>
          <w:sz w:val="28"/>
          <w:szCs w:val="28"/>
          <w:lang w:eastAsia="ru-RU"/>
        </w:rPr>
        <w:br/>
        <w:t>статьи 446 Гражданского процессуального кодекса РФ и пункт 3 статьи 213.25 Федерального закона «О несостоятельности (банкротстве)</w:t>
      </w:r>
      <w:r w:rsidR="00E32FDC">
        <w:rPr>
          <w:rFonts w:ascii="Times New Roman" w:eastAsia="Times New Roman" w:hAnsi="Times New Roman" w:cs="Times New Roman"/>
          <w:sz w:val="28"/>
          <w:szCs w:val="28"/>
          <w:lang w:eastAsia="ru-RU"/>
        </w:rPr>
        <w:t xml:space="preserve"> </w:t>
      </w:r>
      <w:r w:rsidR="005B2ED0" w:rsidRPr="00E32FDC">
        <w:rPr>
          <w:rFonts w:ascii="Times New Roman" w:eastAsia="Times New Roman" w:hAnsi="Times New Roman" w:cs="Times New Roman"/>
          <w:sz w:val="28"/>
          <w:szCs w:val="28"/>
          <w:lang w:eastAsia="ru-RU"/>
        </w:rPr>
        <w:t>не противоречащими Конституции</w:t>
      </w:r>
      <w:r w:rsidR="00E32FDC">
        <w:rPr>
          <w:rFonts w:ascii="Times New Roman" w:eastAsia="Times New Roman" w:hAnsi="Times New Roman" w:cs="Times New Roman"/>
          <w:sz w:val="28"/>
          <w:szCs w:val="28"/>
          <w:lang w:eastAsia="ru-RU"/>
        </w:rPr>
        <w:t xml:space="preserve"> Российской </w:t>
      </w:r>
      <w:r w:rsidR="00E32FDC" w:rsidRPr="009A62EB">
        <w:rPr>
          <w:rFonts w:ascii="Times New Roman" w:eastAsia="Times New Roman" w:hAnsi="Times New Roman" w:cs="Times New Roman"/>
          <w:sz w:val="28"/>
          <w:szCs w:val="28"/>
          <w:lang w:eastAsia="ru-RU"/>
        </w:rPr>
        <w:t>Федерации</w:t>
      </w:r>
      <w:r w:rsidR="005B2ED0" w:rsidRPr="009E142B">
        <w:rPr>
          <w:rFonts w:ascii="Times New Roman" w:eastAsia="Times New Roman" w:hAnsi="Times New Roman" w:cs="Times New Roman"/>
          <w:sz w:val="28"/>
          <w:szCs w:val="28"/>
          <w:lang w:eastAsia="ru-RU"/>
        </w:rPr>
        <w:t xml:space="preserve">. </w:t>
      </w:r>
      <w:r w:rsidR="00F856B1" w:rsidRPr="009E142B">
        <w:rPr>
          <w:rFonts w:ascii="Times New Roman" w:eastAsia="Times New Roman" w:hAnsi="Times New Roman" w:cs="Times New Roman"/>
          <w:sz w:val="28"/>
          <w:szCs w:val="28"/>
          <w:lang w:eastAsia="ru-RU"/>
        </w:rPr>
        <w:t>Однако данные законодательные нормы</w:t>
      </w:r>
      <w:r w:rsidR="005B2ED0" w:rsidRPr="009E142B">
        <w:rPr>
          <w:rFonts w:ascii="Times New Roman" w:eastAsia="Times New Roman" w:hAnsi="Times New Roman" w:cs="Times New Roman"/>
          <w:sz w:val="28"/>
          <w:szCs w:val="28"/>
          <w:lang w:eastAsia="ru-RU"/>
        </w:rPr>
        <w:t xml:space="preserve"> </w:t>
      </w:r>
      <w:r w:rsidR="009E142B" w:rsidRPr="009E142B">
        <w:rPr>
          <w:rFonts w:ascii="Times New Roman" w:eastAsia="Times New Roman" w:hAnsi="Times New Roman" w:cs="Times New Roman"/>
          <w:sz w:val="28"/>
          <w:szCs w:val="28"/>
          <w:lang w:eastAsia="ru-RU"/>
        </w:rPr>
        <w:t xml:space="preserve">не могут </w:t>
      </w:r>
      <w:proofErr w:type="gramStart"/>
      <w:r w:rsidR="009E142B" w:rsidRPr="009E142B">
        <w:rPr>
          <w:rFonts w:ascii="Times New Roman" w:eastAsia="Times New Roman" w:hAnsi="Times New Roman" w:cs="Times New Roman"/>
          <w:sz w:val="28"/>
          <w:szCs w:val="28"/>
          <w:lang w:eastAsia="ru-RU"/>
        </w:rPr>
        <w:t xml:space="preserve">служить основанием </w:t>
      </w:r>
      <w:r w:rsidR="00F60B85">
        <w:rPr>
          <w:rFonts w:ascii="Times New Roman" w:eastAsia="Times New Roman" w:hAnsi="Times New Roman" w:cs="Times New Roman"/>
          <w:sz w:val="28"/>
          <w:szCs w:val="28"/>
          <w:lang w:eastAsia="ru-RU"/>
        </w:rPr>
        <w:t xml:space="preserve">для </w:t>
      </w:r>
      <w:r w:rsidR="009E142B" w:rsidRPr="009E142B">
        <w:rPr>
          <w:rFonts w:ascii="Times New Roman" w:hAnsi="Times New Roman" w:cs="Times New Roman"/>
          <w:sz w:val="28"/>
          <w:szCs w:val="28"/>
        </w:rPr>
        <w:t xml:space="preserve">полного запрета </w:t>
      </w:r>
      <w:r w:rsidR="00AE1A10">
        <w:rPr>
          <w:rFonts w:ascii="Times New Roman" w:hAnsi="Times New Roman" w:cs="Times New Roman"/>
          <w:sz w:val="28"/>
          <w:szCs w:val="28"/>
        </w:rPr>
        <w:t>изымать</w:t>
      </w:r>
      <w:proofErr w:type="gramEnd"/>
      <w:r w:rsidR="009E142B" w:rsidRPr="009E142B">
        <w:rPr>
          <w:rFonts w:ascii="Times New Roman" w:hAnsi="Times New Roman" w:cs="Times New Roman"/>
          <w:sz w:val="28"/>
          <w:szCs w:val="28"/>
        </w:rPr>
        <w:t xml:space="preserve"> единственное жилье у должников. Суды могут обращать взыскание на жилье должников при соблюдении ряда условий:</w:t>
      </w:r>
    </w:p>
    <w:p w:rsidR="009E142B" w:rsidRPr="009E142B" w:rsidRDefault="009E142B" w:rsidP="009E142B">
      <w:pPr>
        <w:spacing w:after="0"/>
        <w:ind w:firstLine="709"/>
        <w:jc w:val="both"/>
        <w:rPr>
          <w:rFonts w:ascii="Times New Roman" w:eastAsia="Times New Roman" w:hAnsi="Times New Roman" w:cs="Times New Roman"/>
          <w:sz w:val="28"/>
          <w:szCs w:val="28"/>
          <w:lang w:eastAsia="ru-RU"/>
        </w:rPr>
      </w:pPr>
      <w:r w:rsidRPr="009E142B">
        <w:rPr>
          <w:rFonts w:ascii="Times New Roman" w:eastAsia="Times New Roman" w:hAnsi="Times New Roman" w:cs="Times New Roman"/>
          <w:sz w:val="28"/>
          <w:szCs w:val="28"/>
          <w:lang w:eastAsia="ru-RU"/>
        </w:rPr>
        <w:tab/>
        <w:t xml:space="preserve">должника нельзя оставить без жилища площадью не меньше, чем предоставляется по </w:t>
      </w:r>
      <w:proofErr w:type="spellStart"/>
      <w:r w:rsidRPr="009E142B">
        <w:rPr>
          <w:rFonts w:ascii="Times New Roman" w:eastAsia="Times New Roman" w:hAnsi="Times New Roman" w:cs="Times New Roman"/>
          <w:sz w:val="28"/>
          <w:szCs w:val="28"/>
          <w:lang w:eastAsia="ru-RU"/>
        </w:rPr>
        <w:t>соцнайму</w:t>
      </w:r>
      <w:proofErr w:type="spellEnd"/>
      <w:r w:rsidRPr="009E142B">
        <w:rPr>
          <w:rFonts w:ascii="Times New Roman" w:eastAsia="Times New Roman" w:hAnsi="Times New Roman" w:cs="Times New Roman"/>
          <w:sz w:val="28"/>
          <w:szCs w:val="28"/>
          <w:lang w:eastAsia="ru-RU"/>
        </w:rPr>
        <w:t>;</w:t>
      </w:r>
    </w:p>
    <w:p w:rsidR="00F60B85" w:rsidRDefault="009E142B" w:rsidP="009E142B">
      <w:pPr>
        <w:spacing w:after="0"/>
        <w:ind w:firstLine="709"/>
        <w:jc w:val="both"/>
        <w:rPr>
          <w:rFonts w:ascii="Times New Roman" w:eastAsia="Times New Roman" w:hAnsi="Times New Roman" w:cs="Times New Roman"/>
          <w:sz w:val="28"/>
          <w:szCs w:val="28"/>
          <w:lang w:eastAsia="ru-RU"/>
        </w:rPr>
      </w:pPr>
      <w:r w:rsidRPr="009E142B">
        <w:rPr>
          <w:rFonts w:ascii="Times New Roman" w:eastAsia="Times New Roman" w:hAnsi="Times New Roman" w:cs="Times New Roman"/>
          <w:sz w:val="28"/>
          <w:szCs w:val="28"/>
          <w:lang w:eastAsia="ru-RU"/>
        </w:rPr>
        <w:tab/>
        <w:t xml:space="preserve">должника нельзя выселить в другое поселение, если он сам на это не согласен; </w:t>
      </w:r>
    </w:p>
    <w:p w:rsidR="009E142B" w:rsidRPr="00F60B85" w:rsidRDefault="009E142B" w:rsidP="00F60B85">
      <w:pPr>
        <w:spacing w:after="0"/>
        <w:ind w:firstLine="709"/>
        <w:jc w:val="both"/>
        <w:rPr>
          <w:rFonts w:ascii="Times New Roman" w:eastAsia="Times New Roman" w:hAnsi="Times New Roman" w:cs="Times New Roman"/>
          <w:bCs/>
          <w:sz w:val="28"/>
          <w:szCs w:val="28"/>
          <w:lang w:eastAsia="ru-RU"/>
        </w:rPr>
      </w:pPr>
      <w:r w:rsidRPr="009E142B">
        <w:rPr>
          <w:rFonts w:ascii="Times New Roman" w:eastAsia="Times New Roman" w:hAnsi="Times New Roman" w:cs="Times New Roman"/>
          <w:sz w:val="28"/>
          <w:szCs w:val="28"/>
          <w:lang w:eastAsia="ru-RU"/>
        </w:rPr>
        <w:tab/>
      </w:r>
      <w:r w:rsidRPr="00F60B85">
        <w:rPr>
          <w:rFonts w:ascii="Times New Roman" w:eastAsia="Times New Roman" w:hAnsi="Times New Roman" w:cs="Times New Roman"/>
          <w:sz w:val="28"/>
          <w:szCs w:val="28"/>
          <w:lang w:eastAsia="ru-RU"/>
        </w:rPr>
        <w:t>должно быть учтено соотношение рыночной стоимости жилого помещения с величиной долга</w:t>
      </w:r>
      <w:r w:rsidR="00F60B85" w:rsidRPr="00F60B85">
        <w:rPr>
          <w:rFonts w:ascii="Times New Roman" w:eastAsia="Times New Roman" w:hAnsi="Times New Roman" w:cs="Times New Roman"/>
          <w:sz w:val="28"/>
          <w:szCs w:val="28"/>
          <w:lang w:eastAsia="ru-RU"/>
        </w:rPr>
        <w:t xml:space="preserve">, поскольку </w:t>
      </w:r>
      <w:r w:rsidR="00F60B85" w:rsidRPr="00F60B85">
        <w:rPr>
          <w:rFonts w:ascii="Times New Roman" w:eastAsia="Times New Roman" w:hAnsi="Times New Roman" w:cs="Times New Roman"/>
          <w:bCs/>
          <w:sz w:val="28"/>
          <w:szCs w:val="28"/>
          <w:lang w:eastAsia="ru-RU"/>
        </w:rPr>
        <w:t>из</w:t>
      </w:r>
      <w:r w:rsidR="00F60B85">
        <w:rPr>
          <w:rFonts w:ascii="Times New Roman" w:eastAsia="Times New Roman" w:hAnsi="Times New Roman" w:cs="Times New Roman"/>
          <w:bCs/>
          <w:sz w:val="28"/>
          <w:szCs w:val="28"/>
          <w:lang w:eastAsia="ru-RU"/>
        </w:rPr>
        <w:t>ъ</w:t>
      </w:r>
      <w:r w:rsidR="00F60B85" w:rsidRPr="00F60B85">
        <w:rPr>
          <w:rFonts w:ascii="Times New Roman" w:eastAsia="Times New Roman" w:hAnsi="Times New Roman" w:cs="Times New Roman"/>
          <w:bCs/>
          <w:sz w:val="28"/>
          <w:szCs w:val="28"/>
          <w:lang w:eastAsia="ru-RU"/>
        </w:rPr>
        <w:t>ятие единственного пригодного для постоянного проживания</w:t>
      </w:r>
      <w:r w:rsidR="00F60B85" w:rsidRPr="00F60B85">
        <w:rPr>
          <w:rFonts w:ascii="Times New Roman" w:eastAsia="Times New Roman" w:hAnsi="Times New Roman" w:cs="Times New Roman"/>
          <w:sz w:val="28"/>
          <w:szCs w:val="28"/>
          <w:lang w:eastAsia="ru-RU"/>
        </w:rPr>
        <w:t xml:space="preserve"> жилого помещения имеет смысл именно как способ удовлетворения требований кредиторов, а не как наказание должника</w:t>
      </w:r>
      <w:r w:rsidRPr="00F60B85">
        <w:rPr>
          <w:rFonts w:ascii="Times New Roman" w:eastAsia="Times New Roman" w:hAnsi="Times New Roman" w:cs="Times New Roman"/>
          <w:sz w:val="28"/>
          <w:szCs w:val="28"/>
          <w:lang w:eastAsia="ru-RU"/>
        </w:rPr>
        <w:t>.</w:t>
      </w:r>
    </w:p>
    <w:p w:rsidR="005B2ED0" w:rsidRPr="002E3529" w:rsidRDefault="005B2ED0" w:rsidP="005B2ED0">
      <w:pPr>
        <w:spacing w:after="0"/>
        <w:ind w:firstLine="709"/>
        <w:jc w:val="both"/>
        <w:rPr>
          <w:rFonts w:ascii="Times New Roman" w:eastAsia="Times New Roman" w:hAnsi="Times New Roman" w:cs="Times New Roman"/>
          <w:sz w:val="28"/>
          <w:szCs w:val="28"/>
          <w:lang w:eastAsia="ru-RU"/>
        </w:rPr>
      </w:pPr>
      <w:r w:rsidRPr="009A62EB">
        <w:rPr>
          <w:rFonts w:ascii="Times New Roman" w:eastAsia="Times New Roman" w:hAnsi="Times New Roman" w:cs="Times New Roman"/>
          <w:sz w:val="28"/>
          <w:szCs w:val="28"/>
          <w:lang w:eastAsia="ru-RU"/>
        </w:rPr>
        <w:t xml:space="preserve">Замещающее жилье должнику может </w:t>
      </w:r>
      <w:r w:rsidRPr="002E3529">
        <w:rPr>
          <w:rFonts w:ascii="Times New Roman" w:eastAsia="Times New Roman" w:hAnsi="Times New Roman" w:cs="Times New Roman"/>
          <w:sz w:val="28"/>
          <w:szCs w:val="28"/>
          <w:lang w:eastAsia="ru-RU"/>
        </w:rPr>
        <w:t>предоставить кредитор в порядке, который установит суд. Также надо проверять наличие злоупотреблений при приобретении жилья после даты присуждения долга.</w:t>
      </w:r>
    </w:p>
    <w:p w:rsidR="002121AC" w:rsidRPr="002121AC" w:rsidRDefault="002E3529" w:rsidP="002121AC">
      <w:pPr>
        <w:spacing w:after="0"/>
        <w:ind w:firstLine="709"/>
        <w:jc w:val="both"/>
        <w:rPr>
          <w:rFonts w:ascii="Times New Roman" w:eastAsia="Times New Roman" w:hAnsi="Times New Roman" w:cs="Times New Roman"/>
          <w:sz w:val="28"/>
          <w:szCs w:val="28"/>
          <w:lang w:eastAsia="ru-RU"/>
        </w:rPr>
      </w:pPr>
      <w:r w:rsidRPr="002E3529">
        <w:rPr>
          <w:rFonts w:ascii="Times New Roman" w:eastAsia="Times New Roman" w:hAnsi="Times New Roman" w:cs="Times New Roman"/>
          <w:sz w:val="28"/>
          <w:szCs w:val="28"/>
          <w:lang w:eastAsia="ru-RU"/>
        </w:rPr>
        <w:t>Конституционный Суд РФ указал</w:t>
      </w:r>
      <w:r w:rsidR="002121AC">
        <w:rPr>
          <w:rFonts w:ascii="Times New Roman" w:eastAsia="Times New Roman" w:hAnsi="Times New Roman" w:cs="Times New Roman"/>
          <w:sz w:val="28"/>
          <w:szCs w:val="28"/>
          <w:lang w:eastAsia="ru-RU"/>
        </w:rPr>
        <w:t>, что у</w:t>
      </w:r>
      <w:r w:rsidR="002121AC" w:rsidRPr="002121AC">
        <w:rPr>
          <w:rFonts w:ascii="Times New Roman" w:eastAsia="Times New Roman" w:hAnsi="Times New Roman" w:cs="Times New Roman"/>
          <w:sz w:val="28"/>
          <w:szCs w:val="28"/>
          <w:lang w:eastAsia="ru-RU"/>
        </w:rPr>
        <w:t xml:space="preserve"> законодателя сохраняется обязанность внесения в закон</w:t>
      </w:r>
      <w:r w:rsidR="002121AC">
        <w:rPr>
          <w:rFonts w:ascii="Times New Roman" w:eastAsia="Times New Roman" w:hAnsi="Times New Roman" w:cs="Times New Roman"/>
          <w:sz w:val="28"/>
          <w:szCs w:val="28"/>
          <w:lang w:eastAsia="ru-RU"/>
        </w:rPr>
        <w:t>одательство</w:t>
      </w:r>
      <w:r w:rsidR="002121AC" w:rsidRPr="002121AC">
        <w:rPr>
          <w:rFonts w:ascii="Times New Roman" w:eastAsia="Times New Roman" w:hAnsi="Times New Roman" w:cs="Times New Roman"/>
          <w:sz w:val="28"/>
          <w:szCs w:val="28"/>
          <w:lang w:eastAsia="ru-RU"/>
        </w:rPr>
        <w:t xml:space="preserve"> надлежащих изменений. Судебные решения в отношении заявителя должны быть пересмотрены</w:t>
      </w:r>
      <w:r w:rsidR="002121AC">
        <w:rPr>
          <w:rFonts w:ascii="Times New Roman" w:eastAsia="Times New Roman" w:hAnsi="Times New Roman" w:cs="Times New Roman"/>
          <w:sz w:val="28"/>
          <w:szCs w:val="28"/>
          <w:lang w:eastAsia="ru-RU"/>
        </w:rPr>
        <w:t>.</w:t>
      </w:r>
    </w:p>
    <w:p w:rsidR="00B84F1C" w:rsidRDefault="00B84F1C" w:rsidP="005B2ED0">
      <w:pPr>
        <w:spacing w:after="0"/>
        <w:ind w:firstLine="709"/>
        <w:jc w:val="both"/>
        <w:rPr>
          <w:rFonts w:ascii="Times New Roman" w:eastAsia="Times New Roman" w:hAnsi="Times New Roman" w:cs="Times New Roman"/>
          <w:sz w:val="28"/>
          <w:szCs w:val="28"/>
          <w:lang w:eastAsia="ru-RU"/>
        </w:rPr>
      </w:pPr>
    </w:p>
    <w:p w:rsidR="00B84F1C" w:rsidRDefault="00B84F1C" w:rsidP="00B84F1C">
      <w:pPr>
        <w:spacing w:after="0"/>
        <w:ind w:firstLine="709"/>
        <w:jc w:val="both"/>
        <w:rPr>
          <w:rFonts w:ascii="Times New Roman" w:eastAsia="Times New Roman" w:hAnsi="Times New Roman" w:cs="Times New Roman"/>
          <w:b/>
          <w:sz w:val="28"/>
          <w:szCs w:val="28"/>
          <w:lang w:eastAsia="ru-RU"/>
        </w:rPr>
      </w:pPr>
      <w:proofErr w:type="gramStart"/>
      <w:r w:rsidRPr="0037293B">
        <w:rPr>
          <w:rFonts w:ascii="Times New Roman" w:eastAsia="Times New Roman" w:hAnsi="Times New Roman" w:cs="Times New Roman"/>
          <w:b/>
          <w:sz w:val="28"/>
          <w:szCs w:val="28"/>
          <w:lang w:eastAsia="ru-RU"/>
        </w:rPr>
        <w:t xml:space="preserve">Постановление Конституционного Суда РФ от 27 апреля 2021 г. </w:t>
      </w:r>
      <w:r w:rsidR="00907C18" w:rsidRPr="0037293B">
        <w:rPr>
          <w:rFonts w:ascii="Times New Roman" w:eastAsia="Times New Roman" w:hAnsi="Times New Roman" w:cs="Times New Roman"/>
          <w:b/>
          <w:sz w:val="28"/>
          <w:szCs w:val="28"/>
          <w:lang w:eastAsia="ru-RU"/>
        </w:rPr>
        <w:t>№</w:t>
      </w:r>
      <w:r w:rsidRPr="0037293B">
        <w:rPr>
          <w:rFonts w:ascii="Times New Roman" w:eastAsia="Times New Roman" w:hAnsi="Times New Roman" w:cs="Times New Roman"/>
          <w:b/>
          <w:sz w:val="28"/>
          <w:szCs w:val="28"/>
          <w:lang w:eastAsia="ru-RU"/>
        </w:rPr>
        <w:t xml:space="preserve"> 16-П </w:t>
      </w:r>
      <w:r w:rsidR="00920A85" w:rsidRPr="0037293B">
        <w:rPr>
          <w:rFonts w:ascii="Times New Roman" w:eastAsia="Times New Roman" w:hAnsi="Times New Roman" w:cs="Times New Roman"/>
          <w:b/>
          <w:sz w:val="28"/>
          <w:szCs w:val="28"/>
          <w:lang w:eastAsia="ru-RU"/>
        </w:rPr>
        <w:t>«</w:t>
      </w:r>
      <w:r w:rsidRPr="0037293B">
        <w:rPr>
          <w:rFonts w:ascii="Times New Roman" w:eastAsia="Times New Roman" w:hAnsi="Times New Roman" w:cs="Times New Roman"/>
          <w:b/>
          <w:sz w:val="28"/>
          <w:szCs w:val="28"/>
          <w:lang w:eastAsia="ru-RU"/>
        </w:rPr>
        <w:t xml:space="preserve">По делу о проверке конституционности абзаца третьего пункта 42.1, пунктов 44 и 45 Правил предоставления коммунальных услуг собственникам и пользователям помещений в многоквартирных домах и жилых домов, а также формулы 3 приложения </w:t>
      </w:r>
      <w:r w:rsidR="00920A85" w:rsidRPr="0037293B">
        <w:rPr>
          <w:rFonts w:ascii="Times New Roman" w:eastAsia="Times New Roman" w:hAnsi="Times New Roman" w:cs="Times New Roman"/>
          <w:b/>
          <w:sz w:val="28"/>
          <w:szCs w:val="28"/>
          <w:lang w:eastAsia="ru-RU"/>
        </w:rPr>
        <w:t>№</w:t>
      </w:r>
      <w:r w:rsidRPr="0037293B">
        <w:rPr>
          <w:rFonts w:ascii="Times New Roman" w:eastAsia="Times New Roman" w:hAnsi="Times New Roman" w:cs="Times New Roman"/>
          <w:b/>
          <w:sz w:val="28"/>
          <w:szCs w:val="28"/>
          <w:lang w:eastAsia="ru-RU"/>
        </w:rPr>
        <w:t xml:space="preserve"> 2 к данным Правилам в связи с жалобой гражданки В.Н. Шестериковой</w:t>
      </w:r>
      <w:r w:rsidR="00920A85" w:rsidRPr="0037293B">
        <w:rPr>
          <w:rFonts w:ascii="Times New Roman" w:eastAsia="Times New Roman" w:hAnsi="Times New Roman" w:cs="Times New Roman"/>
          <w:b/>
          <w:sz w:val="28"/>
          <w:szCs w:val="28"/>
          <w:lang w:eastAsia="ru-RU"/>
        </w:rPr>
        <w:t>».</w:t>
      </w:r>
      <w:proofErr w:type="gramEnd"/>
    </w:p>
    <w:p w:rsidR="007D632A" w:rsidRPr="007D632A" w:rsidRDefault="007D632A" w:rsidP="00B84F1C">
      <w:pPr>
        <w:spacing w:after="0"/>
        <w:ind w:firstLine="709"/>
        <w:jc w:val="both"/>
        <w:rPr>
          <w:rFonts w:ascii="Times New Roman" w:eastAsia="Times New Roman" w:hAnsi="Times New Roman" w:cs="Times New Roman"/>
          <w:i/>
          <w:sz w:val="28"/>
          <w:szCs w:val="28"/>
          <w:lang w:eastAsia="ru-RU"/>
        </w:rPr>
      </w:pPr>
      <w:r w:rsidRPr="007D632A">
        <w:rPr>
          <w:rFonts w:ascii="Times New Roman" w:eastAsia="Times New Roman" w:hAnsi="Times New Roman" w:cs="Times New Roman"/>
          <w:i/>
          <w:sz w:val="28"/>
          <w:szCs w:val="28"/>
          <w:lang w:eastAsia="ru-RU"/>
        </w:rPr>
        <w:t>К</w:t>
      </w:r>
      <w:r>
        <w:rPr>
          <w:rFonts w:ascii="Times New Roman" w:eastAsia="Times New Roman" w:hAnsi="Times New Roman" w:cs="Times New Roman"/>
          <w:i/>
          <w:sz w:val="28"/>
          <w:szCs w:val="28"/>
          <w:lang w:eastAsia="ru-RU"/>
        </w:rPr>
        <w:t xml:space="preserve">онституционный суд РФ указал, что </w:t>
      </w:r>
      <w:r w:rsidRPr="007D632A">
        <w:rPr>
          <w:rFonts w:ascii="Times New Roman" w:eastAsia="Times New Roman" w:hAnsi="Times New Roman" w:cs="Times New Roman"/>
          <w:i/>
          <w:sz w:val="28"/>
          <w:szCs w:val="28"/>
          <w:lang w:eastAsia="ru-RU"/>
        </w:rPr>
        <w:t>собственник</w:t>
      </w:r>
      <w:r>
        <w:rPr>
          <w:rFonts w:ascii="Times New Roman" w:eastAsia="Times New Roman" w:hAnsi="Times New Roman" w:cs="Times New Roman"/>
          <w:i/>
          <w:sz w:val="28"/>
          <w:szCs w:val="28"/>
          <w:lang w:eastAsia="ru-RU"/>
        </w:rPr>
        <w:t>и не обязаны</w:t>
      </w:r>
      <w:r w:rsidRPr="007D632A">
        <w:rPr>
          <w:rFonts w:ascii="Times New Roman" w:eastAsia="Times New Roman" w:hAnsi="Times New Roman" w:cs="Times New Roman"/>
          <w:i/>
          <w:sz w:val="28"/>
          <w:szCs w:val="28"/>
          <w:lang w:eastAsia="ru-RU"/>
        </w:rPr>
        <w:t xml:space="preserve"> платить за неотапливаемые общие места, которые обогреваются преимущественно за счет теплоотдачи от помещений с индивидуальным отоплением, если таких помещений в доме большинство.</w:t>
      </w:r>
    </w:p>
    <w:p w:rsidR="00B84F1C" w:rsidRDefault="00B84F1C" w:rsidP="00B84F1C">
      <w:pPr>
        <w:spacing w:after="0"/>
        <w:ind w:firstLine="709"/>
        <w:jc w:val="both"/>
        <w:rPr>
          <w:rFonts w:ascii="Times New Roman" w:eastAsia="Times New Roman" w:hAnsi="Times New Roman" w:cs="Times New Roman"/>
          <w:sz w:val="28"/>
          <w:szCs w:val="28"/>
          <w:lang w:eastAsia="ru-RU"/>
        </w:rPr>
      </w:pPr>
      <w:r w:rsidRPr="00953D0A">
        <w:rPr>
          <w:rFonts w:ascii="Times New Roman" w:eastAsia="Times New Roman" w:hAnsi="Times New Roman" w:cs="Times New Roman"/>
          <w:sz w:val="28"/>
          <w:szCs w:val="28"/>
          <w:lang w:eastAsia="ru-RU"/>
        </w:rPr>
        <w:lastRenderedPageBreak/>
        <w:t xml:space="preserve">В многоквартирном доме с централизованным отоплением большая часть помещений была переведена на автономное отопление. По показаниям </w:t>
      </w:r>
      <w:r w:rsidR="003C075A" w:rsidRPr="00953D0A">
        <w:rPr>
          <w:rFonts w:ascii="Times New Roman" w:eastAsia="Times New Roman" w:hAnsi="Times New Roman" w:cs="Times New Roman"/>
          <w:sz w:val="28"/>
          <w:szCs w:val="28"/>
          <w:lang w:eastAsia="ru-RU"/>
        </w:rPr>
        <w:t xml:space="preserve">коллективного (общедомового) прибора учета </w:t>
      </w:r>
      <w:r w:rsidR="0022706C" w:rsidRPr="00953D0A">
        <w:rPr>
          <w:rFonts w:ascii="Times New Roman" w:eastAsia="Times New Roman" w:hAnsi="Times New Roman" w:cs="Times New Roman"/>
          <w:sz w:val="28"/>
          <w:szCs w:val="28"/>
          <w:lang w:eastAsia="ru-RU"/>
        </w:rPr>
        <w:t xml:space="preserve">тепловой энергии </w:t>
      </w:r>
      <w:r w:rsidR="003C075A" w:rsidRPr="00953D0A">
        <w:rPr>
          <w:rFonts w:ascii="Times New Roman" w:eastAsia="Times New Roman" w:hAnsi="Times New Roman" w:cs="Times New Roman"/>
          <w:sz w:val="28"/>
          <w:szCs w:val="28"/>
          <w:lang w:eastAsia="ru-RU"/>
        </w:rPr>
        <w:t xml:space="preserve">(далее – </w:t>
      </w:r>
      <w:r w:rsidRPr="00953D0A">
        <w:rPr>
          <w:rFonts w:ascii="Times New Roman" w:eastAsia="Times New Roman" w:hAnsi="Times New Roman" w:cs="Times New Roman"/>
          <w:sz w:val="28"/>
          <w:szCs w:val="28"/>
          <w:lang w:eastAsia="ru-RU"/>
        </w:rPr>
        <w:t>ОДПУ</w:t>
      </w:r>
      <w:r w:rsidR="003C075A" w:rsidRPr="00953D0A">
        <w:rPr>
          <w:rFonts w:ascii="Times New Roman" w:eastAsia="Times New Roman" w:hAnsi="Times New Roman" w:cs="Times New Roman"/>
          <w:sz w:val="28"/>
          <w:szCs w:val="28"/>
          <w:lang w:eastAsia="ru-RU"/>
        </w:rPr>
        <w:t>)</w:t>
      </w:r>
      <w:r w:rsidRPr="00953D0A">
        <w:rPr>
          <w:rFonts w:ascii="Times New Roman" w:eastAsia="Times New Roman" w:hAnsi="Times New Roman" w:cs="Times New Roman"/>
          <w:sz w:val="28"/>
          <w:szCs w:val="28"/>
          <w:lang w:eastAsia="ru-RU"/>
        </w:rPr>
        <w:t xml:space="preserve"> автономным собственникам начислялась плата за отопление мест общего пользования, хотя в них не было отопительных приборов. Пользователь автономной квартиры не смогла оспорить в судах такой порядок начисления платы и обратилась в Конституционный Суд РФ.</w:t>
      </w:r>
    </w:p>
    <w:p w:rsidR="00196D20" w:rsidRPr="00953D0A" w:rsidRDefault="00196D20" w:rsidP="00B84F1C">
      <w:pPr>
        <w:spacing w:after="0"/>
        <w:ind w:firstLine="709"/>
        <w:jc w:val="both"/>
        <w:rPr>
          <w:rFonts w:ascii="Times New Roman" w:eastAsia="Times New Roman" w:hAnsi="Times New Roman" w:cs="Times New Roman"/>
          <w:sz w:val="28"/>
          <w:szCs w:val="28"/>
          <w:lang w:eastAsia="ru-RU"/>
        </w:rPr>
      </w:pPr>
      <w:proofErr w:type="gramStart"/>
      <w:r w:rsidRPr="00196D20">
        <w:rPr>
          <w:rFonts w:ascii="Times New Roman" w:eastAsia="Times New Roman" w:hAnsi="Times New Roman" w:cs="Times New Roman"/>
          <w:sz w:val="28"/>
          <w:szCs w:val="28"/>
          <w:lang w:eastAsia="ru-RU"/>
        </w:rPr>
        <w:t>По мнению В.Н.</w:t>
      </w:r>
      <w:r>
        <w:rPr>
          <w:rFonts w:ascii="Times New Roman" w:eastAsia="Times New Roman" w:hAnsi="Times New Roman" w:cs="Times New Roman"/>
          <w:sz w:val="28"/>
          <w:szCs w:val="28"/>
          <w:lang w:eastAsia="ru-RU"/>
        </w:rPr>
        <w:t xml:space="preserve"> </w:t>
      </w:r>
      <w:r w:rsidRPr="00196D20">
        <w:rPr>
          <w:rFonts w:ascii="Times New Roman" w:eastAsia="Times New Roman" w:hAnsi="Times New Roman" w:cs="Times New Roman"/>
          <w:sz w:val="28"/>
          <w:szCs w:val="28"/>
          <w:lang w:eastAsia="ru-RU"/>
        </w:rPr>
        <w:t>Шестериковой, оспариваемые нормативные положения не соответствуют статьям 17 (часть 1), 19 (части 1 и 2), 35 (части 1 и 2), 40 (часть 1) и 55 (части 1 и 2) Конституции Российской Федерации, поскольку обязывают собственников жилых помещений в многоквартирном доме, которые перешли на отопление с использованием индивидуальных источников тепловой энергии, нести расходы, связанные с потреблением тепловой</w:t>
      </w:r>
      <w:proofErr w:type="gramEnd"/>
      <w:r w:rsidRPr="00196D20">
        <w:rPr>
          <w:rFonts w:ascii="Times New Roman" w:eastAsia="Times New Roman" w:hAnsi="Times New Roman" w:cs="Times New Roman"/>
          <w:sz w:val="28"/>
          <w:szCs w:val="28"/>
          <w:lang w:eastAsia="ru-RU"/>
        </w:rPr>
        <w:t xml:space="preserve"> энергии в целях содержания общего имущества многоквартирного дома, хотя места общего пользования в таком доме не имеют отопительных приборов и иных </w:t>
      </w:r>
      <w:proofErr w:type="spellStart"/>
      <w:r w:rsidRPr="00196D20">
        <w:rPr>
          <w:rFonts w:ascii="Times New Roman" w:eastAsia="Times New Roman" w:hAnsi="Times New Roman" w:cs="Times New Roman"/>
          <w:sz w:val="28"/>
          <w:szCs w:val="28"/>
          <w:lang w:eastAsia="ru-RU"/>
        </w:rPr>
        <w:t>теплопотребляющих</w:t>
      </w:r>
      <w:proofErr w:type="spellEnd"/>
      <w:r w:rsidRPr="00196D20">
        <w:rPr>
          <w:rFonts w:ascii="Times New Roman" w:eastAsia="Times New Roman" w:hAnsi="Times New Roman" w:cs="Times New Roman"/>
          <w:sz w:val="28"/>
          <w:szCs w:val="28"/>
          <w:lang w:eastAsia="ru-RU"/>
        </w:rPr>
        <w:t xml:space="preserve"> элементов системы отопления, тем самым понуждая этих лиц оплачивать фактически не оказанную им услугу.</w:t>
      </w:r>
    </w:p>
    <w:p w:rsidR="00B84F1C" w:rsidRPr="00091119" w:rsidRDefault="00B0680F" w:rsidP="00B84F1C">
      <w:pPr>
        <w:spacing w:after="0"/>
        <w:ind w:firstLine="709"/>
        <w:jc w:val="both"/>
        <w:rPr>
          <w:rFonts w:ascii="Times New Roman" w:eastAsia="Times New Roman" w:hAnsi="Times New Roman" w:cs="Times New Roman"/>
          <w:sz w:val="28"/>
          <w:szCs w:val="28"/>
          <w:lang w:eastAsia="ru-RU"/>
        </w:rPr>
      </w:pPr>
      <w:r w:rsidRPr="00091119">
        <w:rPr>
          <w:rFonts w:ascii="Times New Roman" w:eastAsia="Times New Roman" w:hAnsi="Times New Roman" w:cs="Times New Roman"/>
          <w:sz w:val="28"/>
          <w:szCs w:val="28"/>
          <w:lang w:eastAsia="ru-RU"/>
        </w:rPr>
        <w:t>Конституционный Суд РФ</w:t>
      </w:r>
      <w:r w:rsidR="00B84F1C" w:rsidRPr="00091119">
        <w:rPr>
          <w:rFonts w:ascii="Times New Roman" w:eastAsia="Times New Roman" w:hAnsi="Times New Roman" w:cs="Times New Roman"/>
          <w:sz w:val="28"/>
          <w:szCs w:val="28"/>
          <w:lang w:eastAsia="ru-RU"/>
        </w:rPr>
        <w:t xml:space="preserve"> признал не противоречащими Конституции </w:t>
      </w:r>
      <w:r w:rsidRPr="00091119">
        <w:rPr>
          <w:rFonts w:ascii="Times New Roman" w:eastAsia="Times New Roman" w:hAnsi="Times New Roman" w:cs="Times New Roman"/>
          <w:sz w:val="28"/>
          <w:szCs w:val="28"/>
          <w:lang w:eastAsia="ru-RU"/>
        </w:rPr>
        <w:t xml:space="preserve">РФ </w:t>
      </w:r>
      <w:r w:rsidR="00B84F1C" w:rsidRPr="00091119">
        <w:rPr>
          <w:rFonts w:ascii="Times New Roman" w:eastAsia="Times New Roman" w:hAnsi="Times New Roman" w:cs="Times New Roman"/>
          <w:sz w:val="28"/>
          <w:szCs w:val="28"/>
          <w:lang w:eastAsia="ru-RU"/>
        </w:rPr>
        <w:t xml:space="preserve">нормы, которые обязывают даже автономных собственников платить за общедомовое тепло. Плата за него начисляется исходя из приходящейся на их помещение доли от общего объема тепла, потребленного на содержание общего имущества по показаниям ОДПУ. Ранее </w:t>
      </w:r>
      <w:r w:rsidR="00091119" w:rsidRPr="00091119">
        <w:rPr>
          <w:rFonts w:ascii="Times New Roman" w:eastAsia="Times New Roman" w:hAnsi="Times New Roman" w:cs="Times New Roman"/>
          <w:sz w:val="28"/>
          <w:szCs w:val="28"/>
          <w:lang w:eastAsia="ru-RU"/>
        </w:rPr>
        <w:t xml:space="preserve">Конституционный Суд РФ </w:t>
      </w:r>
      <w:r w:rsidR="00B84F1C" w:rsidRPr="00091119">
        <w:rPr>
          <w:rFonts w:ascii="Times New Roman" w:eastAsia="Times New Roman" w:hAnsi="Times New Roman" w:cs="Times New Roman"/>
          <w:sz w:val="28"/>
          <w:szCs w:val="28"/>
          <w:lang w:eastAsia="ru-RU"/>
        </w:rPr>
        <w:t>уже выразил позицию, согласно которой автономные собственники не освобождаются от оплаты энергии, поступающей по централизованным сетям.</w:t>
      </w:r>
    </w:p>
    <w:p w:rsidR="00B84F1C" w:rsidRPr="00A92C7F" w:rsidRDefault="00B84F1C" w:rsidP="00B84F1C">
      <w:pPr>
        <w:spacing w:after="0"/>
        <w:ind w:firstLine="709"/>
        <w:jc w:val="both"/>
        <w:rPr>
          <w:rFonts w:ascii="Times New Roman" w:eastAsia="Times New Roman" w:hAnsi="Times New Roman" w:cs="Times New Roman"/>
          <w:sz w:val="28"/>
          <w:szCs w:val="28"/>
          <w:lang w:eastAsia="ru-RU"/>
        </w:rPr>
      </w:pPr>
      <w:r w:rsidRPr="00A92C7F">
        <w:rPr>
          <w:rFonts w:ascii="Times New Roman" w:eastAsia="Times New Roman" w:hAnsi="Times New Roman" w:cs="Times New Roman"/>
          <w:sz w:val="28"/>
          <w:szCs w:val="28"/>
          <w:lang w:eastAsia="ru-RU"/>
        </w:rPr>
        <w:t>Однако спорный порядок оплаты не соответствует Конституции в той мере, в какой обязывает собственников платить за неотапливаемые общие места, которые обогреваются преимущественно за счет теплоотдачи от помещений с индивидуальным отоплением, если таких помещений в доме большинство. Спорные нормы о безусловном и недифференцированном начислении платы за общедомовое тепло не учитывают, что жильцы, потратившись на газовые котлы и их регулярное обслуживание, опосредованно отапливают общие помещения и дом в целом и при этом несут дополнительные расходы на отопление общих мест. Это нарушает конституционный принцип равенства при распределении общедомовых расходов.</w:t>
      </w:r>
    </w:p>
    <w:p w:rsidR="00B84F1C" w:rsidRPr="00B84F1C" w:rsidRDefault="00B84F1C" w:rsidP="00B84F1C">
      <w:pPr>
        <w:spacing w:after="0"/>
        <w:ind w:firstLine="709"/>
        <w:jc w:val="both"/>
        <w:rPr>
          <w:rFonts w:ascii="Times New Roman" w:eastAsia="Times New Roman" w:hAnsi="Times New Roman" w:cs="Times New Roman"/>
          <w:sz w:val="28"/>
          <w:szCs w:val="28"/>
          <w:lang w:eastAsia="ru-RU"/>
        </w:rPr>
      </w:pPr>
      <w:r w:rsidRPr="000773C6">
        <w:rPr>
          <w:rFonts w:ascii="Times New Roman" w:eastAsia="Times New Roman" w:hAnsi="Times New Roman" w:cs="Times New Roman"/>
          <w:sz w:val="28"/>
          <w:szCs w:val="28"/>
          <w:lang w:eastAsia="ru-RU"/>
        </w:rPr>
        <w:t xml:space="preserve">Правительству РФ </w:t>
      </w:r>
      <w:r w:rsidR="001332EA" w:rsidRPr="000773C6">
        <w:rPr>
          <w:rFonts w:ascii="Times New Roman" w:eastAsia="Times New Roman" w:hAnsi="Times New Roman" w:cs="Times New Roman"/>
          <w:sz w:val="28"/>
          <w:szCs w:val="28"/>
          <w:lang w:eastAsia="ru-RU"/>
        </w:rPr>
        <w:t>необходимо</w:t>
      </w:r>
      <w:r w:rsidRPr="000773C6">
        <w:rPr>
          <w:rFonts w:ascii="Times New Roman" w:eastAsia="Times New Roman" w:hAnsi="Times New Roman" w:cs="Times New Roman"/>
          <w:sz w:val="28"/>
          <w:szCs w:val="28"/>
          <w:lang w:eastAsia="ru-RU"/>
        </w:rPr>
        <w:t xml:space="preserve"> внести изменения в начисление платы за тепло, которые бы учитывали опосредованный обогрев общих помещений от индивидуальных источников энергии. До этого сохраняется прежний порядок расчета платы за отопление. После внесения изменений заявительница может потребовать компенсацию.</w:t>
      </w:r>
    </w:p>
    <w:p w:rsidR="00285EBF" w:rsidRDefault="00285EBF" w:rsidP="0022356C">
      <w:pPr>
        <w:spacing w:after="0"/>
        <w:ind w:firstLine="709"/>
        <w:jc w:val="both"/>
        <w:rPr>
          <w:rFonts w:ascii="Times New Roman" w:eastAsia="Times New Roman" w:hAnsi="Times New Roman" w:cs="Times New Roman"/>
          <w:b/>
          <w:sz w:val="28"/>
          <w:szCs w:val="28"/>
          <w:lang w:eastAsia="ru-RU"/>
        </w:rPr>
      </w:pPr>
    </w:p>
    <w:p w:rsidR="0022356C" w:rsidRPr="00D011F7" w:rsidRDefault="0022356C" w:rsidP="0022356C">
      <w:pPr>
        <w:spacing w:after="0"/>
        <w:ind w:firstLine="709"/>
        <w:jc w:val="both"/>
        <w:rPr>
          <w:rFonts w:ascii="Times New Roman" w:hAnsi="Times New Roman" w:cs="Times New Roman"/>
          <w:b/>
          <w:bCs/>
          <w:sz w:val="28"/>
          <w:szCs w:val="28"/>
        </w:rPr>
      </w:pPr>
      <w:proofErr w:type="gramStart"/>
      <w:r w:rsidRPr="00D011F7">
        <w:rPr>
          <w:rFonts w:ascii="Times New Roman" w:eastAsia="Times New Roman" w:hAnsi="Times New Roman" w:cs="Times New Roman"/>
          <w:b/>
          <w:sz w:val="28"/>
          <w:szCs w:val="28"/>
          <w:lang w:eastAsia="ru-RU"/>
        </w:rPr>
        <w:lastRenderedPageBreak/>
        <w:t xml:space="preserve">Постановление Конституционного Суда РФ </w:t>
      </w:r>
      <w:r w:rsidRPr="00D011F7">
        <w:rPr>
          <w:rFonts w:ascii="Times New Roman" w:hAnsi="Times New Roman" w:cs="Times New Roman"/>
          <w:b/>
          <w:bCs/>
          <w:sz w:val="28"/>
          <w:szCs w:val="28"/>
        </w:rPr>
        <w:t xml:space="preserve">от 13 мая 2021 г. № 18-П </w:t>
      </w:r>
      <w:r w:rsidRPr="00D011F7">
        <w:rPr>
          <w:rFonts w:ascii="Times New Roman" w:hAnsi="Times New Roman" w:cs="Times New Roman"/>
          <w:b/>
          <w:bCs/>
          <w:sz w:val="28"/>
          <w:szCs w:val="28"/>
        </w:rPr>
        <w:br/>
        <w:t>«По делу о проверке конституционности части третьей статьи 131 и статьи 132 Уголовно-процессуального кодекса Российской Федерации, а также пункта 30 Положения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w:t>
      </w:r>
      <w:proofErr w:type="gramEnd"/>
      <w:r w:rsidRPr="00D011F7">
        <w:rPr>
          <w:rFonts w:ascii="Times New Roman" w:hAnsi="Times New Roman" w:cs="Times New Roman"/>
          <w:b/>
          <w:bCs/>
          <w:sz w:val="28"/>
          <w:szCs w:val="28"/>
        </w:rPr>
        <w:t xml:space="preserve"> требований Конституционного Суда Российской Федерации в связи с жалобой гражданки Э.Р. Юровских</w:t>
      </w:r>
      <w:r w:rsidRPr="00D011F7">
        <w:rPr>
          <w:rFonts w:ascii="Times New Roman" w:eastAsia="Times New Roman" w:hAnsi="Times New Roman" w:cs="Times New Roman"/>
          <w:b/>
          <w:sz w:val="28"/>
          <w:szCs w:val="28"/>
          <w:lang w:eastAsia="ru-RU"/>
        </w:rPr>
        <w:t>».</w:t>
      </w:r>
    </w:p>
    <w:p w:rsidR="00E3243C" w:rsidRPr="00E3243C" w:rsidRDefault="001B6A16" w:rsidP="00AD78CB">
      <w:pPr>
        <w:spacing w:after="0"/>
        <w:ind w:firstLine="709"/>
        <w:jc w:val="both"/>
        <w:rPr>
          <w:rFonts w:ascii="Times New Roman" w:eastAsia="Times New Roman" w:hAnsi="Times New Roman" w:cs="Times New Roman"/>
          <w:i/>
          <w:sz w:val="28"/>
          <w:szCs w:val="28"/>
          <w:lang w:eastAsia="ru-RU"/>
        </w:rPr>
      </w:pPr>
      <w:r w:rsidRPr="001B6A16">
        <w:rPr>
          <w:rFonts w:ascii="Times New Roman" w:eastAsia="Times New Roman" w:hAnsi="Times New Roman" w:cs="Times New Roman"/>
          <w:bCs/>
          <w:i/>
          <w:sz w:val="28"/>
          <w:szCs w:val="28"/>
          <w:lang w:eastAsia="ru-RU"/>
        </w:rPr>
        <w:t>Конституционный Суд РФ обязал федерального законодателя внести изменения</w:t>
      </w:r>
      <w:r w:rsidR="00BC1A71" w:rsidRPr="00BC1A71">
        <w:t xml:space="preserve"> </w:t>
      </w:r>
      <w:r w:rsidR="00BC1A71">
        <w:rPr>
          <w:rFonts w:ascii="Times New Roman" w:eastAsia="Times New Roman" w:hAnsi="Times New Roman" w:cs="Times New Roman"/>
          <w:bCs/>
          <w:i/>
          <w:sz w:val="28"/>
          <w:szCs w:val="28"/>
          <w:lang w:eastAsia="ru-RU"/>
        </w:rPr>
        <w:t>в порядок и размеры</w:t>
      </w:r>
      <w:r w:rsidR="00BC1A71" w:rsidRPr="00BC1A71">
        <w:rPr>
          <w:rFonts w:ascii="Times New Roman" w:eastAsia="Times New Roman" w:hAnsi="Times New Roman" w:cs="Times New Roman"/>
          <w:bCs/>
          <w:i/>
          <w:sz w:val="28"/>
          <w:szCs w:val="28"/>
          <w:lang w:eastAsia="ru-RU"/>
        </w:rPr>
        <w:t xml:space="preserve"> возмещения процессуальных издержек при вынесении следователем (дознавателем, прокурором) постановления о возмещении расходов потерпевшего на выплату вознаграждения его представителю по уголовному делу, прекращенному по </w:t>
      </w:r>
      <w:proofErr w:type="spellStart"/>
      <w:r w:rsidR="00BC1A71" w:rsidRPr="00BC1A71">
        <w:rPr>
          <w:rFonts w:ascii="Times New Roman" w:eastAsia="Times New Roman" w:hAnsi="Times New Roman" w:cs="Times New Roman"/>
          <w:bCs/>
          <w:i/>
          <w:sz w:val="28"/>
          <w:szCs w:val="28"/>
          <w:lang w:eastAsia="ru-RU"/>
        </w:rPr>
        <w:t>нереабилитирующему</w:t>
      </w:r>
      <w:proofErr w:type="spellEnd"/>
      <w:r w:rsidR="00BC1A71" w:rsidRPr="00BC1A71">
        <w:rPr>
          <w:rFonts w:ascii="Times New Roman" w:eastAsia="Times New Roman" w:hAnsi="Times New Roman" w:cs="Times New Roman"/>
          <w:bCs/>
          <w:i/>
          <w:sz w:val="28"/>
          <w:szCs w:val="28"/>
          <w:lang w:eastAsia="ru-RU"/>
        </w:rPr>
        <w:t xml:space="preserve"> основанию</w:t>
      </w:r>
      <w:r w:rsidR="00BC1A71">
        <w:rPr>
          <w:rFonts w:ascii="Times New Roman" w:eastAsia="Times New Roman" w:hAnsi="Times New Roman" w:cs="Times New Roman"/>
          <w:bCs/>
          <w:i/>
          <w:sz w:val="28"/>
          <w:szCs w:val="28"/>
          <w:lang w:eastAsia="ru-RU"/>
        </w:rPr>
        <w:t>,</w:t>
      </w:r>
      <w:r w:rsidR="00BC1A71" w:rsidRPr="00BC1A71">
        <w:rPr>
          <w:rFonts w:ascii="Times New Roman" w:eastAsia="Times New Roman" w:hAnsi="Times New Roman" w:cs="Times New Roman"/>
          <w:bCs/>
          <w:i/>
          <w:sz w:val="28"/>
          <w:szCs w:val="28"/>
          <w:lang w:eastAsia="ru-RU"/>
        </w:rPr>
        <w:t xml:space="preserve"> и </w:t>
      </w:r>
      <w:r w:rsidR="00BC1A71">
        <w:rPr>
          <w:rFonts w:ascii="Times New Roman" w:eastAsia="Times New Roman" w:hAnsi="Times New Roman" w:cs="Times New Roman"/>
          <w:bCs/>
          <w:i/>
          <w:sz w:val="28"/>
          <w:szCs w:val="28"/>
          <w:lang w:eastAsia="ru-RU"/>
        </w:rPr>
        <w:t>предусмотреть правовой механизм</w:t>
      </w:r>
      <w:r w:rsidR="00BC1A71" w:rsidRPr="00BC1A71">
        <w:rPr>
          <w:rFonts w:ascii="Times New Roman" w:eastAsia="Times New Roman" w:hAnsi="Times New Roman" w:cs="Times New Roman"/>
          <w:bCs/>
          <w:i/>
          <w:sz w:val="28"/>
          <w:szCs w:val="28"/>
          <w:lang w:eastAsia="ru-RU"/>
        </w:rPr>
        <w:t xml:space="preserve"> индексации сумм такого возмещения</w:t>
      </w:r>
      <w:r w:rsidR="00BC1A71">
        <w:rPr>
          <w:rFonts w:ascii="Times New Roman" w:eastAsia="Times New Roman" w:hAnsi="Times New Roman" w:cs="Times New Roman"/>
          <w:bCs/>
          <w:i/>
          <w:sz w:val="28"/>
          <w:szCs w:val="28"/>
          <w:lang w:eastAsia="ru-RU"/>
        </w:rPr>
        <w:t>.</w:t>
      </w:r>
    </w:p>
    <w:p w:rsidR="00AD78CB" w:rsidRPr="00BD1918" w:rsidRDefault="00AD78CB" w:rsidP="00AD78CB">
      <w:pPr>
        <w:spacing w:after="0"/>
        <w:ind w:firstLine="709"/>
        <w:jc w:val="both"/>
        <w:rPr>
          <w:rFonts w:ascii="Times New Roman" w:eastAsia="Times New Roman" w:hAnsi="Times New Roman" w:cs="Times New Roman"/>
          <w:sz w:val="28"/>
          <w:szCs w:val="28"/>
          <w:lang w:eastAsia="ru-RU"/>
        </w:rPr>
      </w:pPr>
      <w:r w:rsidRPr="00BD1918">
        <w:rPr>
          <w:rFonts w:ascii="Times New Roman" w:eastAsia="Times New Roman" w:hAnsi="Times New Roman" w:cs="Times New Roman"/>
          <w:sz w:val="28"/>
          <w:szCs w:val="28"/>
          <w:lang w:eastAsia="ru-RU"/>
        </w:rPr>
        <w:t xml:space="preserve">У гражданки </w:t>
      </w:r>
      <w:r w:rsidR="00D011F7" w:rsidRPr="00BD1918">
        <w:rPr>
          <w:rFonts w:ascii="Times New Roman" w:eastAsia="Times New Roman" w:hAnsi="Times New Roman" w:cs="Times New Roman"/>
          <w:bCs/>
          <w:sz w:val="28"/>
          <w:szCs w:val="28"/>
          <w:lang w:eastAsia="ru-RU"/>
        </w:rPr>
        <w:t>Э.Р. Юровских</w:t>
      </w:r>
      <w:r w:rsidR="00D011F7" w:rsidRPr="00BD1918">
        <w:rPr>
          <w:rFonts w:ascii="Times New Roman" w:eastAsia="Times New Roman" w:hAnsi="Times New Roman" w:cs="Times New Roman"/>
          <w:sz w:val="28"/>
          <w:szCs w:val="28"/>
          <w:lang w:eastAsia="ru-RU"/>
        </w:rPr>
        <w:t xml:space="preserve"> </w:t>
      </w:r>
      <w:r w:rsidRPr="00BD1918">
        <w:rPr>
          <w:rFonts w:ascii="Times New Roman" w:eastAsia="Times New Roman" w:hAnsi="Times New Roman" w:cs="Times New Roman"/>
          <w:sz w:val="28"/>
          <w:szCs w:val="28"/>
          <w:lang w:eastAsia="ru-RU"/>
        </w:rPr>
        <w:t xml:space="preserve">при </w:t>
      </w:r>
      <w:proofErr w:type="spellStart"/>
      <w:r w:rsidRPr="00BD1918">
        <w:rPr>
          <w:rFonts w:ascii="Times New Roman" w:eastAsia="Times New Roman" w:hAnsi="Times New Roman" w:cs="Times New Roman"/>
          <w:sz w:val="28"/>
          <w:szCs w:val="28"/>
          <w:lang w:eastAsia="ru-RU"/>
        </w:rPr>
        <w:t>родоразрешении</w:t>
      </w:r>
      <w:proofErr w:type="spellEnd"/>
      <w:r w:rsidRPr="00BD1918">
        <w:rPr>
          <w:rFonts w:ascii="Times New Roman" w:eastAsia="Times New Roman" w:hAnsi="Times New Roman" w:cs="Times New Roman"/>
          <w:sz w:val="28"/>
          <w:szCs w:val="28"/>
          <w:lang w:eastAsia="ru-RU"/>
        </w:rPr>
        <w:t xml:space="preserve"> погибли двое ее детей, а новорожденной дочери причинен вред здоровью. В результате неоднократных обращений возбуждено уголовное дело о халатности, по которому гражданка признана потерпевшей. Для защиты своих прав и прав дочери она заключила соглашение об оказании услуг адвоката. Позднее уголовное дело было прекращено в связи со смертью </w:t>
      </w:r>
      <w:proofErr w:type="gramStart"/>
      <w:r w:rsidRPr="00BD1918">
        <w:rPr>
          <w:rFonts w:ascii="Times New Roman" w:eastAsia="Times New Roman" w:hAnsi="Times New Roman" w:cs="Times New Roman"/>
          <w:sz w:val="28"/>
          <w:szCs w:val="28"/>
          <w:lang w:eastAsia="ru-RU"/>
        </w:rPr>
        <w:t>подозреваемого</w:t>
      </w:r>
      <w:proofErr w:type="gramEnd"/>
      <w:r w:rsidRPr="00BD1918">
        <w:rPr>
          <w:rFonts w:ascii="Times New Roman" w:eastAsia="Times New Roman" w:hAnsi="Times New Roman" w:cs="Times New Roman"/>
          <w:sz w:val="28"/>
          <w:szCs w:val="28"/>
          <w:lang w:eastAsia="ru-RU"/>
        </w:rPr>
        <w:t>. Гражданка обратилась в суд за возмещением процессуальных издержек в виде расходов на адвоката, однако в принятии заявления ей отказали, поскольку оно не рассматривается в порядке гражданского судопроизводства. Нужно обращаться к следователю согласно УПК РФ.</w:t>
      </w:r>
    </w:p>
    <w:p w:rsidR="00AD78CB" w:rsidRPr="00FB4CB5" w:rsidRDefault="00AD78CB" w:rsidP="00AD78CB">
      <w:pPr>
        <w:spacing w:after="0"/>
        <w:ind w:firstLine="709"/>
        <w:jc w:val="both"/>
        <w:rPr>
          <w:rFonts w:ascii="Times New Roman" w:eastAsia="Times New Roman" w:hAnsi="Times New Roman" w:cs="Times New Roman"/>
          <w:sz w:val="28"/>
          <w:szCs w:val="28"/>
          <w:lang w:eastAsia="ru-RU"/>
        </w:rPr>
      </w:pPr>
      <w:r w:rsidRPr="00FB4CB5">
        <w:rPr>
          <w:rFonts w:ascii="Times New Roman" w:eastAsia="Times New Roman" w:hAnsi="Times New Roman" w:cs="Times New Roman"/>
          <w:sz w:val="28"/>
          <w:szCs w:val="28"/>
          <w:lang w:eastAsia="ru-RU"/>
        </w:rPr>
        <w:t xml:space="preserve">Сначала гражданке было отказано в возмещении издержек. Суд признал отказ неправомерным. Затем выносилось несколько постановлений с разными суммами возмещения, однако суд посчитал их незаконными и необоснованными. В одном случае не были учтены объем и сложность дела, в другом </w:t>
      </w:r>
      <w:r w:rsidR="00FB4CB5" w:rsidRPr="00FB4CB5">
        <w:rPr>
          <w:rFonts w:ascii="Times New Roman" w:eastAsia="Times New Roman" w:hAnsi="Times New Roman" w:cs="Times New Roman"/>
          <w:sz w:val="28"/>
          <w:szCs w:val="28"/>
          <w:lang w:eastAsia="ru-RU"/>
        </w:rPr>
        <w:t>–</w:t>
      </w:r>
      <w:r w:rsidRPr="00FB4CB5">
        <w:rPr>
          <w:rFonts w:ascii="Times New Roman" w:eastAsia="Times New Roman" w:hAnsi="Times New Roman" w:cs="Times New Roman"/>
          <w:sz w:val="28"/>
          <w:szCs w:val="28"/>
          <w:lang w:eastAsia="ru-RU"/>
        </w:rPr>
        <w:t xml:space="preserve"> ошибочно применены нормы о расчете вознаграждения адвоката, выступающего в качестве защитника по назначению, поскольку гражданка заключила соглашение об оказании услуг. Также не было разрешено требование об индексации издержек. </w:t>
      </w:r>
      <w:proofErr w:type="gramStart"/>
      <w:r w:rsidRPr="00FB4CB5">
        <w:rPr>
          <w:rFonts w:ascii="Times New Roman" w:eastAsia="Times New Roman" w:hAnsi="Times New Roman" w:cs="Times New Roman"/>
          <w:sz w:val="28"/>
          <w:szCs w:val="28"/>
          <w:lang w:eastAsia="ru-RU"/>
        </w:rPr>
        <w:t xml:space="preserve">Потерпевшая считает, что регулирующие порядок возмещения издержек нормы УПК РФ и Положения о возмещении процессуальных издержек не соответствуют Конституции РФ, поскольку они в случае прекращения уголовного дела на досудебной стадии по </w:t>
      </w:r>
      <w:proofErr w:type="spellStart"/>
      <w:r w:rsidRPr="00FB4CB5">
        <w:rPr>
          <w:rFonts w:ascii="Times New Roman" w:eastAsia="Times New Roman" w:hAnsi="Times New Roman" w:cs="Times New Roman"/>
          <w:sz w:val="28"/>
          <w:szCs w:val="28"/>
          <w:lang w:eastAsia="ru-RU"/>
        </w:rPr>
        <w:t>нереабилитирующему</w:t>
      </w:r>
      <w:proofErr w:type="spellEnd"/>
      <w:r w:rsidRPr="00FB4CB5">
        <w:rPr>
          <w:rFonts w:ascii="Times New Roman" w:eastAsia="Times New Roman" w:hAnsi="Times New Roman" w:cs="Times New Roman"/>
          <w:sz w:val="28"/>
          <w:szCs w:val="28"/>
          <w:lang w:eastAsia="ru-RU"/>
        </w:rPr>
        <w:t xml:space="preserve"> основанию исключают возможность обратиться непосредственно в суд за возмещением понесенных в ходе предварительного расследования издержек, не предусматривают индексации этих сумм и не закрепляют предельных сроков рассмотрения ходатайства об</w:t>
      </w:r>
      <w:proofErr w:type="gramEnd"/>
      <w:r w:rsidRPr="00FB4CB5">
        <w:rPr>
          <w:rFonts w:ascii="Times New Roman" w:eastAsia="Times New Roman" w:hAnsi="Times New Roman" w:cs="Times New Roman"/>
          <w:sz w:val="28"/>
          <w:szCs w:val="28"/>
          <w:lang w:eastAsia="ru-RU"/>
        </w:rPr>
        <w:t xml:space="preserve"> их </w:t>
      </w:r>
      <w:proofErr w:type="gramStart"/>
      <w:r w:rsidRPr="00FB4CB5">
        <w:rPr>
          <w:rFonts w:ascii="Times New Roman" w:eastAsia="Times New Roman" w:hAnsi="Times New Roman" w:cs="Times New Roman"/>
          <w:sz w:val="28"/>
          <w:szCs w:val="28"/>
          <w:lang w:eastAsia="ru-RU"/>
        </w:rPr>
        <w:t>возмещении</w:t>
      </w:r>
      <w:proofErr w:type="gramEnd"/>
      <w:r w:rsidRPr="00FB4CB5">
        <w:rPr>
          <w:rFonts w:ascii="Times New Roman" w:eastAsia="Times New Roman" w:hAnsi="Times New Roman" w:cs="Times New Roman"/>
          <w:sz w:val="28"/>
          <w:szCs w:val="28"/>
          <w:lang w:eastAsia="ru-RU"/>
        </w:rPr>
        <w:t>. Конституционный Суд РФ встал на сторону гражданки.</w:t>
      </w:r>
    </w:p>
    <w:p w:rsidR="00AD78CB" w:rsidRPr="00FB4CB5" w:rsidRDefault="00AD78CB" w:rsidP="00AD78CB">
      <w:pPr>
        <w:spacing w:after="0"/>
        <w:ind w:firstLine="709"/>
        <w:jc w:val="both"/>
        <w:rPr>
          <w:rFonts w:ascii="Times New Roman" w:eastAsia="Times New Roman" w:hAnsi="Times New Roman" w:cs="Times New Roman"/>
          <w:sz w:val="28"/>
          <w:szCs w:val="28"/>
          <w:lang w:eastAsia="ru-RU"/>
        </w:rPr>
      </w:pPr>
      <w:r w:rsidRPr="00FB4CB5">
        <w:rPr>
          <w:rFonts w:ascii="Times New Roman" w:eastAsia="Times New Roman" w:hAnsi="Times New Roman" w:cs="Times New Roman"/>
          <w:sz w:val="28"/>
          <w:szCs w:val="28"/>
          <w:lang w:eastAsia="ru-RU"/>
        </w:rPr>
        <w:lastRenderedPageBreak/>
        <w:t xml:space="preserve">Наделение следователя полномочием вынести постановление о выплате процессуальных издержек, если дело прекращено на стадии предварительного следствия, направлено на защиту прав потерпевшего. Подходы следователя и потерпевшего к оценке оправданности расходов на представителя могут быть противоположными, несмотря на то, что оба субъекта относятся к одной стороне в уголовном судопроизводстве </w:t>
      </w:r>
      <w:r w:rsidR="00FB4CB5">
        <w:rPr>
          <w:rFonts w:ascii="Times New Roman" w:eastAsia="Times New Roman" w:hAnsi="Times New Roman" w:cs="Times New Roman"/>
          <w:sz w:val="28"/>
          <w:szCs w:val="28"/>
          <w:lang w:eastAsia="ru-RU"/>
        </w:rPr>
        <w:t>–</w:t>
      </w:r>
      <w:r w:rsidRPr="00FB4CB5">
        <w:rPr>
          <w:rFonts w:ascii="Times New Roman" w:eastAsia="Times New Roman" w:hAnsi="Times New Roman" w:cs="Times New Roman"/>
          <w:sz w:val="28"/>
          <w:szCs w:val="28"/>
          <w:lang w:eastAsia="ru-RU"/>
        </w:rPr>
        <w:t xml:space="preserve"> стороне обвинения. Под сомнением также объективность следователя, когда он должен оценить расходы, понесенные в связи с обжалованием его же постановлений.</w:t>
      </w:r>
    </w:p>
    <w:p w:rsidR="00AD78CB" w:rsidRPr="005D3021" w:rsidRDefault="00AD78CB" w:rsidP="00AD78CB">
      <w:pPr>
        <w:spacing w:after="0"/>
        <w:ind w:firstLine="709"/>
        <w:jc w:val="both"/>
        <w:rPr>
          <w:rFonts w:ascii="Times New Roman" w:eastAsia="Times New Roman" w:hAnsi="Times New Roman" w:cs="Times New Roman"/>
          <w:sz w:val="28"/>
          <w:szCs w:val="28"/>
          <w:lang w:eastAsia="ru-RU"/>
        </w:rPr>
      </w:pPr>
      <w:r w:rsidRPr="005D3021">
        <w:rPr>
          <w:rFonts w:ascii="Times New Roman" w:eastAsia="Times New Roman" w:hAnsi="Times New Roman" w:cs="Times New Roman"/>
          <w:sz w:val="28"/>
          <w:szCs w:val="28"/>
          <w:lang w:eastAsia="ru-RU"/>
        </w:rPr>
        <w:t>Суд не вправе определять сумму расходов на представителя. Он может лишь указать следователю на его ошибки и обязать устранить нарушения. Это удлиняет процесс восстановления нарушенных прав потерпевшего и вынуждает его нести дополнительные затраты на ведение нового судебного разбирательства. Издержки должны индексироваться. Отказ следователей и судов рассматривать вопрос об индексации также нарушает права потерпевшего.</w:t>
      </w:r>
    </w:p>
    <w:p w:rsidR="00AD78CB" w:rsidRPr="00AD78CB" w:rsidRDefault="00AD78CB" w:rsidP="00AD78CB">
      <w:pPr>
        <w:spacing w:after="0"/>
        <w:ind w:firstLine="709"/>
        <w:jc w:val="both"/>
        <w:rPr>
          <w:rFonts w:ascii="Times New Roman" w:eastAsia="Times New Roman" w:hAnsi="Times New Roman" w:cs="Times New Roman"/>
          <w:sz w:val="28"/>
          <w:szCs w:val="28"/>
          <w:lang w:eastAsia="ru-RU"/>
        </w:rPr>
      </w:pPr>
      <w:r w:rsidRPr="0021648E">
        <w:rPr>
          <w:rFonts w:ascii="Times New Roman" w:eastAsia="Times New Roman" w:hAnsi="Times New Roman" w:cs="Times New Roman"/>
          <w:sz w:val="28"/>
          <w:szCs w:val="28"/>
          <w:lang w:eastAsia="ru-RU"/>
        </w:rPr>
        <w:t xml:space="preserve">Законодателю следует пересмотреть оспоренные нормы. До введения поправок все необходимые и оправданные расходы должны возмещаться в полном объеме с учетом индексации за счет федерального бюджета по постановлению следователя, а в случае его обжалования </w:t>
      </w:r>
      <w:r w:rsidR="005D3021" w:rsidRPr="0021648E">
        <w:rPr>
          <w:rFonts w:ascii="Times New Roman" w:eastAsia="Times New Roman" w:hAnsi="Times New Roman" w:cs="Times New Roman"/>
          <w:sz w:val="28"/>
          <w:szCs w:val="28"/>
          <w:lang w:eastAsia="ru-RU"/>
        </w:rPr>
        <w:t>–</w:t>
      </w:r>
      <w:r w:rsidRPr="0021648E">
        <w:rPr>
          <w:rFonts w:ascii="Times New Roman" w:eastAsia="Times New Roman" w:hAnsi="Times New Roman" w:cs="Times New Roman"/>
          <w:sz w:val="28"/>
          <w:szCs w:val="28"/>
          <w:lang w:eastAsia="ru-RU"/>
        </w:rPr>
        <w:t xml:space="preserve"> по решению суда.</w:t>
      </w:r>
      <w:r w:rsidR="0067780A" w:rsidRPr="0067780A">
        <w:t xml:space="preserve"> </w:t>
      </w:r>
      <w:r w:rsidR="0067780A" w:rsidRPr="0067780A">
        <w:rPr>
          <w:rFonts w:ascii="Times New Roman" w:eastAsia="Times New Roman" w:hAnsi="Times New Roman" w:cs="Times New Roman"/>
          <w:sz w:val="28"/>
          <w:szCs w:val="28"/>
          <w:lang w:eastAsia="ru-RU"/>
        </w:rPr>
        <w:t xml:space="preserve">Правоприменительные решения, вынесенные в отношении гражданки </w:t>
      </w:r>
      <w:r w:rsidR="0067780A" w:rsidRPr="0067780A">
        <w:rPr>
          <w:rFonts w:ascii="Times New Roman" w:eastAsia="Times New Roman" w:hAnsi="Times New Roman" w:cs="Times New Roman"/>
          <w:bCs/>
          <w:sz w:val="28"/>
          <w:szCs w:val="28"/>
          <w:lang w:eastAsia="ru-RU"/>
        </w:rPr>
        <w:t>Э.Р. Юровских</w:t>
      </w:r>
      <w:r w:rsidR="004120E9">
        <w:rPr>
          <w:rFonts w:ascii="Times New Roman" w:eastAsia="Times New Roman" w:hAnsi="Times New Roman" w:cs="Times New Roman"/>
          <w:bCs/>
          <w:sz w:val="28"/>
          <w:szCs w:val="28"/>
          <w:lang w:eastAsia="ru-RU"/>
        </w:rPr>
        <w:t>,</w:t>
      </w:r>
      <w:r w:rsidR="0067780A" w:rsidRPr="0067780A">
        <w:rPr>
          <w:rFonts w:ascii="Times New Roman" w:eastAsia="Times New Roman" w:hAnsi="Times New Roman" w:cs="Times New Roman"/>
          <w:sz w:val="28"/>
          <w:szCs w:val="28"/>
          <w:lang w:eastAsia="ru-RU"/>
        </w:rPr>
        <w:t xml:space="preserve"> подлежат пересмотру в установленном порядке</w:t>
      </w:r>
      <w:r w:rsidR="00AD3977">
        <w:rPr>
          <w:rFonts w:ascii="Times New Roman" w:eastAsia="Times New Roman" w:hAnsi="Times New Roman" w:cs="Times New Roman"/>
          <w:sz w:val="28"/>
          <w:szCs w:val="28"/>
          <w:lang w:eastAsia="ru-RU"/>
        </w:rPr>
        <w:t>.</w:t>
      </w:r>
    </w:p>
    <w:p w:rsidR="00285EBF" w:rsidRDefault="00285EBF" w:rsidP="00475221">
      <w:pPr>
        <w:spacing w:after="0"/>
        <w:ind w:firstLine="709"/>
        <w:jc w:val="both"/>
        <w:rPr>
          <w:rFonts w:ascii="Times New Roman" w:eastAsia="Times New Roman" w:hAnsi="Times New Roman" w:cs="Times New Roman"/>
          <w:b/>
          <w:sz w:val="28"/>
          <w:szCs w:val="28"/>
          <w:lang w:eastAsia="ru-RU"/>
        </w:rPr>
      </w:pPr>
    </w:p>
    <w:p w:rsidR="00475221" w:rsidRPr="00475221" w:rsidRDefault="00475221" w:rsidP="00475221">
      <w:pPr>
        <w:spacing w:after="0"/>
        <w:ind w:firstLine="709"/>
        <w:jc w:val="both"/>
        <w:rPr>
          <w:rFonts w:ascii="Times New Roman" w:eastAsia="Times New Roman" w:hAnsi="Times New Roman" w:cs="Times New Roman"/>
          <w:b/>
          <w:bCs/>
          <w:sz w:val="28"/>
          <w:szCs w:val="28"/>
          <w:lang w:eastAsia="ru-RU"/>
        </w:rPr>
      </w:pPr>
      <w:r w:rsidRPr="00FC2CF4">
        <w:rPr>
          <w:rFonts w:ascii="Times New Roman" w:eastAsia="Times New Roman" w:hAnsi="Times New Roman" w:cs="Times New Roman"/>
          <w:b/>
          <w:sz w:val="28"/>
          <w:szCs w:val="28"/>
          <w:lang w:eastAsia="ru-RU"/>
        </w:rPr>
        <w:t xml:space="preserve">Постановление Конституционного Суда РФ </w:t>
      </w:r>
      <w:r w:rsidR="00FC2CF4" w:rsidRPr="00FC2CF4">
        <w:rPr>
          <w:rFonts w:ascii="Times New Roman" w:eastAsia="Times New Roman" w:hAnsi="Times New Roman" w:cs="Times New Roman"/>
          <w:b/>
          <w:bCs/>
          <w:sz w:val="28"/>
          <w:szCs w:val="28"/>
          <w:lang w:eastAsia="ru-RU"/>
        </w:rPr>
        <w:t>от 17</w:t>
      </w:r>
      <w:r w:rsidRPr="00FC2CF4">
        <w:rPr>
          <w:rFonts w:ascii="Times New Roman" w:eastAsia="Times New Roman" w:hAnsi="Times New Roman" w:cs="Times New Roman"/>
          <w:b/>
          <w:bCs/>
          <w:sz w:val="28"/>
          <w:szCs w:val="28"/>
          <w:lang w:eastAsia="ru-RU"/>
        </w:rPr>
        <w:t xml:space="preserve"> мая 2021 г. №</w:t>
      </w:r>
      <w:r w:rsidR="00FC2CF4" w:rsidRPr="00FC2CF4">
        <w:rPr>
          <w:rFonts w:ascii="Times New Roman" w:eastAsia="Times New Roman" w:hAnsi="Times New Roman" w:cs="Times New Roman"/>
          <w:b/>
          <w:bCs/>
          <w:sz w:val="28"/>
          <w:szCs w:val="28"/>
          <w:lang w:eastAsia="ru-RU"/>
        </w:rPr>
        <w:t> 19</w:t>
      </w:r>
      <w:r w:rsidRPr="00FC2CF4">
        <w:rPr>
          <w:rFonts w:ascii="Times New Roman" w:eastAsia="Times New Roman" w:hAnsi="Times New Roman" w:cs="Times New Roman"/>
          <w:b/>
          <w:bCs/>
          <w:sz w:val="28"/>
          <w:szCs w:val="28"/>
          <w:lang w:eastAsia="ru-RU"/>
        </w:rPr>
        <w:t xml:space="preserve">-П </w:t>
      </w:r>
      <w:r w:rsidRPr="00FC2CF4">
        <w:rPr>
          <w:rFonts w:ascii="Times New Roman" w:eastAsia="Times New Roman" w:hAnsi="Times New Roman" w:cs="Times New Roman"/>
          <w:b/>
          <w:bCs/>
          <w:sz w:val="28"/>
          <w:szCs w:val="28"/>
          <w:lang w:eastAsia="ru-RU"/>
        </w:rPr>
        <w:br/>
        <w:t>«</w:t>
      </w:r>
      <w:r w:rsidR="00FC2CF4" w:rsidRPr="00FC2CF4">
        <w:rPr>
          <w:rFonts w:ascii="Times New Roman" w:eastAsia="Times New Roman" w:hAnsi="Times New Roman" w:cs="Times New Roman"/>
          <w:b/>
          <w:bCs/>
          <w:sz w:val="28"/>
          <w:szCs w:val="28"/>
          <w:lang w:eastAsia="ru-RU"/>
        </w:rPr>
        <w:t>По делу о проверке конституционности части 11 статьи 7 Федерального закона «О собраниях, митингах, демонстрациях, шествиях и пикетированиях» и части 2 статьи 20.2 Кодекса Российской Федерации об административных правонарушениях в связи с жалобой гражданки И.А. Никифоровой</w:t>
      </w:r>
      <w:r w:rsidRPr="00FC2CF4">
        <w:rPr>
          <w:rFonts w:ascii="Times New Roman" w:eastAsia="Times New Roman" w:hAnsi="Times New Roman" w:cs="Times New Roman"/>
          <w:b/>
          <w:sz w:val="28"/>
          <w:szCs w:val="28"/>
          <w:lang w:eastAsia="ru-RU"/>
        </w:rPr>
        <w:t>».</w:t>
      </w:r>
    </w:p>
    <w:p w:rsidR="00B84F1C" w:rsidRPr="00B84F1C" w:rsidRDefault="00B230A0" w:rsidP="00B84F1C">
      <w:pPr>
        <w:spacing w:after="0"/>
        <w:ind w:firstLine="709"/>
        <w:jc w:val="both"/>
        <w:rPr>
          <w:rFonts w:ascii="Times New Roman" w:eastAsia="Times New Roman" w:hAnsi="Times New Roman" w:cs="Times New Roman"/>
          <w:sz w:val="28"/>
          <w:szCs w:val="28"/>
          <w:lang w:eastAsia="ru-RU"/>
        </w:rPr>
      </w:pPr>
      <w:r w:rsidRPr="00B230A0">
        <w:rPr>
          <w:rFonts w:ascii="Times New Roman" w:eastAsia="Times New Roman" w:hAnsi="Times New Roman" w:cs="Times New Roman"/>
          <w:i/>
          <w:sz w:val="28"/>
          <w:szCs w:val="28"/>
          <w:lang w:eastAsia="ru-RU"/>
        </w:rPr>
        <w:t>Конституционный суд РФ указал</w:t>
      </w:r>
      <w:r w:rsidR="006B73C4">
        <w:rPr>
          <w:rFonts w:ascii="Times New Roman" w:eastAsia="Times New Roman" w:hAnsi="Times New Roman" w:cs="Times New Roman"/>
          <w:i/>
          <w:sz w:val="28"/>
          <w:szCs w:val="28"/>
          <w:lang w:eastAsia="ru-RU"/>
        </w:rPr>
        <w:t>, что н</w:t>
      </w:r>
      <w:r w:rsidR="006B73C4" w:rsidRPr="006B73C4">
        <w:rPr>
          <w:rFonts w:ascii="Times New Roman" w:eastAsia="Times New Roman" w:hAnsi="Times New Roman" w:cs="Times New Roman"/>
          <w:i/>
          <w:sz w:val="28"/>
          <w:szCs w:val="28"/>
          <w:lang w:eastAsia="ru-RU"/>
        </w:rPr>
        <w:t>аличие у нескольких одиночных пикетов единого замысла и общей организации само по себе не может служить достаточным доказательством того, что они являются завуалированной (скрытой) формой проведения единого публичного мероприятия.</w:t>
      </w:r>
    </w:p>
    <w:p w:rsidR="005A0FFA" w:rsidRPr="00772790" w:rsidRDefault="005A0FFA" w:rsidP="005A0FFA">
      <w:pPr>
        <w:spacing w:after="0"/>
        <w:ind w:firstLine="709"/>
        <w:jc w:val="both"/>
        <w:rPr>
          <w:rFonts w:ascii="Times New Roman" w:eastAsia="Times New Roman" w:hAnsi="Times New Roman" w:cs="Times New Roman"/>
          <w:sz w:val="28"/>
          <w:szCs w:val="28"/>
          <w:lang w:eastAsia="ru-RU"/>
        </w:rPr>
      </w:pPr>
      <w:r w:rsidRPr="00772790">
        <w:rPr>
          <w:rFonts w:ascii="Times New Roman" w:eastAsia="Times New Roman" w:hAnsi="Times New Roman" w:cs="Times New Roman"/>
          <w:sz w:val="28"/>
          <w:szCs w:val="28"/>
          <w:lang w:eastAsia="ru-RU"/>
        </w:rPr>
        <w:t xml:space="preserve">Суды привлекли гражданку к административной ответственности за организацию несогласованного публичного мероприятия под видом одиночных пикетов, которые она проводила в течение нескольких дней по часу. Доказать, что это были действительно одиночные акции, для которых не требуется предварительное согласование, гражданка не смогла. Суды указали, что пикеты только формально подпадали под признаки </w:t>
      </w:r>
      <w:proofErr w:type="gramStart"/>
      <w:r w:rsidRPr="00772790">
        <w:rPr>
          <w:rFonts w:ascii="Times New Roman" w:eastAsia="Times New Roman" w:hAnsi="Times New Roman" w:cs="Times New Roman"/>
          <w:sz w:val="28"/>
          <w:szCs w:val="28"/>
          <w:lang w:eastAsia="ru-RU"/>
        </w:rPr>
        <w:t>одиночных</w:t>
      </w:r>
      <w:proofErr w:type="gramEnd"/>
      <w:r w:rsidRPr="00772790">
        <w:rPr>
          <w:rFonts w:ascii="Times New Roman" w:eastAsia="Times New Roman" w:hAnsi="Times New Roman" w:cs="Times New Roman"/>
          <w:sz w:val="28"/>
          <w:szCs w:val="28"/>
          <w:lang w:eastAsia="ru-RU"/>
        </w:rPr>
        <w:t xml:space="preserve">, но были объединены единым замыслом и общей организацией. Ранее Конституционный Суд РФ признал не противоречащей Конституции </w:t>
      </w:r>
      <w:r w:rsidR="00772790" w:rsidRPr="00772790">
        <w:rPr>
          <w:rFonts w:ascii="Times New Roman" w:eastAsia="Times New Roman" w:hAnsi="Times New Roman" w:cs="Times New Roman"/>
          <w:sz w:val="28"/>
          <w:szCs w:val="28"/>
          <w:lang w:eastAsia="ru-RU"/>
        </w:rPr>
        <w:t xml:space="preserve">РФ </w:t>
      </w:r>
      <w:r w:rsidRPr="00772790">
        <w:rPr>
          <w:rFonts w:ascii="Times New Roman" w:eastAsia="Times New Roman" w:hAnsi="Times New Roman" w:cs="Times New Roman"/>
          <w:sz w:val="28"/>
          <w:szCs w:val="28"/>
          <w:lang w:eastAsia="ru-RU"/>
        </w:rPr>
        <w:t xml:space="preserve">норму, позволяющую признать серию таких </w:t>
      </w:r>
      <w:r w:rsidRPr="00772790">
        <w:rPr>
          <w:rFonts w:ascii="Times New Roman" w:eastAsia="Times New Roman" w:hAnsi="Times New Roman" w:cs="Times New Roman"/>
          <w:sz w:val="28"/>
          <w:szCs w:val="28"/>
          <w:lang w:eastAsia="ru-RU"/>
        </w:rPr>
        <w:lastRenderedPageBreak/>
        <w:t>пикетов одним коллективным мероприятием, требующим предварительного уведомления.</w:t>
      </w:r>
    </w:p>
    <w:p w:rsidR="005A0FFA" w:rsidRPr="005A0FFA" w:rsidRDefault="005A0FFA" w:rsidP="005A0FFA">
      <w:pPr>
        <w:spacing w:after="0"/>
        <w:ind w:firstLine="709"/>
        <w:jc w:val="both"/>
        <w:rPr>
          <w:rFonts w:ascii="Times New Roman" w:eastAsia="Times New Roman" w:hAnsi="Times New Roman" w:cs="Times New Roman"/>
          <w:sz w:val="28"/>
          <w:szCs w:val="28"/>
          <w:lang w:eastAsia="ru-RU"/>
        </w:rPr>
      </w:pPr>
      <w:r w:rsidRPr="00B230A0">
        <w:rPr>
          <w:rFonts w:ascii="Times New Roman" w:eastAsia="Times New Roman" w:hAnsi="Times New Roman" w:cs="Times New Roman"/>
          <w:sz w:val="28"/>
          <w:szCs w:val="28"/>
          <w:lang w:eastAsia="ru-RU"/>
        </w:rPr>
        <w:t xml:space="preserve">Однако на этот раз </w:t>
      </w:r>
      <w:r w:rsidR="006461D6" w:rsidRPr="00B230A0">
        <w:rPr>
          <w:rFonts w:ascii="Times New Roman" w:eastAsia="Times New Roman" w:hAnsi="Times New Roman" w:cs="Times New Roman"/>
          <w:sz w:val="28"/>
          <w:szCs w:val="28"/>
          <w:lang w:eastAsia="ru-RU"/>
        </w:rPr>
        <w:t xml:space="preserve">Конституционный Суд </w:t>
      </w:r>
      <w:r w:rsidR="00772790" w:rsidRPr="00B230A0">
        <w:rPr>
          <w:rFonts w:ascii="Times New Roman" w:eastAsia="Times New Roman" w:hAnsi="Times New Roman" w:cs="Times New Roman"/>
          <w:sz w:val="28"/>
          <w:szCs w:val="28"/>
          <w:lang w:eastAsia="ru-RU"/>
        </w:rPr>
        <w:t>РФ</w:t>
      </w:r>
      <w:r w:rsidRPr="00B230A0">
        <w:rPr>
          <w:rFonts w:ascii="Times New Roman" w:eastAsia="Times New Roman" w:hAnsi="Times New Roman" w:cs="Times New Roman"/>
          <w:sz w:val="28"/>
          <w:szCs w:val="28"/>
          <w:lang w:eastAsia="ru-RU"/>
        </w:rPr>
        <w:t xml:space="preserve"> признал эту норму неконституционной, так как суды допускают ее расширительное толкование, что недопустимо. Они распространили ее на пикеты, проводившиеся не одновременно, а поочередно в течение нескольких дней одним человеком. Суды должны устанавливать не только единый замысел и общую организацию одиночных пикетов, но и одновременность их проведения. Лишь когда пикеты проводятся одновременно и территориально тяготеют друг к другу, а их участники используют похожие наглядные средства агитации и выдвигают общие требования и призывы, только тогда они могут признаваться коллективным мероприятием.</w:t>
      </w:r>
      <w:r w:rsidR="00FC2CF4" w:rsidRPr="00B230A0">
        <w:rPr>
          <w:rFonts w:ascii="Times New Roman" w:eastAsia="Times New Roman" w:hAnsi="Times New Roman" w:cs="Times New Roman"/>
          <w:sz w:val="28"/>
          <w:szCs w:val="28"/>
          <w:lang w:eastAsia="ru-RU"/>
        </w:rPr>
        <w:t xml:space="preserve"> </w:t>
      </w:r>
      <w:r w:rsidRPr="00B230A0">
        <w:rPr>
          <w:rFonts w:ascii="Times New Roman" w:eastAsia="Times New Roman" w:hAnsi="Times New Roman" w:cs="Times New Roman"/>
          <w:sz w:val="28"/>
          <w:szCs w:val="28"/>
          <w:lang w:eastAsia="ru-RU"/>
        </w:rPr>
        <w:t>Дело заявительницы подлежит пересмотру.</w:t>
      </w:r>
    </w:p>
    <w:p w:rsidR="0064229A" w:rsidRDefault="0064229A" w:rsidP="00765943">
      <w:pPr>
        <w:spacing w:after="0"/>
        <w:ind w:firstLine="709"/>
        <w:jc w:val="both"/>
        <w:rPr>
          <w:rFonts w:ascii="Times New Roman" w:eastAsia="Times New Roman" w:hAnsi="Times New Roman" w:cs="Times New Roman"/>
          <w:b/>
          <w:sz w:val="28"/>
          <w:szCs w:val="28"/>
          <w:lang w:eastAsia="ru-RU"/>
        </w:rPr>
      </w:pPr>
    </w:p>
    <w:p w:rsidR="00765943" w:rsidRPr="00765943" w:rsidRDefault="00765943" w:rsidP="00765943">
      <w:pPr>
        <w:spacing w:after="0"/>
        <w:ind w:firstLine="709"/>
        <w:jc w:val="both"/>
        <w:rPr>
          <w:rFonts w:ascii="Times New Roman" w:eastAsia="Times New Roman" w:hAnsi="Times New Roman" w:cs="Times New Roman"/>
          <w:b/>
          <w:bCs/>
          <w:sz w:val="28"/>
          <w:szCs w:val="28"/>
          <w:lang w:eastAsia="ru-RU"/>
        </w:rPr>
      </w:pPr>
      <w:r w:rsidRPr="00126157">
        <w:rPr>
          <w:rFonts w:ascii="Times New Roman" w:eastAsia="Times New Roman" w:hAnsi="Times New Roman" w:cs="Times New Roman"/>
          <w:b/>
          <w:sz w:val="28"/>
          <w:szCs w:val="28"/>
          <w:lang w:eastAsia="ru-RU"/>
        </w:rPr>
        <w:t xml:space="preserve">Постановление Конституционного Суда РФ </w:t>
      </w:r>
      <w:r w:rsidR="00741180" w:rsidRPr="00126157">
        <w:rPr>
          <w:rFonts w:ascii="Times New Roman" w:eastAsia="Times New Roman" w:hAnsi="Times New Roman" w:cs="Times New Roman"/>
          <w:b/>
          <w:bCs/>
          <w:sz w:val="28"/>
          <w:szCs w:val="28"/>
          <w:lang w:eastAsia="ru-RU"/>
        </w:rPr>
        <w:t>от 24</w:t>
      </w:r>
      <w:r w:rsidRPr="00126157">
        <w:rPr>
          <w:rFonts w:ascii="Times New Roman" w:eastAsia="Times New Roman" w:hAnsi="Times New Roman" w:cs="Times New Roman"/>
          <w:b/>
          <w:bCs/>
          <w:sz w:val="28"/>
          <w:szCs w:val="28"/>
          <w:lang w:eastAsia="ru-RU"/>
        </w:rPr>
        <w:t xml:space="preserve"> мая 2021 г. № 21-П </w:t>
      </w:r>
      <w:r w:rsidRPr="00126157">
        <w:rPr>
          <w:rFonts w:ascii="Times New Roman" w:eastAsia="Times New Roman" w:hAnsi="Times New Roman" w:cs="Times New Roman"/>
          <w:b/>
          <w:bCs/>
          <w:sz w:val="28"/>
          <w:szCs w:val="28"/>
          <w:lang w:eastAsia="ru-RU"/>
        </w:rPr>
        <w:br/>
        <w:t xml:space="preserve">«По делу </w:t>
      </w:r>
      <w:r w:rsidR="00EC3D27" w:rsidRPr="00126157">
        <w:rPr>
          <w:rFonts w:ascii="Times New Roman" w:eastAsia="Times New Roman" w:hAnsi="Times New Roman" w:cs="Times New Roman"/>
          <w:b/>
          <w:bCs/>
          <w:sz w:val="28"/>
          <w:szCs w:val="28"/>
          <w:lang w:eastAsia="ru-RU"/>
        </w:rPr>
        <w:t>о проверке конституционности части первой статьи 293 Уголовного кодекса Российской Федерации в связи с жалобой гражданина Р.В. Величенко</w:t>
      </w:r>
      <w:r w:rsidRPr="00126157">
        <w:rPr>
          <w:rFonts w:ascii="Times New Roman" w:eastAsia="Times New Roman" w:hAnsi="Times New Roman" w:cs="Times New Roman"/>
          <w:b/>
          <w:sz w:val="28"/>
          <w:szCs w:val="28"/>
          <w:lang w:eastAsia="ru-RU"/>
        </w:rPr>
        <w:t>».</w:t>
      </w:r>
    </w:p>
    <w:p w:rsidR="00B84F1C" w:rsidRPr="008F2FCA" w:rsidRDefault="00AC451E" w:rsidP="00B84F1C">
      <w:pPr>
        <w:spacing w:after="0"/>
        <w:ind w:firstLine="709"/>
        <w:jc w:val="both"/>
        <w:rPr>
          <w:rFonts w:ascii="Times New Roman" w:eastAsia="Times New Roman" w:hAnsi="Times New Roman" w:cs="Times New Roman"/>
          <w:i/>
          <w:sz w:val="28"/>
          <w:szCs w:val="28"/>
          <w:lang w:eastAsia="ru-RU"/>
        </w:rPr>
      </w:pPr>
      <w:r w:rsidRPr="001E7D75">
        <w:rPr>
          <w:rFonts w:ascii="Times New Roman" w:eastAsia="Times New Roman" w:hAnsi="Times New Roman" w:cs="Times New Roman"/>
          <w:i/>
          <w:sz w:val="28"/>
          <w:szCs w:val="28"/>
          <w:lang w:eastAsia="ru-RU"/>
        </w:rPr>
        <w:t xml:space="preserve">Конституционный суд РФ указал, что при привлечении к уголовной ответственности </w:t>
      </w:r>
      <w:r w:rsidR="001E7D75" w:rsidRPr="001E7D75">
        <w:rPr>
          <w:rFonts w:ascii="Times New Roman" w:eastAsia="Times New Roman" w:hAnsi="Times New Roman" w:cs="Times New Roman"/>
          <w:i/>
          <w:sz w:val="28"/>
          <w:szCs w:val="28"/>
          <w:lang w:eastAsia="ru-RU"/>
        </w:rPr>
        <w:t>в том случае если моральный ущерб причинен не в крупном размере необходимо</w:t>
      </w:r>
      <w:r w:rsidRPr="001E7D75">
        <w:rPr>
          <w:rFonts w:ascii="Times New Roman" w:eastAsia="Times New Roman" w:hAnsi="Times New Roman" w:cs="Times New Roman"/>
          <w:i/>
          <w:sz w:val="28"/>
          <w:szCs w:val="28"/>
          <w:lang w:eastAsia="ru-RU"/>
        </w:rPr>
        <w:t xml:space="preserve"> выяснять какие охраняемые законом права и интересы </w:t>
      </w:r>
      <w:proofErr w:type="gramStart"/>
      <w:r w:rsidRPr="001E7D75">
        <w:rPr>
          <w:rFonts w:ascii="Times New Roman" w:eastAsia="Times New Roman" w:hAnsi="Times New Roman" w:cs="Times New Roman"/>
          <w:i/>
          <w:sz w:val="28"/>
          <w:szCs w:val="28"/>
          <w:lang w:eastAsia="ru-RU"/>
        </w:rPr>
        <w:t>помимо</w:t>
      </w:r>
      <w:proofErr w:type="gramEnd"/>
      <w:r w:rsidRPr="001E7D75">
        <w:rPr>
          <w:rFonts w:ascii="Times New Roman" w:eastAsia="Times New Roman" w:hAnsi="Times New Roman" w:cs="Times New Roman"/>
          <w:i/>
          <w:sz w:val="28"/>
          <w:szCs w:val="28"/>
          <w:lang w:eastAsia="ru-RU"/>
        </w:rPr>
        <w:t xml:space="preserve"> экономически значимых были нарушены</w:t>
      </w:r>
      <w:r w:rsidR="008F2FCA" w:rsidRPr="001E7D75">
        <w:rPr>
          <w:rFonts w:ascii="Times New Roman" w:eastAsia="Times New Roman" w:hAnsi="Times New Roman" w:cs="Times New Roman"/>
          <w:i/>
          <w:sz w:val="28"/>
          <w:szCs w:val="28"/>
          <w:lang w:eastAsia="ru-RU"/>
        </w:rPr>
        <w:t>.</w:t>
      </w:r>
    </w:p>
    <w:p w:rsidR="00BD279F" w:rsidRPr="008F2FCA" w:rsidRDefault="00BD279F" w:rsidP="00BD279F">
      <w:pPr>
        <w:spacing w:after="0"/>
        <w:ind w:firstLine="709"/>
        <w:jc w:val="both"/>
        <w:rPr>
          <w:rFonts w:ascii="Times New Roman" w:eastAsia="Times New Roman" w:hAnsi="Times New Roman" w:cs="Times New Roman"/>
          <w:sz w:val="28"/>
          <w:szCs w:val="28"/>
          <w:lang w:eastAsia="ru-RU"/>
        </w:rPr>
      </w:pPr>
      <w:r w:rsidRPr="008F2FCA">
        <w:rPr>
          <w:rFonts w:ascii="Times New Roman" w:eastAsia="Times New Roman" w:hAnsi="Times New Roman" w:cs="Times New Roman"/>
          <w:sz w:val="28"/>
          <w:szCs w:val="28"/>
          <w:lang w:eastAsia="ru-RU"/>
        </w:rPr>
        <w:t xml:space="preserve">По халатности </w:t>
      </w:r>
      <w:proofErr w:type="spellStart"/>
      <w:r w:rsidRPr="008F2FCA">
        <w:rPr>
          <w:rFonts w:ascii="Times New Roman" w:eastAsia="Times New Roman" w:hAnsi="Times New Roman" w:cs="Times New Roman"/>
          <w:sz w:val="28"/>
          <w:szCs w:val="28"/>
          <w:lang w:eastAsia="ru-RU"/>
        </w:rPr>
        <w:t>госрегистратора</w:t>
      </w:r>
      <w:proofErr w:type="spellEnd"/>
      <w:r w:rsidRPr="008F2FCA">
        <w:rPr>
          <w:rFonts w:ascii="Times New Roman" w:eastAsia="Times New Roman" w:hAnsi="Times New Roman" w:cs="Times New Roman"/>
          <w:sz w:val="28"/>
          <w:szCs w:val="28"/>
          <w:lang w:eastAsia="ru-RU"/>
        </w:rPr>
        <w:t xml:space="preserve"> была зарегистрирована сделка </w:t>
      </w:r>
      <w:r w:rsidR="00DC7E64" w:rsidRPr="008F2FCA">
        <w:rPr>
          <w:rFonts w:ascii="Times New Roman" w:eastAsia="Times New Roman" w:hAnsi="Times New Roman" w:cs="Times New Roman"/>
          <w:sz w:val="28"/>
          <w:szCs w:val="28"/>
          <w:lang w:eastAsia="ru-RU"/>
        </w:rPr>
        <w:br/>
      </w:r>
      <w:r w:rsidRPr="008F2FCA">
        <w:rPr>
          <w:rFonts w:ascii="Times New Roman" w:eastAsia="Times New Roman" w:hAnsi="Times New Roman" w:cs="Times New Roman"/>
          <w:sz w:val="28"/>
          <w:szCs w:val="28"/>
          <w:lang w:eastAsia="ru-RU"/>
        </w:rPr>
        <w:t>по купле-продаже земельного участка, продавцом которого выступил не собственник, а его полный тезка. Уголовное преследование в связи со смертью чиновника было прекращено. Его брат не смог добиться реабилитации, так как суды усмотрели существенное нарушение прав и законных интересов потерпевшего в том, что он был лишен правомочий собственника. Заявитель обратился в Конституционный Суд РФ с просьбой оценить норму, которая позволяет привлечь должностное лицо к уголовной ответственности, если причиненный им ущерб не считается крупным (менее 1,5</w:t>
      </w:r>
      <w:r w:rsidR="00D4619F">
        <w:rPr>
          <w:rFonts w:ascii="Times New Roman" w:eastAsia="Times New Roman" w:hAnsi="Times New Roman" w:cs="Times New Roman"/>
          <w:sz w:val="28"/>
          <w:szCs w:val="28"/>
          <w:lang w:eastAsia="ru-RU"/>
        </w:rPr>
        <w:t xml:space="preserve"> </w:t>
      </w:r>
      <w:r w:rsidRPr="008F2FCA">
        <w:rPr>
          <w:rFonts w:ascii="Times New Roman" w:eastAsia="Times New Roman" w:hAnsi="Times New Roman" w:cs="Times New Roman"/>
          <w:sz w:val="28"/>
          <w:szCs w:val="28"/>
          <w:lang w:eastAsia="ru-RU"/>
        </w:rPr>
        <w:t>млн</w:t>
      </w:r>
      <w:r w:rsidR="00D4619F">
        <w:rPr>
          <w:rFonts w:ascii="Times New Roman" w:eastAsia="Times New Roman" w:hAnsi="Times New Roman" w:cs="Times New Roman"/>
          <w:sz w:val="28"/>
          <w:szCs w:val="28"/>
          <w:lang w:eastAsia="ru-RU"/>
        </w:rPr>
        <w:t xml:space="preserve">. </w:t>
      </w:r>
      <w:r w:rsidRPr="008F2FCA">
        <w:rPr>
          <w:rFonts w:ascii="Times New Roman" w:eastAsia="Times New Roman" w:hAnsi="Times New Roman" w:cs="Times New Roman"/>
          <w:sz w:val="28"/>
          <w:szCs w:val="28"/>
          <w:lang w:eastAsia="ru-RU"/>
        </w:rPr>
        <w:t>руб.).</w:t>
      </w:r>
    </w:p>
    <w:p w:rsidR="00BD279F" w:rsidRPr="00BD279F" w:rsidRDefault="000B3A0C" w:rsidP="00BD279F">
      <w:pPr>
        <w:spacing w:after="0"/>
        <w:ind w:firstLine="709"/>
        <w:jc w:val="both"/>
        <w:rPr>
          <w:rFonts w:ascii="Times New Roman" w:eastAsia="Times New Roman" w:hAnsi="Times New Roman" w:cs="Times New Roman"/>
          <w:sz w:val="28"/>
          <w:szCs w:val="28"/>
          <w:lang w:eastAsia="ru-RU"/>
        </w:rPr>
      </w:pPr>
      <w:r w:rsidRPr="000D3AD2">
        <w:rPr>
          <w:rFonts w:ascii="Times New Roman" w:eastAsia="Times New Roman" w:hAnsi="Times New Roman" w:cs="Times New Roman"/>
          <w:sz w:val="28"/>
          <w:szCs w:val="28"/>
          <w:lang w:eastAsia="ru-RU"/>
        </w:rPr>
        <w:t>Конституционный Суд РФ</w:t>
      </w:r>
      <w:r w:rsidR="00BD279F" w:rsidRPr="000D3AD2">
        <w:rPr>
          <w:rFonts w:ascii="Times New Roman" w:eastAsia="Times New Roman" w:hAnsi="Times New Roman" w:cs="Times New Roman"/>
          <w:sz w:val="28"/>
          <w:szCs w:val="28"/>
          <w:lang w:eastAsia="ru-RU"/>
        </w:rPr>
        <w:t xml:space="preserve"> счел, что оспариваемая норма не противоречит Конституции</w:t>
      </w:r>
      <w:r w:rsidRPr="000D3AD2">
        <w:rPr>
          <w:rFonts w:ascii="Times New Roman" w:eastAsia="Times New Roman" w:hAnsi="Times New Roman" w:cs="Times New Roman"/>
          <w:sz w:val="28"/>
          <w:szCs w:val="28"/>
          <w:lang w:eastAsia="ru-RU"/>
        </w:rPr>
        <w:t xml:space="preserve"> РФ</w:t>
      </w:r>
      <w:r w:rsidR="00BD279F" w:rsidRPr="000D3AD2">
        <w:rPr>
          <w:rFonts w:ascii="Times New Roman" w:eastAsia="Times New Roman" w:hAnsi="Times New Roman" w:cs="Times New Roman"/>
          <w:sz w:val="28"/>
          <w:szCs w:val="28"/>
          <w:lang w:eastAsia="ru-RU"/>
        </w:rPr>
        <w:t xml:space="preserve">, предусматривая достаточное условие для привлечения к уголовной ответственности за халатность </w:t>
      </w:r>
      <w:r w:rsidR="00B03128" w:rsidRPr="000D3AD2">
        <w:rPr>
          <w:rFonts w:ascii="Times New Roman" w:eastAsia="Times New Roman" w:hAnsi="Times New Roman" w:cs="Times New Roman"/>
          <w:sz w:val="28"/>
          <w:szCs w:val="28"/>
          <w:lang w:eastAsia="ru-RU"/>
        </w:rPr>
        <w:t>–</w:t>
      </w:r>
      <w:r w:rsidR="00BD279F" w:rsidRPr="000D3AD2">
        <w:rPr>
          <w:rFonts w:ascii="Times New Roman" w:eastAsia="Times New Roman" w:hAnsi="Times New Roman" w:cs="Times New Roman"/>
          <w:sz w:val="28"/>
          <w:szCs w:val="28"/>
          <w:lang w:eastAsia="ru-RU"/>
        </w:rPr>
        <w:t xml:space="preserve"> крупный ущерб, превышающий 1,5 </w:t>
      </w:r>
      <w:proofErr w:type="gramStart"/>
      <w:r w:rsidR="00BD279F" w:rsidRPr="000D3AD2">
        <w:rPr>
          <w:rFonts w:ascii="Times New Roman" w:eastAsia="Times New Roman" w:hAnsi="Times New Roman" w:cs="Times New Roman"/>
          <w:sz w:val="28"/>
          <w:szCs w:val="28"/>
          <w:lang w:eastAsia="ru-RU"/>
        </w:rPr>
        <w:t>млн</w:t>
      </w:r>
      <w:proofErr w:type="gramEnd"/>
      <w:r w:rsidR="00BD279F" w:rsidRPr="000D3AD2">
        <w:rPr>
          <w:rFonts w:ascii="Times New Roman" w:eastAsia="Times New Roman" w:hAnsi="Times New Roman" w:cs="Times New Roman"/>
          <w:sz w:val="28"/>
          <w:szCs w:val="28"/>
          <w:lang w:eastAsia="ru-RU"/>
        </w:rPr>
        <w:t xml:space="preserve"> руб. Однако в состав этого преступления включен не только материальный, но и иной неэкономический вред, и суд может также признать его существенным независимо от его денежной оценки. Но оспариваемая норма не позволяет привлечь к ответственности лишь на основании причинения существенного вреда правомочиям владения, пользования и распоряжения, образующим право собственности. За пределами стоимости объекта могут быть учтены и признаны существенными эстетическое, фамильное, социально-статусное значение имущества </w:t>
      </w:r>
      <w:r w:rsidR="00BD279F" w:rsidRPr="000D3AD2">
        <w:rPr>
          <w:rFonts w:ascii="Times New Roman" w:eastAsia="Times New Roman" w:hAnsi="Times New Roman" w:cs="Times New Roman"/>
          <w:sz w:val="28"/>
          <w:szCs w:val="28"/>
          <w:lang w:eastAsia="ru-RU"/>
        </w:rPr>
        <w:lastRenderedPageBreak/>
        <w:t>для потерпевшего. Эти обстоятельства должны быть установлены и доказаны. Дело заявителя подлежит пересмотру.</w:t>
      </w:r>
    </w:p>
    <w:p w:rsidR="0064229A" w:rsidRDefault="0064229A" w:rsidP="001E7D75">
      <w:pPr>
        <w:spacing w:after="0"/>
        <w:ind w:firstLine="709"/>
        <w:jc w:val="both"/>
        <w:rPr>
          <w:rFonts w:ascii="Times New Roman" w:eastAsia="Times New Roman" w:hAnsi="Times New Roman" w:cs="Times New Roman"/>
          <w:b/>
          <w:sz w:val="28"/>
          <w:szCs w:val="28"/>
          <w:lang w:eastAsia="ru-RU"/>
        </w:rPr>
      </w:pPr>
    </w:p>
    <w:p w:rsidR="001E7D75" w:rsidRPr="001E7D75" w:rsidRDefault="001E7D75" w:rsidP="001E7D75">
      <w:pPr>
        <w:spacing w:after="0"/>
        <w:ind w:firstLine="709"/>
        <w:jc w:val="both"/>
        <w:rPr>
          <w:rFonts w:ascii="Times New Roman" w:eastAsia="Times New Roman" w:hAnsi="Times New Roman" w:cs="Times New Roman"/>
          <w:b/>
          <w:bCs/>
          <w:sz w:val="28"/>
          <w:szCs w:val="28"/>
          <w:lang w:eastAsia="ru-RU"/>
        </w:rPr>
      </w:pPr>
      <w:r w:rsidRPr="001E7D75">
        <w:rPr>
          <w:rFonts w:ascii="Times New Roman" w:eastAsia="Times New Roman" w:hAnsi="Times New Roman" w:cs="Times New Roman"/>
          <w:b/>
          <w:sz w:val="28"/>
          <w:szCs w:val="28"/>
          <w:lang w:eastAsia="ru-RU"/>
        </w:rPr>
        <w:t xml:space="preserve">Постановление Конституционного Суда РФ </w:t>
      </w:r>
      <w:r w:rsidRPr="001E7D75">
        <w:rPr>
          <w:rFonts w:ascii="Times New Roman" w:eastAsia="Times New Roman" w:hAnsi="Times New Roman" w:cs="Times New Roman"/>
          <w:b/>
          <w:bCs/>
          <w:sz w:val="28"/>
          <w:szCs w:val="28"/>
          <w:lang w:eastAsia="ru-RU"/>
        </w:rPr>
        <w:t xml:space="preserve">от </w:t>
      </w:r>
      <w:r w:rsidR="00352791">
        <w:rPr>
          <w:rFonts w:ascii="Times New Roman" w:eastAsia="Times New Roman" w:hAnsi="Times New Roman" w:cs="Times New Roman"/>
          <w:b/>
          <w:bCs/>
          <w:sz w:val="28"/>
          <w:szCs w:val="28"/>
          <w:lang w:eastAsia="ru-RU"/>
        </w:rPr>
        <w:t>25</w:t>
      </w:r>
      <w:r w:rsidRPr="001E7D75">
        <w:rPr>
          <w:rFonts w:ascii="Times New Roman" w:eastAsia="Times New Roman" w:hAnsi="Times New Roman" w:cs="Times New Roman"/>
          <w:b/>
          <w:bCs/>
          <w:sz w:val="28"/>
          <w:szCs w:val="28"/>
          <w:lang w:eastAsia="ru-RU"/>
        </w:rPr>
        <w:t xml:space="preserve"> мая 2021 г. № 2</w:t>
      </w:r>
      <w:r w:rsidR="006D28AE">
        <w:rPr>
          <w:rFonts w:ascii="Times New Roman" w:eastAsia="Times New Roman" w:hAnsi="Times New Roman" w:cs="Times New Roman"/>
          <w:b/>
          <w:bCs/>
          <w:sz w:val="28"/>
          <w:szCs w:val="28"/>
          <w:lang w:eastAsia="ru-RU"/>
        </w:rPr>
        <w:t>2</w:t>
      </w:r>
      <w:r w:rsidRPr="001E7D75">
        <w:rPr>
          <w:rFonts w:ascii="Times New Roman" w:eastAsia="Times New Roman" w:hAnsi="Times New Roman" w:cs="Times New Roman"/>
          <w:b/>
          <w:bCs/>
          <w:sz w:val="28"/>
          <w:szCs w:val="28"/>
          <w:lang w:eastAsia="ru-RU"/>
        </w:rPr>
        <w:t xml:space="preserve">-П </w:t>
      </w:r>
      <w:r w:rsidRPr="001E7D75">
        <w:rPr>
          <w:rFonts w:ascii="Times New Roman" w:eastAsia="Times New Roman" w:hAnsi="Times New Roman" w:cs="Times New Roman"/>
          <w:b/>
          <w:bCs/>
          <w:sz w:val="28"/>
          <w:szCs w:val="28"/>
          <w:lang w:eastAsia="ru-RU"/>
        </w:rPr>
        <w:br/>
        <w:t xml:space="preserve">«По делу </w:t>
      </w:r>
      <w:r w:rsidR="00E207EA" w:rsidRPr="00E207EA">
        <w:rPr>
          <w:rFonts w:ascii="Times New Roman" w:eastAsia="Times New Roman" w:hAnsi="Times New Roman" w:cs="Times New Roman"/>
          <w:b/>
          <w:bCs/>
          <w:sz w:val="28"/>
          <w:szCs w:val="28"/>
          <w:lang w:eastAsia="ru-RU"/>
        </w:rPr>
        <w:t>о проверке конституционности пункта 8 части 1 статьи 6 Федерального закона «О персональных данных» в связи с жалобой общества с ограниченной ответственностью «</w:t>
      </w:r>
      <w:proofErr w:type="spellStart"/>
      <w:r w:rsidR="00E207EA" w:rsidRPr="00E207EA">
        <w:rPr>
          <w:rFonts w:ascii="Times New Roman" w:eastAsia="Times New Roman" w:hAnsi="Times New Roman" w:cs="Times New Roman"/>
          <w:b/>
          <w:bCs/>
          <w:sz w:val="28"/>
          <w:szCs w:val="28"/>
          <w:lang w:eastAsia="ru-RU"/>
        </w:rPr>
        <w:t>МедРейтинг</w:t>
      </w:r>
      <w:proofErr w:type="spellEnd"/>
      <w:r w:rsidRPr="001E7D75">
        <w:rPr>
          <w:rFonts w:ascii="Times New Roman" w:eastAsia="Times New Roman" w:hAnsi="Times New Roman" w:cs="Times New Roman"/>
          <w:b/>
          <w:sz w:val="28"/>
          <w:szCs w:val="28"/>
          <w:lang w:eastAsia="ru-RU"/>
        </w:rPr>
        <w:t>».</w:t>
      </w:r>
    </w:p>
    <w:p w:rsidR="00B84F1C" w:rsidRPr="00D62A15" w:rsidRDefault="00974BDD" w:rsidP="005B2ED0">
      <w:pPr>
        <w:spacing w:after="0"/>
        <w:ind w:firstLine="709"/>
        <w:jc w:val="both"/>
        <w:rPr>
          <w:rFonts w:ascii="Times New Roman" w:eastAsia="Times New Roman" w:hAnsi="Times New Roman" w:cs="Times New Roman"/>
          <w:i/>
          <w:sz w:val="28"/>
          <w:szCs w:val="28"/>
          <w:lang w:eastAsia="ru-RU"/>
        </w:rPr>
      </w:pPr>
      <w:r w:rsidRPr="00974BDD">
        <w:rPr>
          <w:rFonts w:ascii="Times New Roman" w:eastAsia="Times New Roman" w:hAnsi="Times New Roman" w:cs="Times New Roman"/>
          <w:i/>
          <w:sz w:val="28"/>
          <w:szCs w:val="28"/>
          <w:lang w:eastAsia="ru-RU"/>
        </w:rPr>
        <w:t xml:space="preserve">Конституционный суд РФ указал, что </w:t>
      </w:r>
      <w:r w:rsidR="00D62A15" w:rsidRPr="00D62A15">
        <w:rPr>
          <w:rFonts w:ascii="Times New Roman" w:eastAsia="Times New Roman" w:hAnsi="Times New Roman" w:cs="Times New Roman"/>
          <w:i/>
          <w:sz w:val="28"/>
          <w:szCs w:val="28"/>
          <w:lang w:eastAsia="ru-RU"/>
        </w:rPr>
        <w:t xml:space="preserve">изменение или удаление персональных данных медицинского работника с официального интернет-сайта медицинской организации (например, в случае прекращения трудовых отношений с ним) влечет необходимость актуализации в разумные сроки и той информации, которая представлена </w:t>
      </w:r>
      <w:proofErr w:type="gramStart"/>
      <w:r w:rsidR="00D62A15" w:rsidRPr="00D62A15">
        <w:rPr>
          <w:rFonts w:ascii="Times New Roman" w:eastAsia="Times New Roman" w:hAnsi="Times New Roman" w:cs="Times New Roman"/>
          <w:i/>
          <w:sz w:val="28"/>
          <w:szCs w:val="28"/>
          <w:lang w:eastAsia="ru-RU"/>
        </w:rPr>
        <w:t>на</w:t>
      </w:r>
      <w:proofErr w:type="gramEnd"/>
      <w:r w:rsidR="00D62A15" w:rsidRPr="00D62A15">
        <w:rPr>
          <w:rFonts w:ascii="Times New Roman" w:eastAsia="Times New Roman" w:hAnsi="Times New Roman" w:cs="Times New Roman"/>
          <w:i/>
          <w:sz w:val="28"/>
          <w:szCs w:val="28"/>
          <w:lang w:eastAsia="ru-RU"/>
        </w:rPr>
        <w:t xml:space="preserve"> сторонних </w:t>
      </w:r>
      <w:proofErr w:type="spellStart"/>
      <w:r w:rsidR="00D62A15" w:rsidRPr="00D62A15">
        <w:rPr>
          <w:rFonts w:ascii="Times New Roman" w:eastAsia="Times New Roman" w:hAnsi="Times New Roman" w:cs="Times New Roman"/>
          <w:i/>
          <w:sz w:val="28"/>
          <w:szCs w:val="28"/>
          <w:lang w:eastAsia="ru-RU"/>
        </w:rPr>
        <w:t>интернет-ресурсах</w:t>
      </w:r>
      <w:proofErr w:type="spellEnd"/>
      <w:r w:rsidR="00126A9C">
        <w:rPr>
          <w:rFonts w:ascii="Times New Roman" w:eastAsia="Times New Roman" w:hAnsi="Times New Roman" w:cs="Times New Roman"/>
          <w:i/>
          <w:sz w:val="28"/>
          <w:szCs w:val="28"/>
          <w:lang w:eastAsia="ru-RU"/>
        </w:rPr>
        <w:t>.</w:t>
      </w:r>
    </w:p>
    <w:p w:rsidR="00DF51A8" w:rsidRPr="00A55983" w:rsidRDefault="00DF51A8" w:rsidP="00DF51A8">
      <w:pPr>
        <w:spacing w:after="0"/>
        <w:ind w:firstLine="709"/>
        <w:jc w:val="both"/>
        <w:rPr>
          <w:rFonts w:ascii="Times New Roman" w:eastAsia="Times New Roman" w:hAnsi="Times New Roman" w:cs="Times New Roman"/>
          <w:sz w:val="28"/>
          <w:szCs w:val="28"/>
          <w:lang w:eastAsia="ru-RU"/>
        </w:rPr>
      </w:pPr>
      <w:r w:rsidRPr="00A55983">
        <w:rPr>
          <w:rFonts w:ascii="Times New Roman" w:eastAsia="Times New Roman" w:hAnsi="Times New Roman" w:cs="Times New Roman"/>
          <w:sz w:val="28"/>
          <w:szCs w:val="28"/>
          <w:lang w:eastAsia="ru-RU"/>
        </w:rPr>
        <w:t xml:space="preserve">По иску врача суды обязали </w:t>
      </w:r>
      <w:proofErr w:type="gramStart"/>
      <w:r w:rsidRPr="00A55983">
        <w:rPr>
          <w:rFonts w:ascii="Times New Roman" w:eastAsia="Times New Roman" w:hAnsi="Times New Roman" w:cs="Times New Roman"/>
          <w:sz w:val="28"/>
          <w:szCs w:val="28"/>
          <w:lang w:eastAsia="ru-RU"/>
        </w:rPr>
        <w:t>сетевое</w:t>
      </w:r>
      <w:proofErr w:type="gramEnd"/>
      <w:r w:rsidRPr="00A55983">
        <w:rPr>
          <w:rFonts w:ascii="Times New Roman" w:eastAsia="Times New Roman" w:hAnsi="Times New Roman" w:cs="Times New Roman"/>
          <w:sz w:val="28"/>
          <w:szCs w:val="28"/>
          <w:lang w:eastAsia="ru-RU"/>
        </w:rPr>
        <w:t xml:space="preserve"> СМИ удалить с рейтингового сайта персональные данные истицы и компенсировать ей моральный вред, причиненный негативными отзывами. Редакция СМИ сочла, что примененная норма неконституционна, так как позволяет суду произвольно оценивать баланс между неприкосновенностью частной жизни и свободой распространения информации, запрещать СМИ обрабатывать персональные данные медработника, которые в силу закона стали общедоступными, что препятствует работе журналиста и законной деятельности СМИ.</w:t>
      </w:r>
    </w:p>
    <w:p w:rsidR="00585D42" w:rsidRDefault="00DF51A8" w:rsidP="00585D42">
      <w:pPr>
        <w:spacing w:after="0"/>
        <w:ind w:firstLine="709"/>
        <w:jc w:val="both"/>
        <w:rPr>
          <w:rFonts w:ascii="Times New Roman" w:eastAsia="Times New Roman" w:hAnsi="Times New Roman" w:cs="Times New Roman"/>
          <w:sz w:val="28"/>
          <w:szCs w:val="28"/>
          <w:lang w:eastAsia="ru-RU"/>
        </w:rPr>
      </w:pPr>
      <w:r w:rsidRPr="00822120">
        <w:rPr>
          <w:rFonts w:ascii="Times New Roman" w:eastAsia="Times New Roman" w:hAnsi="Times New Roman" w:cs="Times New Roman"/>
          <w:sz w:val="28"/>
          <w:szCs w:val="28"/>
          <w:lang w:eastAsia="ru-RU"/>
        </w:rPr>
        <w:t xml:space="preserve">Конституционный Суд РФ признал норму не противоречащей Конституции. Она не требует согласия медработника на публикацию его персональных данных, если эти сведения ранее стали общедоступными и представляют публичный интерес. </w:t>
      </w:r>
      <w:proofErr w:type="spellStart"/>
      <w:r w:rsidRPr="00822120">
        <w:rPr>
          <w:rFonts w:ascii="Times New Roman" w:eastAsia="Times New Roman" w:hAnsi="Times New Roman" w:cs="Times New Roman"/>
          <w:sz w:val="28"/>
          <w:szCs w:val="28"/>
          <w:lang w:eastAsia="ru-RU"/>
        </w:rPr>
        <w:t>Медорганизация</w:t>
      </w:r>
      <w:proofErr w:type="spellEnd"/>
      <w:r w:rsidRPr="00822120">
        <w:rPr>
          <w:rFonts w:ascii="Times New Roman" w:eastAsia="Times New Roman" w:hAnsi="Times New Roman" w:cs="Times New Roman"/>
          <w:sz w:val="28"/>
          <w:szCs w:val="28"/>
          <w:lang w:eastAsia="ru-RU"/>
        </w:rPr>
        <w:t xml:space="preserve"> </w:t>
      </w:r>
      <w:proofErr w:type="gramStart"/>
      <w:r w:rsidRPr="00822120">
        <w:rPr>
          <w:rFonts w:ascii="Times New Roman" w:eastAsia="Times New Roman" w:hAnsi="Times New Roman" w:cs="Times New Roman"/>
          <w:sz w:val="28"/>
          <w:szCs w:val="28"/>
          <w:lang w:eastAsia="ru-RU"/>
        </w:rPr>
        <w:t>обязана</w:t>
      </w:r>
      <w:proofErr w:type="gramEnd"/>
      <w:r w:rsidRPr="00822120">
        <w:rPr>
          <w:rFonts w:ascii="Times New Roman" w:eastAsia="Times New Roman" w:hAnsi="Times New Roman" w:cs="Times New Roman"/>
          <w:sz w:val="28"/>
          <w:szCs w:val="28"/>
          <w:lang w:eastAsia="ru-RU"/>
        </w:rPr>
        <w:t xml:space="preserve"> информировать граждан о своей деятельности, медработниках, их образовании и квалификации. Этой обязанности корреспондирует </w:t>
      </w:r>
      <w:r w:rsidRPr="00974BDD">
        <w:rPr>
          <w:rFonts w:ascii="Times New Roman" w:eastAsia="Times New Roman" w:hAnsi="Times New Roman" w:cs="Times New Roman"/>
          <w:sz w:val="28"/>
          <w:szCs w:val="28"/>
          <w:lang w:eastAsia="ru-RU"/>
        </w:rPr>
        <w:t xml:space="preserve">право гражданина при выборе врача и </w:t>
      </w:r>
      <w:proofErr w:type="spellStart"/>
      <w:r w:rsidRPr="00974BDD">
        <w:rPr>
          <w:rFonts w:ascii="Times New Roman" w:eastAsia="Times New Roman" w:hAnsi="Times New Roman" w:cs="Times New Roman"/>
          <w:sz w:val="28"/>
          <w:szCs w:val="28"/>
          <w:lang w:eastAsia="ru-RU"/>
        </w:rPr>
        <w:t>медорганизации</w:t>
      </w:r>
      <w:proofErr w:type="spellEnd"/>
      <w:r w:rsidRPr="00974BDD">
        <w:rPr>
          <w:rFonts w:ascii="Times New Roman" w:eastAsia="Times New Roman" w:hAnsi="Times New Roman" w:cs="Times New Roman"/>
          <w:sz w:val="28"/>
          <w:szCs w:val="28"/>
          <w:lang w:eastAsia="ru-RU"/>
        </w:rPr>
        <w:t xml:space="preserve"> получить указанную информацию. Распространение сетевым </w:t>
      </w:r>
      <w:r w:rsidRPr="006009DF">
        <w:rPr>
          <w:rFonts w:ascii="Times New Roman" w:eastAsia="Times New Roman" w:hAnsi="Times New Roman" w:cs="Times New Roman"/>
          <w:sz w:val="28"/>
          <w:szCs w:val="28"/>
          <w:lang w:eastAsia="ru-RU"/>
        </w:rPr>
        <w:t xml:space="preserve">изданием этих ранее раскрытых сведений не нарушает прав и свобод медработника. Однако данные надо актуализировать, если они были изменены или удалены с сайта организации. Редакция издания должна </w:t>
      </w:r>
      <w:proofErr w:type="gramStart"/>
      <w:r w:rsidRPr="006009DF">
        <w:rPr>
          <w:rFonts w:ascii="Times New Roman" w:eastAsia="Times New Roman" w:hAnsi="Times New Roman" w:cs="Times New Roman"/>
          <w:sz w:val="28"/>
          <w:szCs w:val="28"/>
          <w:lang w:eastAsia="ru-RU"/>
        </w:rPr>
        <w:t>контролировать</w:t>
      </w:r>
      <w:proofErr w:type="gramEnd"/>
      <w:r w:rsidRPr="006009DF">
        <w:rPr>
          <w:rFonts w:ascii="Times New Roman" w:eastAsia="Times New Roman" w:hAnsi="Times New Roman" w:cs="Times New Roman"/>
          <w:sz w:val="28"/>
          <w:szCs w:val="28"/>
          <w:lang w:eastAsia="ru-RU"/>
        </w:rPr>
        <w:t xml:space="preserve"> очевидно противоправные суждения или оценки, не относящиеся к профессиональной деятельности врача. Необходимо подтверждать их недостоверность, удалять, изменять или публиковать опровержение. В каждом случае суд должен проверять достаточность предпринятых мер по удалению или опровержению порочащих отзывов, чтобы доступными остались актуальные сведения, носящие </w:t>
      </w:r>
      <w:proofErr w:type="spellStart"/>
      <w:r w:rsidRPr="006009DF">
        <w:rPr>
          <w:rFonts w:ascii="Times New Roman" w:eastAsia="Times New Roman" w:hAnsi="Times New Roman" w:cs="Times New Roman"/>
          <w:sz w:val="28"/>
          <w:szCs w:val="28"/>
          <w:lang w:eastAsia="ru-RU"/>
        </w:rPr>
        <w:t>непротивоправный</w:t>
      </w:r>
      <w:proofErr w:type="spellEnd"/>
      <w:r w:rsidRPr="006009DF">
        <w:rPr>
          <w:rFonts w:ascii="Times New Roman" w:eastAsia="Times New Roman" w:hAnsi="Times New Roman" w:cs="Times New Roman"/>
          <w:sz w:val="28"/>
          <w:szCs w:val="28"/>
          <w:lang w:eastAsia="ru-RU"/>
        </w:rPr>
        <w:t xml:space="preserve"> </w:t>
      </w:r>
      <w:r w:rsidRPr="00585D42">
        <w:rPr>
          <w:rFonts w:ascii="Times New Roman" w:eastAsia="Times New Roman" w:hAnsi="Times New Roman" w:cs="Times New Roman"/>
          <w:sz w:val="28"/>
          <w:szCs w:val="28"/>
          <w:lang w:eastAsia="ru-RU"/>
        </w:rPr>
        <w:t xml:space="preserve">характер. </w:t>
      </w:r>
      <w:r w:rsidR="00585D42" w:rsidRPr="00585D42">
        <w:rPr>
          <w:rFonts w:ascii="Times New Roman" w:eastAsia="Times New Roman" w:hAnsi="Times New Roman" w:cs="Times New Roman"/>
          <w:sz w:val="28"/>
          <w:szCs w:val="28"/>
          <w:lang w:eastAsia="ru-RU"/>
        </w:rPr>
        <w:t>Дело заявителя должно быть пересмотрено.</w:t>
      </w:r>
    </w:p>
    <w:p w:rsidR="006009DF" w:rsidRDefault="006009DF" w:rsidP="006009DF">
      <w:pPr>
        <w:spacing w:after="0"/>
        <w:ind w:firstLine="709"/>
        <w:jc w:val="both"/>
        <w:rPr>
          <w:rFonts w:ascii="Times New Roman" w:eastAsia="Times New Roman" w:hAnsi="Times New Roman" w:cs="Times New Roman"/>
          <w:sz w:val="28"/>
          <w:szCs w:val="28"/>
          <w:lang w:eastAsia="ru-RU"/>
        </w:rPr>
      </w:pPr>
      <w:r w:rsidRPr="006009DF">
        <w:rPr>
          <w:rFonts w:ascii="Times New Roman" w:eastAsia="Times New Roman" w:hAnsi="Times New Roman" w:cs="Times New Roman"/>
          <w:sz w:val="28"/>
          <w:szCs w:val="28"/>
          <w:lang w:eastAsia="ru-RU"/>
        </w:rPr>
        <w:t xml:space="preserve">С этим согласуется и практика Европейского Суда по правам человека. </w:t>
      </w:r>
      <w:proofErr w:type="gramStart"/>
      <w:r w:rsidRPr="006009DF">
        <w:rPr>
          <w:rFonts w:ascii="Times New Roman" w:eastAsia="Times New Roman" w:hAnsi="Times New Roman" w:cs="Times New Roman"/>
          <w:sz w:val="28"/>
          <w:szCs w:val="28"/>
          <w:lang w:eastAsia="ru-RU"/>
        </w:rPr>
        <w:t>Так, в постановлении от 16 июня 2015 года по делу «Компания «</w:t>
      </w:r>
      <w:proofErr w:type="spellStart"/>
      <w:r w:rsidRPr="006009DF">
        <w:rPr>
          <w:rFonts w:ascii="Times New Roman" w:eastAsia="Times New Roman" w:hAnsi="Times New Roman" w:cs="Times New Roman"/>
          <w:sz w:val="28"/>
          <w:szCs w:val="28"/>
          <w:lang w:eastAsia="ru-RU"/>
        </w:rPr>
        <w:t>Делфи</w:t>
      </w:r>
      <w:proofErr w:type="spellEnd"/>
      <w:r w:rsidRPr="006009DF">
        <w:rPr>
          <w:rFonts w:ascii="Times New Roman" w:eastAsia="Times New Roman" w:hAnsi="Times New Roman" w:cs="Times New Roman"/>
          <w:sz w:val="28"/>
          <w:szCs w:val="28"/>
          <w:lang w:eastAsia="ru-RU"/>
        </w:rPr>
        <w:t xml:space="preserve"> АС» (</w:t>
      </w:r>
      <w:proofErr w:type="spellStart"/>
      <w:r w:rsidRPr="006009DF">
        <w:rPr>
          <w:rFonts w:ascii="Times New Roman" w:eastAsia="Times New Roman" w:hAnsi="Times New Roman" w:cs="Times New Roman"/>
          <w:sz w:val="28"/>
          <w:szCs w:val="28"/>
          <w:lang w:eastAsia="ru-RU"/>
        </w:rPr>
        <w:t>Delfi</w:t>
      </w:r>
      <w:proofErr w:type="spellEnd"/>
      <w:r w:rsidRPr="006009DF">
        <w:rPr>
          <w:rFonts w:ascii="Times New Roman" w:eastAsia="Times New Roman" w:hAnsi="Times New Roman" w:cs="Times New Roman"/>
          <w:sz w:val="28"/>
          <w:szCs w:val="28"/>
          <w:lang w:eastAsia="ru-RU"/>
        </w:rPr>
        <w:t xml:space="preserve"> AS) против Эстонии» Большая палата, не усмотрев нарушения статьи 10 Конвенции о </w:t>
      </w:r>
      <w:r w:rsidRPr="006009DF">
        <w:rPr>
          <w:rFonts w:ascii="Times New Roman" w:eastAsia="Times New Roman" w:hAnsi="Times New Roman" w:cs="Times New Roman"/>
          <w:sz w:val="28"/>
          <w:szCs w:val="28"/>
          <w:lang w:eastAsia="ru-RU"/>
        </w:rPr>
        <w:lastRenderedPageBreak/>
        <w:t>защите прав человека и основных свобод тем обстоятельством, что заявитель был привлечен к ответственности за комментарии, оставленные на его новостном сайте читателями, отметила следующее: комментарии содержали язык вражды (</w:t>
      </w:r>
      <w:proofErr w:type="spellStart"/>
      <w:r w:rsidRPr="006009DF">
        <w:rPr>
          <w:rFonts w:ascii="Times New Roman" w:eastAsia="Times New Roman" w:hAnsi="Times New Roman" w:cs="Times New Roman"/>
          <w:sz w:val="28"/>
          <w:szCs w:val="28"/>
          <w:lang w:eastAsia="ru-RU"/>
        </w:rPr>
        <w:t>hate</w:t>
      </w:r>
      <w:proofErr w:type="spellEnd"/>
      <w:r w:rsidRPr="006009DF">
        <w:rPr>
          <w:rFonts w:ascii="Times New Roman" w:eastAsia="Times New Roman" w:hAnsi="Times New Roman" w:cs="Times New Roman"/>
          <w:sz w:val="28"/>
          <w:szCs w:val="28"/>
          <w:lang w:eastAsia="ru-RU"/>
        </w:rPr>
        <w:t xml:space="preserve"> </w:t>
      </w:r>
      <w:proofErr w:type="spellStart"/>
      <w:r w:rsidRPr="006009DF">
        <w:rPr>
          <w:rFonts w:ascii="Times New Roman" w:eastAsia="Times New Roman" w:hAnsi="Times New Roman" w:cs="Times New Roman"/>
          <w:sz w:val="28"/>
          <w:szCs w:val="28"/>
          <w:lang w:eastAsia="ru-RU"/>
        </w:rPr>
        <w:t>speech</w:t>
      </w:r>
      <w:proofErr w:type="spellEnd"/>
      <w:r w:rsidRPr="006009DF">
        <w:rPr>
          <w:rFonts w:ascii="Times New Roman" w:eastAsia="Times New Roman" w:hAnsi="Times New Roman" w:cs="Times New Roman"/>
          <w:sz w:val="28"/>
          <w:szCs w:val="28"/>
          <w:lang w:eastAsia="ru-RU"/>
        </w:rPr>
        <w:t>) и прямые призывы к</w:t>
      </w:r>
      <w:proofErr w:type="gramEnd"/>
      <w:r w:rsidRPr="006009DF">
        <w:rPr>
          <w:rFonts w:ascii="Times New Roman" w:eastAsia="Times New Roman" w:hAnsi="Times New Roman" w:cs="Times New Roman"/>
          <w:sz w:val="28"/>
          <w:szCs w:val="28"/>
          <w:lang w:eastAsia="ru-RU"/>
        </w:rPr>
        <w:t xml:space="preserve"> физическому насилию, а значит, не находились под защитой Конвенции (§ 156); заявителю следовало принять незамедлительные меры по удалению таких явно противоправных комментариев, не дожидаясь обращения предполагаемого потерпевшего или иных лиц (§ 159). Напротив, в последующих делах Европейский Суд по правам человека обращал ключевое внимание на тот факт, что спорные комментарии не могли быть признаны явно противоправными, поскольку они определенно не разжигали ненависть к иным лицам и не содержали призывов к насилию; </w:t>
      </w:r>
      <w:proofErr w:type="gramStart"/>
      <w:r w:rsidRPr="006009DF">
        <w:rPr>
          <w:rFonts w:ascii="Times New Roman" w:eastAsia="Times New Roman" w:hAnsi="Times New Roman" w:cs="Times New Roman"/>
          <w:sz w:val="28"/>
          <w:szCs w:val="28"/>
          <w:lang w:eastAsia="ru-RU"/>
        </w:rPr>
        <w:t xml:space="preserve">удаление таких комментариев владельцем (администратором) сайта в течение разумного времени после получения им обращения от пострадавшего лица являлось достаточной мерой (постановления от 2 февраля 2016 года по делу «Венгерская ассоциация провайдеров интернет-контента и компания Index.hu </w:t>
      </w:r>
      <w:proofErr w:type="spellStart"/>
      <w:r w:rsidRPr="006009DF">
        <w:rPr>
          <w:rFonts w:ascii="Times New Roman" w:eastAsia="Times New Roman" w:hAnsi="Times New Roman" w:cs="Times New Roman"/>
          <w:sz w:val="28"/>
          <w:szCs w:val="28"/>
          <w:lang w:eastAsia="ru-RU"/>
        </w:rPr>
        <w:t>Zrt</w:t>
      </w:r>
      <w:proofErr w:type="spellEnd"/>
      <w:r w:rsidRPr="006009DF">
        <w:rPr>
          <w:rFonts w:ascii="Times New Roman" w:eastAsia="Times New Roman" w:hAnsi="Times New Roman" w:cs="Times New Roman"/>
          <w:sz w:val="28"/>
          <w:szCs w:val="28"/>
          <w:lang w:eastAsia="ru-RU"/>
        </w:rPr>
        <w:t xml:space="preserve"> (</w:t>
      </w:r>
      <w:proofErr w:type="spellStart"/>
      <w:r w:rsidRPr="006009DF">
        <w:rPr>
          <w:rFonts w:ascii="Times New Roman" w:eastAsia="Times New Roman" w:hAnsi="Times New Roman" w:cs="Times New Roman"/>
          <w:sz w:val="28"/>
          <w:szCs w:val="28"/>
          <w:lang w:eastAsia="ru-RU"/>
        </w:rPr>
        <w:t>Magyar</w:t>
      </w:r>
      <w:proofErr w:type="spellEnd"/>
      <w:r w:rsidRPr="006009DF">
        <w:rPr>
          <w:rFonts w:ascii="Times New Roman" w:eastAsia="Times New Roman" w:hAnsi="Times New Roman" w:cs="Times New Roman"/>
          <w:sz w:val="28"/>
          <w:szCs w:val="28"/>
          <w:lang w:eastAsia="ru-RU"/>
        </w:rPr>
        <w:t xml:space="preserve"> </w:t>
      </w:r>
      <w:proofErr w:type="spellStart"/>
      <w:r w:rsidRPr="006009DF">
        <w:rPr>
          <w:rFonts w:ascii="Times New Roman" w:eastAsia="Times New Roman" w:hAnsi="Times New Roman" w:cs="Times New Roman"/>
          <w:sz w:val="28"/>
          <w:szCs w:val="28"/>
          <w:lang w:eastAsia="ru-RU"/>
        </w:rPr>
        <w:t>Tartalomszolgaltatok</w:t>
      </w:r>
      <w:proofErr w:type="spellEnd"/>
      <w:r w:rsidRPr="006009DF">
        <w:rPr>
          <w:rFonts w:ascii="Times New Roman" w:eastAsia="Times New Roman" w:hAnsi="Times New Roman" w:cs="Times New Roman"/>
          <w:sz w:val="28"/>
          <w:szCs w:val="28"/>
          <w:lang w:eastAsia="ru-RU"/>
        </w:rPr>
        <w:t xml:space="preserve"> </w:t>
      </w:r>
      <w:proofErr w:type="spellStart"/>
      <w:r w:rsidRPr="006009DF">
        <w:rPr>
          <w:rFonts w:ascii="Times New Roman" w:eastAsia="Times New Roman" w:hAnsi="Times New Roman" w:cs="Times New Roman"/>
          <w:sz w:val="28"/>
          <w:szCs w:val="28"/>
          <w:lang w:eastAsia="ru-RU"/>
        </w:rPr>
        <w:t>Egyesulete</w:t>
      </w:r>
      <w:proofErr w:type="spellEnd"/>
      <w:r w:rsidRPr="006009DF">
        <w:rPr>
          <w:rFonts w:ascii="Times New Roman" w:eastAsia="Times New Roman" w:hAnsi="Times New Roman" w:cs="Times New Roman"/>
          <w:sz w:val="28"/>
          <w:szCs w:val="28"/>
          <w:lang w:eastAsia="ru-RU"/>
        </w:rPr>
        <w:t xml:space="preserve"> </w:t>
      </w:r>
      <w:proofErr w:type="spellStart"/>
      <w:r w:rsidRPr="006009DF">
        <w:rPr>
          <w:rFonts w:ascii="Times New Roman" w:eastAsia="Times New Roman" w:hAnsi="Times New Roman" w:cs="Times New Roman"/>
          <w:sz w:val="28"/>
          <w:szCs w:val="28"/>
          <w:lang w:eastAsia="ru-RU"/>
        </w:rPr>
        <w:t>and</w:t>
      </w:r>
      <w:proofErr w:type="spellEnd"/>
      <w:r w:rsidRPr="006009DF">
        <w:rPr>
          <w:rFonts w:ascii="Times New Roman" w:eastAsia="Times New Roman" w:hAnsi="Times New Roman" w:cs="Times New Roman"/>
          <w:sz w:val="28"/>
          <w:szCs w:val="28"/>
          <w:lang w:eastAsia="ru-RU"/>
        </w:rPr>
        <w:t xml:space="preserve"> Index.hu </w:t>
      </w:r>
      <w:proofErr w:type="spellStart"/>
      <w:r w:rsidRPr="006009DF">
        <w:rPr>
          <w:rFonts w:ascii="Times New Roman" w:eastAsia="Times New Roman" w:hAnsi="Times New Roman" w:cs="Times New Roman"/>
          <w:sz w:val="28"/>
          <w:szCs w:val="28"/>
          <w:lang w:eastAsia="ru-RU"/>
        </w:rPr>
        <w:t>Zrt</w:t>
      </w:r>
      <w:proofErr w:type="spellEnd"/>
      <w:r w:rsidRPr="006009DF">
        <w:rPr>
          <w:rFonts w:ascii="Times New Roman" w:eastAsia="Times New Roman" w:hAnsi="Times New Roman" w:cs="Times New Roman"/>
          <w:sz w:val="28"/>
          <w:szCs w:val="28"/>
          <w:lang w:eastAsia="ru-RU"/>
        </w:rPr>
        <w:t>) против Венгрии» и от 19 марта 2019 года по делу «</w:t>
      </w:r>
      <w:proofErr w:type="spellStart"/>
      <w:r w:rsidRPr="006009DF">
        <w:rPr>
          <w:rFonts w:ascii="Times New Roman" w:eastAsia="Times New Roman" w:hAnsi="Times New Roman" w:cs="Times New Roman"/>
          <w:sz w:val="28"/>
          <w:szCs w:val="28"/>
          <w:lang w:eastAsia="ru-RU"/>
        </w:rPr>
        <w:t>Хейнесс</w:t>
      </w:r>
      <w:proofErr w:type="spellEnd"/>
      <w:r w:rsidRPr="006009DF">
        <w:rPr>
          <w:rFonts w:ascii="Times New Roman" w:eastAsia="Times New Roman" w:hAnsi="Times New Roman" w:cs="Times New Roman"/>
          <w:sz w:val="28"/>
          <w:szCs w:val="28"/>
          <w:lang w:eastAsia="ru-RU"/>
        </w:rPr>
        <w:t xml:space="preserve"> (</w:t>
      </w:r>
      <w:proofErr w:type="spellStart"/>
      <w:r w:rsidRPr="006009DF">
        <w:rPr>
          <w:rFonts w:ascii="Times New Roman" w:eastAsia="Times New Roman" w:hAnsi="Times New Roman" w:cs="Times New Roman"/>
          <w:sz w:val="28"/>
          <w:szCs w:val="28"/>
          <w:lang w:eastAsia="ru-RU"/>
        </w:rPr>
        <w:t>Hoiness</w:t>
      </w:r>
      <w:proofErr w:type="spellEnd"/>
      <w:r w:rsidRPr="006009DF">
        <w:rPr>
          <w:rFonts w:ascii="Times New Roman" w:eastAsia="Times New Roman" w:hAnsi="Times New Roman" w:cs="Times New Roman"/>
          <w:sz w:val="28"/>
          <w:szCs w:val="28"/>
          <w:lang w:eastAsia="ru-RU"/>
        </w:rPr>
        <w:t>) против Норвегии», а также</w:t>
      </w:r>
      <w:proofErr w:type="gramEnd"/>
      <w:r w:rsidRPr="006009DF">
        <w:rPr>
          <w:rFonts w:ascii="Times New Roman" w:eastAsia="Times New Roman" w:hAnsi="Times New Roman" w:cs="Times New Roman"/>
          <w:sz w:val="28"/>
          <w:szCs w:val="28"/>
          <w:lang w:eastAsia="ru-RU"/>
        </w:rPr>
        <w:t xml:space="preserve"> решения от 7 февраля 2017 года по жалобе «</w:t>
      </w:r>
      <w:proofErr w:type="spellStart"/>
      <w:r w:rsidRPr="006009DF">
        <w:rPr>
          <w:rFonts w:ascii="Times New Roman" w:eastAsia="Times New Roman" w:hAnsi="Times New Roman" w:cs="Times New Roman"/>
          <w:sz w:val="28"/>
          <w:szCs w:val="28"/>
          <w:lang w:eastAsia="ru-RU"/>
        </w:rPr>
        <w:t>Рольф</w:t>
      </w:r>
      <w:proofErr w:type="spellEnd"/>
      <w:r w:rsidRPr="006009DF">
        <w:rPr>
          <w:rFonts w:ascii="Times New Roman" w:eastAsia="Times New Roman" w:hAnsi="Times New Roman" w:cs="Times New Roman"/>
          <w:sz w:val="28"/>
          <w:szCs w:val="28"/>
          <w:lang w:eastAsia="ru-RU"/>
        </w:rPr>
        <w:t xml:space="preserve"> </w:t>
      </w:r>
      <w:proofErr w:type="spellStart"/>
      <w:r w:rsidRPr="006009DF">
        <w:rPr>
          <w:rFonts w:ascii="Times New Roman" w:eastAsia="Times New Roman" w:hAnsi="Times New Roman" w:cs="Times New Roman"/>
          <w:sz w:val="28"/>
          <w:szCs w:val="28"/>
          <w:lang w:eastAsia="ru-RU"/>
        </w:rPr>
        <w:t>Андеш</w:t>
      </w:r>
      <w:proofErr w:type="spellEnd"/>
      <w:r w:rsidRPr="006009DF">
        <w:rPr>
          <w:rFonts w:ascii="Times New Roman" w:eastAsia="Times New Roman" w:hAnsi="Times New Roman" w:cs="Times New Roman"/>
          <w:sz w:val="28"/>
          <w:szCs w:val="28"/>
          <w:lang w:eastAsia="ru-RU"/>
        </w:rPr>
        <w:t xml:space="preserve"> Даниэль</w:t>
      </w:r>
      <w:proofErr w:type="gramStart"/>
      <w:r w:rsidRPr="006009DF">
        <w:rPr>
          <w:rFonts w:ascii="Times New Roman" w:eastAsia="Times New Roman" w:hAnsi="Times New Roman" w:cs="Times New Roman"/>
          <w:sz w:val="28"/>
          <w:szCs w:val="28"/>
          <w:lang w:eastAsia="ru-RU"/>
        </w:rPr>
        <w:t xml:space="preserve"> П</w:t>
      </w:r>
      <w:proofErr w:type="gramEnd"/>
      <w:r w:rsidRPr="006009DF">
        <w:rPr>
          <w:rFonts w:ascii="Times New Roman" w:eastAsia="Times New Roman" w:hAnsi="Times New Roman" w:cs="Times New Roman"/>
          <w:sz w:val="28"/>
          <w:szCs w:val="28"/>
          <w:lang w:eastAsia="ru-RU"/>
        </w:rPr>
        <w:t>иль (</w:t>
      </w:r>
      <w:proofErr w:type="spellStart"/>
      <w:r w:rsidRPr="006009DF">
        <w:rPr>
          <w:rFonts w:ascii="Times New Roman" w:eastAsia="Times New Roman" w:hAnsi="Times New Roman" w:cs="Times New Roman"/>
          <w:sz w:val="28"/>
          <w:szCs w:val="28"/>
          <w:lang w:eastAsia="ru-RU"/>
        </w:rPr>
        <w:t>Rolf</w:t>
      </w:r>
      <w:proofErr w:type="spellEnd"/>
      <w:r w:rsidRPr="006009DF">
        <w:rPr>
          <w:rFonts w:ascii="Times New Roman" w:eastAsia="Times New Roman" w:hAnsi="Times New Roman" w:cs="Times New Roman"/>
          <w:sz w:val="28"/>
          <w:szCs w:val="28"/>
          <w:lang w:eastAsia="ru-RU"/>
        </w:rPr>
        <w:t xml:space="preserve"> </w:t>
      </w:r>
      <w:proofErr w:type="spellStart"/>
      <w:r w:rsidRPr="006009DF">
        <w:rPr>
          <w:rFonts w:ascii="Times New Roman" w:eastAsia="Times New Roman" w:hAnsi="Times New Roman" w:cs="Times New Roman"/>
          <w:sz w:val="28"/>
          <w:szCs w:val="28"/>
          <w:lang w:eastAsia="ru-RU"/>
        </w:rPr>
        <w:t>Anders</w:t>
      </w:r>
      <w:proofErr w:type="spellEnd"/>
      <w:r w:rsidRPr="006009DF">
        <w:rPr>
          <w:rFonts w:ascii="Times New Roman" w:eastAsia="Times New Roman" w:hAnsi="Times New Roman" w:cs="Times New Roman"/>
          <w:sz w:val="28"/>
          <w:szCs w:val="28"/>
          <w:lang w:eastAsia="ru-RU"/>
        </w:rPr>
        <w:t xml:space="preserve"> </w:t>
      </w:r>
      <w:proofErr w:type="spellStart"/>
      <w:r w:rsidRPr="006009DF">
        <w:rPr>
          <w:rFonts w:ascii="Times New Roman" w:eastAsia="Times New Roman" w:hAnsi="Times New Roman" w:cs="Times New Roman"/>
          <w:sz w:val="28"/>
          <w:szCs w:val="28"/>
          <w:lang w:eastAsia="ru-RU"/>
        </w:rPr>
        <w:t>Daniel</w:t>
      </w:r>
      <w:proofErr w:type="spellEnd"/>
      <w:r w:rsidRPr="006009DF">
        <w:rPr>
          <w:rFonts w:ascii="Times New Roman" w:eastAsia="Times New Roman" w:hAnsi="Times New Roman" w:cs="Times New Roman"/>
          <w:sz w:val="28"/>
          <w:szCs w:val="28"/>
          <w:lang w:eastAsia="ru-RU"/>
        </w:rPr>
        <w:t xml:space="preserve"> </w:t>
      </w:r>
      <w:proofErr w:type="spellStart"/>
      <w:r w:rsidRPr="006009DF">
        <w:rPr>
          <w:rFonts w:ascii="Times New Roman" w:eastAsia="Times New Roman" w:hAnsi="Times New Roman" w:cs="Times New Roman"/>
          <w:sz w:val="28"/>
          <w:szCs w:val="28"/>
          <w:lang w:eastAsia="ru-RU"/>
        </w:rPr>
        <w:t>Pihl</w:t>
      </w:r>
      <w:proofErr w:type="spellEnd"/>
      <w:r w:rsidRPr="006009DF">
        <w:rPr>
          <w:rFonts w:ascii="Times New Roman" w:eastAsia="Times New Roman" w:hAnsi="Times New Roman" w:cs="Times New Roman"/>
          <w:sz w:val="28"/>
          <w:szCs w:val="28"/>
          <w:lang w:eastAsia="ru-RU"/>
        </w:rPr>
        <w:t>) против Швеции» и от 19 сентября 2017 года по жалобе «</w:t>
      </w:r>
      <w:proofErr w:type="spellStart"/>
      <w:r w:rsidRPr="006009DF">
        <w:rPr>
          <w:rFonts w:ascii="Times New Roman" w:eastAsia="Times New Roman" w:hAnsi="Times New Roman" w:cs="Times New Roman"/>
          <w:sz w:val="28"/>
          <w:szCs w:val="28"/>
          <w:lang w:eastAsia="ru-RU"/>
        </w:rPr>
        <w:t>Тамиз</w:t>
      </w:r>
      <w:proofErr w:type="spellEnd"/>
      <w:r w:rsidRPr="006009DF">
        <w:rPr>
          <w:rFonts w:ascii="Times New Roman" w:eastAsia="Times New Roman" w:hAnsi="Times New Roman" w:cs="Times New Roman"/>
          <w:sz w:val="28"/>
          <w:szCs w:val="28"/>
          <w:lang w:eastAsia="ru-RU"/>
        </w:rPr>
        <w:t xml:space="preserve"> (</w:t>
      </w:r>
      <w:proofErr w:type="spellStart"/>
      <w:r w:rsidRPr="006009DF">
        <w:rPr>
          <w:rFonts w:ascii="Times New Roman" w:eastAsia="Times New Roman" w:hAnsi="Times New Roman" w:cs="Times New Roman"/>
          <w:sz w:val="28"/>
          <w:szCs w:val="28"/>
          <w:lang w:eastAsia="ru-RU"/>
        </w:rPr>
        <w:t>Payam</w:t>
      </w:r>
      <w:proofErr w:type="spellEnd"/>
      <w:r w:rsidRPr="006009DF">
        <w:rPr>
          <w:rFonts w:ascii="Times New Roman" w:eastAsia="Times New Roman" w:hAnsi="Times New Roman" w:cs="Times New Roman"/>
          <w:sz w:val="28"/>
          <w:szCs w:val="28"/>
          <w:lang w:eastAsia="ru-RU"/>
        </w:rPr>
        <w:t xml:space="preserve"> </w:t>
      </w:r>
      <w:proofErr w:type="spellStart"/>
      <w:r w:rsidRPr="006009DF">
        <w:rPr>
          <w:rFonts w:ascii="Times New Roman" w:eastAsia="Times New Roman" w:hAnsi="Times New Roman" w:cs="Times New Roman"/>
          <w:sz w:val="28"/>
          <w:szCs w:val="28"/>
          <w:lang w:eastAsia="ru-RU"/>
        </w:rPr>
        <w:t>Tamiz</w:t>
      </w:r>
      <w:proofErr w:type="spellEnd"/>
      <w:r w:rsidRPr="006009DF">
        <w:rPr>
          <w:rFonts w:ascii="Times New Roman" w:eastAsia="Times New Roman" w:hAnsi="Times New Roman" w:cs="Times New Roman"/>
          <w:sz w:val="28"/>
          <w:szCs w:val="28"/>
          <w:lang w:eastAsia="ru-RU"/>
        </w:rPr>
        <w:t>) против Соединенного Королевства»).</w:t>
      </w:r>
    </w:p>
    <w:p w:rsidR="0064229A" w:rsidRDefault="0064229A" w:rsidP="001323C8">
      <w:pPr>
        <w:spacing w:after="0"/>
        <w:ind w:firstLine="709"/>
        <w:jc w:val="both"/>
        <w:rPr>
          <w:rFonts w:ascii="Times New Roman" w:eastAsia="Times New Roman" w:hAnsi="Times New Roman" w:cs="Times New Roman"/>
          <w:b/>
          <w:sz w:val="28"/>
          <w:szCs w:val="28"/>
          <w:lang w:eastAsia="ru-RU"/>
        </w:rPr>
      </w:pPr>
    </w:p>
    <w:p w:rsidR="001323C8" w:rsidRDefault="001323C8" w:rsidP="001323C8">
      <w:pPr>
        <w:spacing w:after="0"/>
        <w:ind w:firstLine="709"/>
        <w:jc w:val="both"/>
        <w:rPr>
          <w:rFonts w:ascii="Times New Roman" w:eastAsia="Times New Roman" w:hAnsi="Times New Roman" w:cs="Times New Roman"/>
          <w:b/>
          <w:sz w:val="28"/>
          <w:szCs w:val="28"/>
          <w:lang w:eastAsia="ru-RU"/>
        </w:rPr>
      </w:pPr>
      <w:r w:rsidRPr="004C2E36">
        <w:rPr>
          <w:rFonts w:ascii="Times New Roman" w:eastAsia="Times New Roman" w:hAnsi="Times New Roman" w:cs="Times New Roman"/>
          <w:b/>
          <w:sz w:val="28"/>
          <w:szCs w:val="28"/>
          <w:lang w:eastAsia="ru-RU"/>
        </w:rPr>
        <w:t xml:space="preserve">Постановление Конституционного Суда РФ </w:t>
      </w:r>
      <w:r w:rsidRPr="004C2E36">
        <w:rPr>
          <w:rFonts w:ascii="Times New Roman" w:eastAsia="Times New Roman" w:hAnsi="Times New Roman" w:cs="Times New Roman"/>
          <w:b/>
          <w:bCs/>
          <w:sz w:val="28"/>
          <w:szCs w:val="28"/>
          <w:lang w:eastAsia="ru-RU"/>
        </w:rPr>
        <w:t>от 2</w:t>
      </w:r>
      <w:r w:rsidR="009A7A17" w:rsidRPr="004C2E36">
        <w:rPr>
          <w:rFonts w:ascii="Times New Roman" w:eastAsia="Times New Roman" w:hAnsi="Times New Roman" w:cs="Times New Roman"/>
          <w:b/>
          <w:bCs/>
          <w:sz w:val="28"/>
          <w:szCs w:val="28"/>
          <w:lang w:eastAsia="ru-RU"/>
        </w:rPr>
        <w:t>7</w:t>
      </w:r>
      <w:r w:rsidRPr="004C2E36">
        <w:rPr>
          <w:rFonts w:ascii="Times New Roman" w:eastAsia="Times New Roman" w:hAnsi="Times New Roman" w:cs="Times New Roman"/>
          <w:b/>
          <w:bCs/>
          <w:sz w:val="28"/>
          <w:szCs w:val="28"/>
          <w:lang w:eastAsia="ru-RU"/>
        </w:rPr>
        <w:t xml:space="preserve"> мая 2021 г. № 2</w:t>
      </w:r>
      <w:r w:rsidR="009A7A17" w:rsidRPr="004C2E36">
        <w:rPr>
          <w:rFonts w:ascii="Times New Roman" w:eastAsia="Times New Roman" w:hAnsi="Times New Roman" w:cs="Times New Roman"/>
          <w:b/>
          <w:bCs/>
          <w:sz w:val="28"/>
          <w:szCs w:val="28"/>
          <w:lang w:eastAsia="ru-RU"/>
        </w:rPr>
        <w:t>3</w:t>
      </w:r>
      <w:r w:rsidRPr="004C2E36">
        <w:rPr>
          <w:rFonts w:ascii="Times New Roman" w:eastAsia="Times New Roman" w:hAnsi="Times New Roman" w:cs="Times New Roman"/>
          <w:b/>
          <w:bCs/>
          <w:sz w:val="28"/>
          <w:szCs w:val="28"/>
          <w:lang w:eastAsia="ru-RU"/>
        </w:rPr>
        <w:t xml:space="preserve">-П </w:t>
      </w:r>
      <w:r w:rsidRPr="004C2E36">
        <w:rPr>
          <w:rFonts w:ascii="Times New Roman" w:eastAsia="Times New Roman" w:hAnsi="Times New Roman" w:cs="Times New Roman"/>
          <w:b/>
          <w:bCs/>
          <w:sz w:val="28"/>
          <w:szCs w:val="28"/>
          <w:lang w:eastAsia="ru-RU"/>
        </w:rPr>
        <w:br/>
        <w:t xml:space="preserve">«По делу </w:t>
      </w:r>
      <w:r w:rsidR="00C9602B" w:rsidRPr="004C2E36">
        <w:rPr>
          <w:rFonts w:ascii="Times New Roman" w:eastAsia="Times New Roman" w:hAnsi="Times New Roman" w:cs="Times New Roman"/>
          <w:b/>
          <w:bCs/>
          <w:sz w:val="28"/>
          <w:szCs w:val="28"/>
          <w:lang w:eastAsia="ru-RU"/>
        </w:rPr>
        <w:t xml:space="preserve">о проверке конституционности пункта 6 части 1 статьи 44, частей 1 и 3 статьи 47 Федерального закона «Об общих принципах организации местного самоуправления в Российской Федерации» в связи с жалобой гражданина </w:t>
      </w:r>
      <w:r w:rsidR="00C04C1D">
        <w:rPr>
          <w:rFonts w:ascii="Times New Roman" w:eastAsia="Times New Roman" w:hAnsi="Times New Roman" w:cs="Times New Roman"/>
          <w:b/>
          <w:bCs/>
          <w:sz w:val="28"/>
          <w:szCs w:val="28"/>
          <w:lang w:eastAsia="ru-RU"/>
        </w:rPr>
        <w:br/>
      </w:r>
      <w:r w:rsidR="00C9602B" w:rsidRPr="004C2E36">
        <w:rPr>
          <w:rFonts w:ascii="Times New Roman" w:eastAsia="Times New Roman" w:hAnsi="Times New Roman" w:cs="Times New Roman"/>
          <w:b/>
          <w:bCs/>
          <w:sz w:val="28"/>
          <w:szCs w:val="28"/>
          <w:lang w:eastAsia="ru-RU"/>
        </w:rPr>
        <w:t>Ю.Г.</w:t>
      </w:r>
      <w:r w:rsidR="00C04C1D">
        <w:rPr>
          <w:rFonts w:ascii="Times New Roman" w:eastAsia="Times New Roman" w:hAnsi="Times New Roman" w:cs="Times New Roman"/>
          <w:b/>
          <w:bCs/>
          <w:sz w:val="28"/>
          <w:szCs w:val="28"/>
          <w:lang w:eastAsia="ru-RU"/>
        </w:rPr>
        <w:t xml:space="preserve"> </w:t>
      </w:r>
      <w:r w:rsidR="00C9602B" w:rsidRPr="004C2E36">
        <w:rPr>
          <w:rFonts w:ascii="Times New Roman" w:eastAsia="Times New Roman" w:hAnsi="Times New Roman" w:cs="Times New Roman"/>
          <w:b/>
          <w:bCs/>
          <w:sz w:val="28"/>
          <w:szCs w:val="28"/>
          <w:lang w:eastAsia="ru-RU"/>
        </w:rPr>
        <w:t>Ефремова</w:t>
      </w:r>
      <w:r w:rsidRPr="004C2E36">
        <w:rPr>
          <w:rFonts w:ascii="Times New Roman" w:eastAsia="Times New Roman" w:hAnsi="Times New Roman" w:cs="Times New Roman"/>
          <w:b/>
          <w:sz w:val="28"/>
          <w:szCs w:val="28"/>
          <w:lang w:eastAsia="ru-RU"/>
        </w:rPr>
        <w:t>».</w:t>
      </w:r>
    </w:p>
    <w:p w:rsidR="001419E9" w:rsidRDefault="001419E9" w:rsidP="001323C8">
      <w:pPr>
        <w:spacing w:after="0"/>
        <w:ind w:firstLine="709"/>
        <w:jc w:val="both"/>
        <w:rPr>
          <w:rFonts w:ascii="Times New Roman" w:eastAsia="Times New Roman" w:hAnsi="Times New Roman" w:cs="Times New Roman"/>
          <w:bCs/>
          <w:i/>
          <w:sz w:val="28"/>
          <w:szCs w:val="28"/>
          <w:lang w:eastAsia="ru-RU"/>
        </w:rPr>
      </w:pPr>
      <w:r w:rsidRPr="001419E9">
        <w:rPr>
          <w:rFonts w:ascii="Times New Roman" w:eastAsia="Times New Roman" w:hAnsi="Times New Roman" w:cs="Times New Roman"/>
          <w:bCs/>
          <w:i/>
          <w:sz w:val="28"/>
          <w:szCs w:val="28"/>
          <w:lang w:eastAsia="ru-RU"/>
        </w:rPr>
        <w:t xml:space="preserve">Конституционный Суд </w:t>
      </w:r>
      <w:r w:rsidR="00E67B8D">
        <w:rPr>
          <w:rFonts w:ascii="Times New Roman" w:eastAsia="Times New Roman" w:hAnsi="Times New Roman" w:cs="Times New Roman"/>
          <w:bCs/>
          <w:i/>
          <w:sz w:val="28"/>
          <w:szCs w:val="28"/>
          <w:lang w:eastAsia="ru-RU"/>
        </w:rPr>
        <w:t>РФ</w:t>
      </w:r>
      <w:r w:rsidRPr="001419E9">
        <w:rPr>
          <w:rFonts w:ascii="Times New Roman" w:eastAsia="Times New Roman" w:hAnsi="Times New Roman" w:cs="Times New Roman"/>
          <w:bCs/>
          <w:i/>
          <w:sz w:val="28"/>
          <w:szCs w:val="28"/>
          <w:lang w:eastAsia="ru-RU"/>
        </w:rPr>
        <w:t xml:space="preserve"> рекоменд</w:t>
      </w:r>
      <w:r>
        <w:rPr>
          <w:rFonts w:ascii="Times New Roman" w:eastAsia="Times New Roman" w:hAnsi="Times New Roman" w:cs="Times New Roman"/>
          <w:bCs/>
          <w:i/>
          <w:sz w:val="28"/>
          <w:szCs w:val="28"/>
          <w:lang w:eastAsia="ru-RU"/>
        </w:rPr>
        <w:t>овал</w:t>
      </w:r>
      <w:r w:rsidRPr="001419E9">
        <w:rPr>
          <w:rFonts w:ascii="Times New Roman" w:eastAsia="Times New Roman" w:hAnsi="Times New Roman" w:cs="Times New Roman"/>
          <w:bCs/>
          <w:i/>
          <w:sz w:val="28"/>
          <w:szCs w:val="28"/>
          <w:lang w:eastAsia="ru-RU"/>
        </w:rPr>
        <w:t xml:space="preserve"> федеральному законодателю в кратчайшие сроки урегулировать вопросы использования </w:t>
      </w:r>
      <w:r w:rsidR="006E03B4" w:rsidRPr="001419E9">
        <w:rPr>
          <w:rFonts w:ascii="Times New Roman" w:eastAsia="Times New Roman" w:hAnsi="Times New Roman" w:cs="Times New Roman"/>
          <w:bCs/>
          <w:i/>
          <w:sz w:val="28"/>
          <w:szCs w:val="28"/>
          <w:lang w:eastAsia="ru-RU"/>
        </w:rPr>
        <w:t>возможностей современног</w:t>
      </w:r>
      <w:r w:rsidR="006E03B4">
        <w:rPr>
          <w:rFonts w:ascii="Times New Roman" w:eastAsia="Times New Roman" w:hAnsi="Times New Roman" w:cs="Times New Roman"/>
          <w:bCs/>
          <w:i/>
          <w:sz w:val="28"/>
          <w:szCs w:val="28"/>
          <w:lang w:eastAsia="ru-RU"/>
        </w:rPr>
        <w:t>о информационного пространства</w:t>
      </w:r>
      <w:r w:rsidR="006E03B4" w:rsidRPr="001419E9">
        <w:rPr>
          <w:rFonts w:ascii="Times New Roman" w:eastAsia="Times New Roman" w:hAnsi="Times New Roman" w:cs="Times New Roman"/>
          <w:bCs/>
          <w:i/>
          <w:sz w:val="28"/>
          <w:szCs w:val="28"/>
          <w:lang w:eastAsia="ru-RU"/>
        </w:rPr>
        <w:t xml:space="preserve"> </w:t>
      </w:r>
      <w:r w:rsidRPr="001419E9">
        <w:rPr>
          <w:rFonts w:ascii="Times New Roman" w:eastAsia="Times New Roman" w:hAnsi="Times New Roman" w:cs="Times New Roman"/>
          <w:bCs/>
          <w:i/>
          <w:sz w:val="28"/>
          <w:szCs w:val="28"/>
          <w:lang w:eastAsia="ru-RU"/>
        </w:rPr>
        <w:t>для официального опубликования муниципальных нормативных правовых актов, затрагивающих права, свободы и обязан</w:t>
      </w:r>
      <w:r w:rsidR="006E03B4">
        <w:rPr>
          <w:rFonts w:ascii="Times New Roman" w:eastAsia="Times New Roman" w:hAnsi="Times New Roman" w:cs="Times New Roman"/>
          <w:bCs/>
          <w:i/>
          <w:sz w:val="28"/>
          <w:szCs w:val="28"/>
          <w:lang w:eastAsia="ru-RU"/>
        </w:rPr>
        <w:t>ности человека и гражданина</w:t>
      </w:r>
      <w:r w:rsidR="004C2E36">
        <w:rPr>
          <w:rFonts w:ascii="Times New Roman" w:eastAsia="Times New Roman" w:hAnsi="Times New Roman" w:cs="Times New Roman"/>
          <w:bCs/>
          <w:i/>
          <w:sz w:val="28"/>
          <w:szCs w:val="28"/>
          <w:lang w:eastAsia="ru-RU"/>
        </w:rPr>
        <w:t>.</w:t>
      </w:r>
    </w:p>
    <w:p w:rsidR="00EA4F09" w:rsidRDefault="004E37C4" w:rsidP="004E37C4">
      <w:pPr>
        <w:spacing w:after="0"/>
        <w:ind w:firstLine="709"/>
        <w:jc w:val="both"/>
        <w:rPr>
          <w:rFonts w:ascii="Times New Roman" w:eastAsia="Times New Roman" w:hAnsi="Times New Roman" w:cs="Times New Roman"/>
          <w:bCs/>
          <w:sz w:val="28"/>
          <w:szCs w:val="28"/>
          <w:lang w:eastAsia="ru-RU"/>
        </w:rPr>
      </w:pPr>
      <w:r w:rsidRPr="004E37C4">
        <w:rPr>
          <w:rFonts w:ascii="Times New Roman" w:eastAsia="Times New Roman" w:hAnsi="Times New Roman" w:cs="Times New Roman"/>
          <w:bCs/>
          <w:sz w:val="28"/>
          <w:szCs w:val="28"/>
          <w:lang w:eastAsia="ru-RU"/>
        </w:rPr>
        <w:t xml:space="preserve">Гражданин Ю.Г. Ефремов </w:t>
      </w:r>
      <w:r>
        <w:rPr>
          <w:rFonts w:ascii="Times New Roman" w:eastAsia="Times New Roman" w:hAnsi="Times New Roman" w:cs="Times New Roman"/>
          <w:bCs/>
          <w:sz w:val="28"/>
          <w:szCs w:val="28"/>
          <w:lang w:eastAsia="ru-RU"/>
        </w:rPr>
        <w:t>–</w:t>
      </w:r>
      <w:r w:rsidRPr="004E37C4">
        <w:rPr>
          <w:rFonts w:ascii="Times New Roman" w:eastAsia="Times New Roman" w:hAnsi="Times New Roman" w:cs="Times New Roman"/>
          <w:bCs/>
          <w:sz w:val="28"/>
          <w:szCs w:val="28"/>
          <w:lang w:eastAsia="ru-RU"/>
        </w:rPr>
        <w:t xml:space="preserve"> бывший муниципальный служащий пытался обжаловать решение о перерасчете пенсии за выслугу лет, в результате которого размер его пенсии существенно снизился. Гражданин отметил, что решение не было опубликовано в районной газете, как это предусмотрено уставом муниципалитета. Нарушен порядок вступления в силу. Однако решение было обнародовано на стенде в читальном зале центральной районной библиотеки, на сайте администрации. </w:t>
      </w:r>
      <w:r w:rsidR="0064668A">
        <w:rPr>
          <w:rFonts w:ascii="Times New Roman" w:eastAsia="Times New Roman" w:hAnsi="Times New Roman" w:cs="Times New Roman"/>
          <w:bCs/>
          <w:sz w:val="28"/>
          <w:szCs w:val="28"/>
          <w:lang w:eastAsia="ru-RU"/>
        </w:rPr>
        <w:br/>
      </w:r>
      <w:r w:rsidRPr="004E37C4">
        <w:rPr>
          <w:rFonts w:ascii="Times New Roman" w:eastAsia="Times New Roman" w:hAnsi="Times New Roman" w:cs="Times New Roman"/>
          <w:bCs/>
          <w:sz w:val="28"/>
          <w:szCs w:val="28"/>
          <w:lang w:eastAsia="ru-RU"/>
        </w:rPr>
        <w:t>Не</w:t>
      </w:r>
      <w:r w:rsidR="0064668A">
        <w:rPr>
          <w:rFonts w:ascii="Times New Roman" w:eastAsia="Times New Roman" w:hAnsi="Times New Roman" w:cs="Times New Roman"/>
          <w:bCs/>
          <w:sz w:val="28"/>
          <w:szCs w:val="28"/>
          <w:lang w:eastAsia="ru-RU"/>
        </w:rPr>
        <w:t xml:space="preserve"> </w:t>
      </w:r>
      <w:r w:rsidRPr="004E37C4">
        <w:rPr>
          <w:rFonts w:ascii="Times New Roman" w:eastAsia="Times New Roman" w:hAnsi="Times New Roman" w:cs="Times New Roman"/>
          <w:bCs/>
          <w:sz w:val="28"/>
          <w:szCs w:val="28"/>
          <w:lang w:eastAsia="ru-RU"/>
        </w:rPr>
        <w:t xml:space="preserve">опубликование акта в районной газете связано с ограниченными бюджетными возможностями. </w:t>
      </w:r>
    </w:p>
    <w:p w:rsidR="00EA4F09" w:rsidRPr="00EA4F09" w:rsidRDefault="00EA4F09" w:rsidP="00EA4F09">
      <w:pPr>
        <w:spacing w:after="0"/>
        <w:ind w:firstLine="709"/>
        <w:jc w:val="both"/>
        <w:rPr>
          <w:rFonts w:ascii="Times New Roman" w:eastAsia="Times New Roman" w:hAnsi="Times New Roman" w:cs="Times New Roman"/>
          <w:bCs/>
          <w:sz w:val="28"/>
          <w:szCs w:val="28"/>
          <w:lang w:eastAsia="ru-RU"/>
        </w:rPr>
      </w:pPr>
      <w:r w:rsidRPr="00EA4F09">
        <w:rPr>
          <w:rFonts w:ascii="Times New Roman" w:eastAsia="Times New Roman" w:hAnsi="Times New Roman" w:cs="Times New Roman"/>
          <w:bCs/>
          <w:sz w:val="28"/>
          <w:szCs w:val="28"/>
          <w:lang w:eastAsia="ru-RU"/>
        </w:rPr>
        <w:lastRenderedPageBreak/>
        <w:t xml:space="preserve">Суды не </w:t>
      </w:r>
      <w:proofErr w:type="gramStart"/>
      <w:r w:rsidRPr="00EA4F09">
        <w:rPr>
          <w:rFonts w:ascii="Times New Roman" w:eastAsia="Times New Roman" w:hAnsi="Times New Roman" w:cs="Times New Roman"/>
          <w:bCs/>
          <w:sz w:val="28"/>
          <w:szCs w:val="28"/>
          <w:lang w:eastAsia="ru-RU"/>
        </w:rPr>
        <w:t>согласились с утверждением заявителя указав</w:t>
      </w:r>
      <w:proofErr w:type="gramEnd"/>
      <w:r w:rsidRPr="00EA4F09">
        <w:rPr>
          <w:rFonts w:ascii="Times New Roman" w:eastAsia="Times New Roman" w:hAnsi="Times New Roman" w:cs="Times New Roman"/>
          <w:bCs/>
          <w:sz w:val="28"/>
          <w:szCs w:val="28"/>
          <w:lang w:eastAsia="ru-RU"/>
        </w:rPr>
        <w:t xml:space="preserve"> на то, что положения статьи 48 Устава не противоречат правовым актам, имеющим большую юридическую силу, в том числе статьям 44 и 47 Федерального закона «Об общих принципах организации местного самоуправления в Российской Федерации», и прав и законных интересов Ю.Г. Ефремова не нарушают.</w:t>
      </w:r>
    </w:p>
    <w:p w:rsidR="00EA4F09" w:rsidRPr="00EA4F09" w:rsidRDefault="004E37C4" w:rsidP="00EA4F09">
      <w:pPr>
        <w:spacing w:after="0"/>
        <w:ind w:firstLine="709"/>
        <w:jc w:val="both"/>
        <w:rPr>
          <w:rFonts w:ascii="Times New Roman" w:eastAsia="Times New Roman" w:hAnsi="Times New Roman" w:cs="Times New Roman"/>
          <w:bCs/>
          <w:sz w:val="28"/>
          <w:szCs w:val="28"/>
          <w:lang w:eastAsia="ru-RU"/>
        </w:rPr>
      </w:pPr>
      <w:r w:rsidRPr="004E37C4">
        <w:rPr>
          <w:rFonts w:ascii="Times New Roman" w:eastAsia="Times New Roman" w:hAnsi="Times New Roman" w:cs="Times New Roman"/>
          <w:bCs/>
          <w:sz w:val="28"/>
          <w:szCs w:val="28"/>
          <w:lang w:eastAsia="ru-RU"/>
        </w:rPr>
        <w:t>Гражданин обратился в Конституционный Суд РФ для проверки законодательных норм об определении уставом муниципального образования порядка официального опубликования (обнародования) и вступления в силу правовых актов.</w:t>
      </w:r>
      <w:r w:rsidR="00EA4F09" w:rsidRPr="00EA4F09">
        <w:rPr>
          <w:rFonts w:ascii="Times New Roman" w:eastAsia="Times New Roman" w:hAnsi="Times New Roman" w:cs="Times New Roman"/>
          <w:bCs/>
          <w:sz w:val="28"/>
          <w:szCs w:val="28"/>
          <w:lang w:eastAsia="ru-RU"/>
        </w:rPr>
        <w:t xml:space="preserve"> По мнению заявителя, оспариваемые законоположения позволяют органам местного самоуправления не публиковать официально для всеобщего сведения муниципальные нормативные правовые акты, затрагивающие права, свободы и обязанности человека и гражданина, а потому не соответствуют статье 15 (часть 3) Конституции РФ.</w:t>
      </w:r>
    </w:p>
    <w:p w:rsidR="004E37C4" w:rsidRPr="004E37C4" w:rsidRDefault="004E37C4" w:rsidP="004E37C4">
      <w:pPr>
        <w:spacing w:after="0"/>
        <w:ind w:firstLine="709"/>
        <w:jc w:val="both"/>
        <w:rPr>
          <w:rFonts w:ascii="Times New Roman" w:eastAsia="Times New Roman" w:hAnsi="Times New Roman" w:cs="Times New Roman"/>
          <w:bCs/>
          <w:sz w:val="28"/>
          <w:szCs w:val="28"/>
          <w:lang w:eastAsia="ru-RU"/>
        </w:rPr>
      </w:pPr>
      <w:r w:rsidRPr="004E37C4">
        <w:rPr>
          <w:rFonts w:ascii="Times New Roman" w:eastAsia="Times New Roman" w:hAnsi="Times New Roman" w:cs="Times New Roman"/>
          <w:bCs/>
          <w:sz w:val="28"/>
          <w:szCs w:val="28"/>
          <w:lang w:eastAsia="ru-RU"/>
        </w:rPr>
        <w:t xml:space="preserve">Органы местного самоуправления уполномочены учреждать </w:t>
      </w:r>
      <w:proofErr w:type="gramStart"/>
      <w:r w:rsidRPr="004E37C4">
        <w:rPr>
          <w:rFonts w:ascii="Times New Roman" w:eastAsia="Times New Roman" w:hAnsi="Times New Roman" w:cs="Times New Roman"/>
          <w:bCs/>
          <w:sz w:val="28"/>
          <w:szCs w:val="28"/>
          <w:lang w:eastAsia="ru-RU"/>
        </w:rPr>
        <w:t>печатное</w:t>
      </w:r>
      <w:proofErr w:type="gramEnd"/>
      <w:r w:rsidRPr="004E37C4">
        <w:rPr>
          <w:rFonts w:ascii="Times New Roman" w:eastAsia="Times New Roman" w:hAnsi="Times New Roman" w:cs="Times New Roman"/>
          <w:bCs/>
          <w:sz w:val="28"/>
          <w:szCs w:val="28"/>
          <w:lang w:eastAsia="ru-RU"/>
        </w:rPr>
        <w:t xml:space="preserve"> СМИ для опубликования актов, обсуждения их проектов и т. п. Дополнительно акт может быть опубликован и на сайте муниципалитета (в официальном сетевом издании), однако он должен быть зарегистрирован как СМИ.</w:t>
      </w:r>
    </w:p>
    <w:p w:rsidR="004E37C4" w:rsidRPr="004E37C4" w:rsidRDefault="004E37C4" w:rsidP="004E37C4">
      <w:pPr>
        <w:spacing w:after="0"/>
        <w:ind w:firstLine="709"/>
        <w:jc w:val="both"/>
        <w:rPr>
          <w:rFonts w:ascii="Times New Roman" w:eastAsia="Times New Roman" w:hAnsi="Times New Roman" w:cs="Times New Roman"/>
          <w:bCs/>
          <w:sz w:val="28"/>
          <w:szCs w:val="28"/>
          <w:lang w:eastAsia="ru-RU"/>
        </w:rPr>
      </w:pPr>
      <w:r w:rsidRPr="004E37C4">
        <w:rPr>
          <w:rFonts w:ascii="Times New Roman" w:eastAsia="Times New Roman" w:hAnsi="Times New Roman" w:cs="Times New Roman"/>
          <w:bCs/>
          <w:sz w:val="28"/>
          <w:szCs w:val="28"/>
          <w:lang w:eastAsia="ru-RU"/>
        </w:rPr>
        <w:t>По объективным, в т. ч. финансовым, причинам муниципалитетам может быть затруднительно учреждение своего печатного издания. Для официального опубликования допускается использовать только официальное сетевое издание при наличии соответствующего решения федерального законодателя. При этом должно быть обеспечено право неограниченного круга лиц на доступ к информации.</w:t>
      </w:r>
    </w:p>
    <w:p w:rsidR="004E37C4" w:rsidRPr="004E37C4" w:rsidRDefault="004E37C4" w:rsidP="004E37C4">
      <w:pPr>
        <w:spacing w:after="0"/>
        <w:ind w:firstLine="709"/>
        <w:jc w:val="both"/>
        <w:rPr>
          <w:rFonts w:ascii="Times New Roman" w:eastAsia="Times New Roman" w:hAnsi="Times New Roman" w:cs="Times New Roman"/>
          <w:bCs/>
          <w:sz w:val="28"/>
          <w:szCs w:val="28"/>
          <w:lang w:eastAsia="ru-RU"/>
        </w:rPr>
      </w:pPr>
      <w:r w:rsidRPr="004E37C4">
        <w:rPr>
          <w:rFonts w:ascii="Times New Roman" w:eastAsia="Times New Roman" w:hAnsi="Times New Roman" w:cs="Times New Roman"/>
          <w:bCs/>
          <w:sz w:val="28"/>
          <w:szCs w:val="28"/>
          <w:lang w:eastAsia="ru-RU"/>
        </w:rPr>
        <w:t xml:space="preserve">Понятие </w:t>
      </w:r>
      <w:r w:rsidR="0064668A">
        <w:rPr>
          <w:rFonts w:ascii="Times New Roman" w:eastAsia="Times New Roman" w:hAnsi="Times New Roman" w:cs="Times New Roman"/>
          <w:bCs/>
          <w:sz w:val="28"/>
          <w:szCs w:val="28"/>
          <w:lang w:eastAsia="ru-RU"/>
        </w:rPr>
        <w:t>«</w:t>
      </w:r>
      <w:r w:rsidRPr="004E37C4">
        <w:rPr>
          <w:rFonts w:ascii="Times New Roman" w:eastAsia="Times New Roman" w:hAnsi="Times New Roman" w:cs="Times New Roman"/>
          <w:bCs/>
          <w:sz w:val="28"/>
          <w:szCs w:val="28"/>
          <w:lang w:eastAsia="ru-RU"/>
        </w:rPr>
        <w:t>обнародование</w:t>
      </w:r>
      <w:r w:rsidR="0064668A">
        <w:rPr>
          <w:rFonts w:ascii="Times New Roman" w:eastAsia="Times New Roman" w:hAnsi="Times New Roman" w:cs="Times New Roman"/>
          <w:bCs/>
          <w:sz w:val="28"/>
          <w:szCs w:val="28"/>
          <w:lang w:eastAsia="ru-RU"/>
        </w:rPr>
        <w:t>»</w:t>
      </w:r>
      <w:r w:rsidRPr="004E37C4">
        <w:rPr>
          <w:rFonts w:ascii="Times New Roman" w:eastAsia="Times New Roman" w:hAnsi="Times New Roman" w:cs="Times New Roman"/>
          <w:bCs/>
          <w:sz w:val="28"/>
          <w:szCs w:val="28"/>
          <w:lang w:eastAsia="ru-RU"/>
        </w:rPr>
        <w:t xml:space="preserve"> используется в законе как дополнение или пояснение к понятию </w:t>
      </w:r>
      <w:r w:rsidR="0079035A">
        <w:rPr>
          <w:rFonts w:ascii="Times New Roman" w:eastAsia="Times New Roman" w:hAnsi="Times New Roman" w:cs="Times New Roman"/>
          <w:bCs/>
          <w:sz w:val="28"/>
          <w:szCs w:val="28"/>
          <w:lang w:eastAsia="ru-RU"/>
        </w:rPr>
        <w:t>«</w:t>
      </w:r>
      <w:r w:rsidRPr="004E37C4">
        <w:rPr>
          <w:rFonts w:ascii="Times New Roman" w:eastAsia="Times New Roman" w:hAnsi="Times New Roman" w:cs="Times New Roman"/>
          <w:bCs/>
          <w:sz w:val="28"/>
          <w:szCs w:val="28"/>
          <w:lang w:eastAsia="ru-RU"/>
        </w:rPr>
        <w:t>официальное опубликование</w:t>
      </w:r>
      <w:r w:rsidR="0079035A">
        <w:rPr>
          <w:rFonts w:ascii="Times New Roman" w:eastAsia="Times New Roman" w:hAnsi="Times New Roman" w:cs="Times New Roman"/>
          <w:bCs/>
          <w:sz w:val="28"/>
          <w:szCs w:val="28"/>
          <w:lang w:eastAsia="ru-RU"/>
        </w:rPr>
        <w:t>»</w:t>
      </w:r>
      <w:r w:rsidRPr="004E37C4">
        <w:rPr>
          <w:rFonts w:ascii="Times New Roman" w:eastAsia="Times New Roman" w:hAnsi="Times New Roman" w:cs="Times New Roman"/>
          <w:bCs/>
          <w:sz w:val="28"/>
          <w:szCs w:val="28"/>
          <w:lang w:eastAsia="ru-RU"/>
        </w:rPr>
        <w:t>, но сами понятия не тождественны. Однако обнародование акта способом, отличным от официального опубликования в периодическом печатном издании, может рассматриваться в качестве достаточного условия для вступления этого акта в силу. Ранее Верховный Суд указал, что в исключительных случаях при отсутствии периодического издания для официального опубликования актов и при размещении акта в ином печатном издании либо его обнародовании нужно проверять, может ли население ознакомиться с его содержанием. Если такая возможность была обеспечена, то порядок опубликования акта не может признаваться нарушенным в связи с тем, то он размещен не в том печатном издании либо доведен до населения в ином порядке. В данном случае имело место обнародование на стенде в читальном зале центральной районной библиотеки, а также на сайте администрации.</w:t>
      </w:r>
    </w:p>
    <w:p w:rsidR="004E37C4" w:rsidRPr="004E37C4" w:rsidRDefault="004E37C4" w:rsidP="004E37C4">
      <w:pPr>
        <w:spacing w:after="0"/>
        <w:ind w:firstLine="709"/>
        <w:jc w:val="both"/>
        <w:rPr>
          <w:rFonts w:ascii="Times New Roman" w:eastAsia="Times New Roman" w:hAnsi="Times New Roman" w:cs="Times New Roman"/>
          <w:bCs/>
          <w:sz w:val="28"/>
          <w:szCs w:val="28"/>
          <w:lang w:eastAsia="ru-RU"/>
        </w:rPr>
      </w:pPr>
      <w:r w:rsidRPr="004E37C4">
        <w:rPr>
          <w:rFonts w:ascii="Times New Roman" w:eastAsia="Times New Roman" w:hAnsi="Times New Roman" w:cs="Times New Roman"/>
          <w:bCs/>
          <w:sz w:val="28"/>
          <w:szCs w:val="28"/>
          <w:lang w:eastAsia="ru-RU"/>
        </w:rPr>
        <w:t xml:space="preserve">Оспариваемые нормы не противоречат Конституции РФ, поскольку они, обязывая муниципальные образования в своих уставах определить порядок официального опубликования (обнародования) муниципальных актов, </w:t>
      </w:r>
      <w:r w:rsidRPr="004E37C4">
        <w:rPr>
          <w:rFonts w:ascii="Times New Roman" w:eastAsia="Times New Roman" w:hAnsi="Times New Roman" w:cs="Times New Roman"/>
          <w:bCs/>
          <w:sz w:val="28"/>
          <w:szCs w:val="28"/>
          <w:lang w:eastAsia="ru-RU"/>
        </w:rPr>
        <w:lastRenderedPageBreak/>
        <w:t>затрагивающих права, свободы и обязанности человека и гражданина, не предполагают вступления таких актов в силу без их официального опубликования.</w:t>
      </w:r>
    </w:p>
    <w:p w:rsidR="004E37C4" w:rsidRDefault="004E37C4" w:rsidP="004E37C4">
      <w:pPr>
        <w:spacing w:after="0"/>
        <w:ind w:firstLine="709"/>
        <w:jc w:val="both"/>
        <w:rPr>
          <w:rFonts w:ascii="Times New Roman" w:eastAsia="Times New Roman" w:hAnsi="Times New Roman" w:cs="Times New Roman"/>
          <w:bCs/>
          <w:sz w:val="28"/>
          <w:szCs w:val="28"/>
          <w:lang w:eastAsia="ru-RU"/>
        </w:rPr>
      </w:pPr>
      <w:r w:rsidRPr="004E37C4">
        <w:rPr>
          <w:rFonts w:ascii="Times New Roman" w:eastAsia="Times New Roman" w:hAnsi="Times New Roman" w:cs="Times New Roman"/>
          <w:bCs/>
          <w:sz w:val="28"/>
          <w:szCs w:val="28"/>
          <w:lang w:eastAsia="ru-RU"/>
        </w:rPr>
        <w:t xml:space="preserve">Федеральному законодателю рекомендовано в кратчайшие сроки </w:t>
      </w:r>
      <w:proofErr w:type="gramStart"/>
      <w:r w:rsidRPr="004E37C4">
        <w:rPr>
          <w:rFonts w:ascii="Times New Roman" w:eastAsia="Times New Roman" w:hAnsi="Times New Roman" w:cs="Times New Roman"/>
          <w:bCs/>
          <w:sz w:val="28"/>
          <w:szCs w:val="28"/>
          <w:lang w:eastAsia="ru-RU"/>
        </w:rPr>
        <w:t>урегулировать</w:t>
      </w:r>
      <w:proofErr w:type="gramEnd"/>
      <w:r w:rsidRPr="004E37C4">
        <w:rPr>
          <w:rFonts w:ascii="Times New Roman" w:eastAsia="Times New Roman" w:hAnsi="Times New Roman" w:cs="Times New Roman"/>
          <w:bCs/>
          <w:sz w:val="28"/>
          <w:szCs w:val="28"/>
          <w:lang w:eastAsia="ru-RU"/>
        </w:rPr>
        <w:t xml:space="preserve"> вопросы использования для официального опубликования муниципальных актов возможностей современного информационного пространства. Может быть упрощен порядок признания за сайтами органов публичной власти статуса официального сетевого издания. Муниципалитеты вправе самостоятельно предусмотреть в интересах граждан также дополнительные способы обнародования своих документов.</w:t>
      </w:r>
      <w:r w:rsidR="00B05BBC" w:rsidRPr="00B05BBC">
        <w:t xml:space="preserve"> </w:t>
      </w:r>
      <w:r w:rsidR="00B05BBC" w:rsidRPr="00B05BBC">
        <w:rPr>
          <w:rFonts w:ascii="Times New Roman" w:eastAsia="Times New Roman" w:hAnsi="Times New Roman" w:cs="Times New Roman"/>
          <w:bCs/>
          <w:sz w:val="28"/>
          <w:szCs w:val="28"/>
          <w:lang w:eastAsia="ru-RU"/>
        </w:rPr>
        <w:t>Судебные акты по административному исковому заявлению гражданина Ефремова Юрия Георгиевича</w:t>
      </w:r>
      <w:r w:rsidR="00B05BBC" w:rsidRPr="00B05BBC">
        <w:t xml:space="preserve"> </w:t>
      </w:r>
      <w:r w:rsidR="00B05BBC" w:rsidRPr="00B05BBC">
        <w:rPr>
          <w:rFonts w:ascii="Times New Roman" w:eastAsia="Times New Roman" w:hAnsi="Times New Roman" w:cs="Times New Roman"/>
          <w:bCs/>
          <w:sz w:val="28"/>
          <w:szCs w:val="28"/>
          <w:lang w:eastAsia="ru-RU"/>
        </w:rPr>
        <w:t>подлежат пересмотру в установленном порядке, если для этого нет иных препятствий</w:t>
      </w:r>
      <w:r w:rsidR="00B05BBC">
        <w:rPr>
          <w:rFonts w:ascii="Times New Roman" w:eastAsia="Times New Roman" w:hAnsi="Times New Roman" w:cs="Times New Roman"/>
          <w:bCs/>
          <w:sz w:val="28"/>
          <w:szCs w:val="28"/>
          <w:lang w:eastAsia="ru-RU"/>
        </w:rPr>
        <w:t>.</w:t>
      </w:r>
    </w:p>
    <w:p w:rsidR="0064229A" w:rsidRDefault="0064229A" w:rsidP="00253455">
      <w:pPr>
        <w:spacing w:after="0"/>
        <w:ind w:firstLine="709"/>
        <w:jc w:val="both"/>
        <w:rPr>
          <w:rFonts w:ascii="Times New Roman" w:eastAsia="Times New Roman" w:hAnsi="Times New Roman" w:cs="Times New Roman"/>
          <w:b/>
          <w:bCs/>
          <w:sz w:val="28"/>
          <w:szCs w:val="28"/>
          <w:lang w:eastAsia="ru-RU"/>
        </w:rPr>
      </w:pPr>
    </w:p>
    <w:p w:rsidR="00253455" w:rsidRPr="00253455" w:rsidRDefault="00253455" w:rsidP="00253455">
      <w:pPr>
        <w:spacing w:after="0"/>
        <w:ind w:firstLine="709"/>
        <w:jc w:val="both"/>
        <w:rPr>
          <w:rFonts w:ascii="Times New Roman" w:eastAsia="Times New Roman" w:hAnsi="Times New Roman" w:cs="Times New Roman"/>
          <w:b/>
          <w:bCs/>
          <w:sz w:val="28"/>
          <w:szCs w:val="28"/>
          <w:lang w:eastAsia="ru-RU"/>
        </w:rPr>
      </w:pPr>
      <w:proofErr w:type="gramStart"/>
      <w:r w:rsidRPr="00253455">
        <w:rPr>
          <w:rFonts w:ascii="Times New Roman" w:eastAsia="Times New Roman" w:hAnsi="Times New Roman" w:cs="Times New Roman"/>
          <w:b/>
          <w:bCs/>
          <w:sz w:val="28"/>
          <w:szCs w:val="28"/>
          <w:lang w:eastAsia="ru-RU"/>
        </w:rPr>
        <w:t xml:space="preserve">Постановление Конституционного Суда РФ от </w:t>
      </w:r>
      <w:r>
        <w:rPr>
          <w:rFonts w:ascii="Times New Roman" w:eastAsia="Times New Roman" w:hAnsi="Times New Roman" w:cs="Times New Roman"/>
          <w:b/>
          <w:bCs/>
          <w:sz w:val="28"/>
          <w:szCs w:val="28"/>
          <w:lang w:eastAsia="ru-RU"/>
        </w:rPr>
        <w:t>31</w:t>
      </w:r>
      <w:r w:rsidRPr="00253455">
        <w:rPr>
          <w:rFonts w:ascii="Times New Roman" w:eastAsia="Times New Roman" w:hAnsi="Times New Roman" w:cs="Times New Roman"/>
          <w:b/>
          <w:bCs/>
          <w:sz w:val="28"/>
          <w:szCs w:val="28"/>
          <w:lang w:eastAsia="ru-RU"/>
        </w:rPr>
        <w:t xml:space="preserve"> мая 2021 г. № 2</w:t>
      </w:r>
      <w:r w:rsidR="00126193">
        <w:rPr>
          <w:rFonts w:ascii="Times New Roman" w:eastAsia="Times New Roman" w:hAnsi="Times New Roman" w:cs="Times New Roman"/>
          <w:b/>
          <w:bCs/>
          <w:sz w:val="28"/>
          <w:szCs w:val="28"/>
          <w:lang w:eastAsia="ru-RU"/>
        </w:rPr>
        <w:t>4</w:t>
      </w:r>
      <w:r w:rsidRPr="00253455">
        <w:rPr>
          <w:rFonts w:ascii="Times New Roman" w:eastAsia="Times New Roman" w:hAnsi="Times New Roman" w:cs="Times New Roman"/>
          <w:b/>
          <w:bCs/>
          <w:sz w:val="28"/>
          <w:szCs w:val="28"/>
          <w:lang w:eastAsia="ru-RU"/>
        </w:rPr>
        <w:t xml:space="preserve">-П </w:t>
      </w:r>
      <w:r w:rsidRPr="00253455">
        <w:rPr>
          <w:rFonts w:ascii="Times New Roman" w:eastAsia="Times New Roman" w:hAnsi="Times New Roman" w:cs="Times New Roman"/>
          <w:b/>
          <w:bCs/>
          <w:sz w:val="28"/>
          <w:szCs w:val="28"/>
          <w:lang w:eastAsia="ru-RU"/>
        </w:rPr>
        <w:br/>
        <w:t xml:space="preserve">«По делу </w:t>
      </w:r>
      <w:r w:rsidR="002655E4" w:rsidRPr="002655E4">
        <w:rPr>
          <w:rFonts w:ascii="Times New Roman" w:eastAsia="Times New Roman" w:hAnsi="Times New Roman" w:cs="Times New Roman"/>
          <w:b/>
          <w:bCs/>
          <w:sz w:val="28"/>
          <w:szCs w:val="28"/>
          <w:lang w:eastAsia="ru-RU"/>
        </w:rPr>
        <w:t>о проверке конституционности частей 1 и 11 статьи 157 Жилищного кодекса Российской Федерации, абзаца третьего пункта 40, абзацев первого и четвертого пункта 54 Правил предоставления коммунальных услуг собственникам и пользователям помещений в многоквартирных домах и жилых домов в связи с жалобой гражданки Т.П.</w:t>
      </w:r>
      <w:r w:rsidR="002655E4">
        <w:rPr>
          <w:rFonts w:ascii="Times New Roman" w:eastAsia="Times New Roman" w:hAnsi="Times New Roman" w:cs="Times New Roman"/>
          <w:b/>
          <w:bCs/>
          <w:sz w:val="28"/>
          <w:szCs w:val="28"/>
          <w:lang w:eastAsia="ru-RU"/>
        </w:rPr>
        <w:t xml:space="preserve"> </w:t>
      </w:r>
      <w:proofErr w:type="spellStart"/>
      <w:r w:rsidR="002655E4" w:rsidRPr="002655E4">
        <w:rPr>
          <w:rFonts w:ascii="Times New Roman" w:eastAsia="Times New Roman" w:hAnsi="Times New Roman" w:cs="Times New Roman"/>
          <w:b/>
          <w:bCs/>
          <w:sz w:val="28"/>
          <w:szCs w:val="28"/>
          <w:lang w:eastAsia="ru-RU"/>
        </w:rPr>
        <w:t>Задубровской</w:t>
      </w:r>
      <w:proofErr w:type="spellEnd"/>
      <w:r w:rsidRPr="00253455">
        <w:rPr>
          <w:rFonts w:ascii="Times New Roman" w:eastAsia="Times New Roman" w:hAnsi="Times New Roman" w:cs="Times New Roman"/>
          <w:b/>
          <w:bCs/>
          <w:sz w:val="28"/>
          <w:szCs w:val="28"/>
          <w:lang w:eastAsia="ru-RU"/>
        </w:rPr>
        <w:t>».</w:t>
      </w:r>
      <w:proofErr w:type="gramEnd"/>
    </w:p>
    <w:p w:rsidR="007125CE" w:rsidRPr="00253455" w:rsidRDefault="00953F23" w:rsidP="004E37C4">
      <w:pPr>
        <w:spacing w:after="0"/>
        <w:ind w:firstLine="709"/>
        <w:jc w:val="both"/>
        <w:rPr>
          <w:rFonts w:ascii="Times New Roman" w:eastAsia="Times New Roman" w:hAnsi="Times New Roman" w:cs="Times New Roman"/>
          <w:bCs/>
          <w:i/>
          <w:sz w:val="28"/>
          <w:szCs w:val="28"/>
          <w:lang w:eastAsia="ru-RU"/>
        </w:rPr>
      </w:pPr>
      <w:r w:rsidRPr="00713DA0">
        <w:rPr>
          <w:rFonts w:ascii="Times New Roman" w:eastAsia="Times New Roman" w:hAnsi="Times New Roman" w:cs="Times New Roman"/>
          <w:bCs/>
          <w:i/>
          <w:sz w:val="28"/>
          <w:szCs w:val="28"/>
          <w:lang w:eastAsia="ru-RU"/>
        </w:rPr>
        <w:t xml:space="preserve">Конституционный Суд РФ обязал федерального законодателя </w:t>
      </w:r>
      <w:r w:rsidR="00E8383F" w:rsidRPr="00713DA0">
        <w:rPr>
          <w:rFonts w:ascii="Times New Roman" w:eastAsia="Times New Roman" w:hAnsi="Times New Roman" w:cs="Times New Roman"/>
          <w:bCs/>
          <w:i/>
          <w:sz w:val="28"/>
          <w:szCs w:val="28"/>
          <w:lang w:eastAsia="ru-RU"/>
        </w:rPr>
        <w:t>закрепить на нормативном уровне зависимость</w:t>
      </w:r>
      <w:r w:rsidR="007125CE" w:rsidRPr="00713DA0">
        <w:rPr>
          <w:rFonts w:ascii="Times New Roman" w:eastAsia="Times New Roman" w:hAnsi="Times New Roman" w:cs="Times New Roman"/>
          <w:bCs/>
          <w:i/>
          <w:sz w:val="28"/>
          <w:szCs w:val="28"/>
          <w:lang w:eastAsia="ru-RU"/>
        </w:rPr>
        <w:t xml:space="preserve"> размера платы за поставленные </w:t>
      </w:r>
      <w:proofErr w:type="gramStart"/>
      <w:r w:rsidR="007125CE" w:rsidRPr="00713DA0">
        <w:rPr>
          <w:rFonts w:ascii="Times New Roman" w:eastAsia="Times New Roman" w:hAnsi="Times New Roman" w:cs="Times New Roman"/>
          <w:bCs/>
          <w:i/>
          <w:sz w:val="28"/>
          <w:szCs w:val="28"/>
          <w:lang w:eastAsia="ru-RU"/>
        </w:rPr>
        <w:t>ресурсы</w:t>
      </w:r>
      <w:proofErr w:type="gramEnd"/>
      <w:r w:rsidR="007125CE" w:rsidRPr="00713DA0">
        <w:rPr>
          <w:rFonts w:ascii="Times New Roman" w:eastAsia="Times New Roman" w:hAnsi="Times New Roman" w:cs="Times New Roman"/>
          <w:bCs/>
          <w:i/>
          <w:sz w:val="28"/>
          <w:szCs w:val="28"/>
          <w:lang w:eastAsia="ru-RU"/>
        </w:rPr>
        <w:t xml:space="preserve"> прежде всего от объема их потребления, определяемого с помощью </w:t>
      </w:r>
      <w:r w:rsidR="00E8383F" w:rsidRPr="00713DA0">
        <w:rPr>
          <w:rFonts w:ascii="Times New Roman" w:eastAsia="Times New Roman" w:hAnsi="Times New Roman" w:cs="Times New Roman"/>
          <w:bCs/>
          <w:i/>
          <w:sz w:val="28"/>
          <w:szCs w:val="28"/>
          <w:lang w:eastAsia="ru-RU"/>
        </w:rPr>
        <w:t xml:space="preserve">индивидуальных </w:t>
      </w:r>
      <w:r w:rsidR="007125CE" w:rsidRPr="00713DA0">
        <w:rPr>
          <w:rFonts w:ascii="Times New Roman" w:eastAsia="Times New Roman" w:hAnsi="Times New Roman" w:cs="Times New Roman"/>
          <w:bCs/>
          <w:i/>
          <w:sz w:val="28"/>
          <w:szCs w:val="28"/>
          <w:lang w:eastAsia="ru-RU"/>
        </w:rPr>
        <w:t>приборов учета</w:t>
      </w:r>
      <w:r w:rsidR="00E8383F" w:rsidRPr="00713DA0">
        <w:rPr>
          <w:rFonts w:ascii="Times New Roman" w:eastAsia="Times New Roman" w:hAnsi="Times New Roman" w:cs="Times New Roman"/>
          <w:bCs/>
          <w:i/>
          <w:sz w:val="28"/>
          <w:szCs w:val="28"/>
          <w:lang w:eastAsia="ru-RU"/>
        </w:rPr>
        <w:t xml:space="preserve">. </w:t>
      </w:r>
    </w:p>
    <w:p w:rsidR="0020381C" w:rsidRDefault="0020381C" w:rsidP="004E37C4">
      <w:pPr>
        <w:spacing w:after="0"/>
        <w:ind w:firstLine="709"/>
        <w:jc w:val="both"/>
        <w:rPr>
          <w:rFonts w:ascii="Times New Roman" w:eastAsia="Times New Roman" w:hAnsi="Times New Roman" w:cs="Times New Roman"/>
          <w:bCs/>
          <w:sz w:val="28"/>
          <w:szCs w:val="28"/>
          <w:lang w:eastAsia="ru-RU"/>
        </w:rPr>
      </w:pPr>
      <w:r w:rsidRPr="00CC18B1">
        <w:rPr>
          <w:rFonts w:ascii="Times New Roman" w:eastAsia="Times New Roman" w:hAnsi="Times New Roman" w:cs="Times New Roman"/>
          <w:bCs/>
          <w:sz w:val="28"/>
          <w:szCs w:val="28"/>
          <w:lang w:eastAsia="ru-RU"/>
        </w:rPr>
        <w:t>Конституционность данных нормативных положений оспаривает гражданка Т.П.</w:t>
      </w:r>
      <w:r w:rsidR="00BE5B4D" w:rsidRPr="00CC18B1">
        <w:rPr>
          <w:rFonts w:ascii="Times New Roman" w:eastAsia="Times New Roman" w:hAnsi="Times New Roman" w:cs="Times New Roman"/>
          <w:bCs/>
          <w:sz w:val="28"/>
          <w:szCs w:val="28"/>
          <w:lang w:eastAsia="ru-RU"/>
        </w:rPr>
        <w:t xml:space="preserve"> </w:t>
      </w:r>
      <w:proofErr w:type="spellStart"/>
      <w:r w:rsidRPr="00CC18B1">
        <w:rPr>
          <w:rFonts w:ascii="Times New Roman" w:eastAsia="Times New Roman" w:hAnsi="Times New Roman" w:cs="Times New Roman"/>
          <w:bCs/>
          <w:sz w:val="28"/>
          <w:szCs w:val="28"/>
          <w:lang w:eastAsia="ru-RU"/>
        </w:rPr>
        <w:t>Задубровская</w:t>
      </w:r>
      <w:proofErr w:type="spellEnd"/>
      <w:r w:rsidRPr="00CC18B1">
        <w:rPr>
          <w:rFonts w:ascii="Times New Roman" w:eastAsia="Times New Roman" w:hAnsi="Times New Roman" w:cs="Times New Roman"/>
          <w:bCs/>
          <w:sz w:val="28"/>
          <w:szCs w:val="28"/>
          <w:lang w:eastAsia="ru-RU"/>
        </w:rPr>
        <w:t xml:space="preserve"> – собственник жилого помещения в многоквартирном доме, подключенном к централизованным сетям теплоснабжения по независимой схеме, через индивидуальный тепловой пункт</w:t>
      </w:r>
      <w:r w:rsidR="002F06D4">
        <w:rPr>
          <w:rFonts w:ascii="Times New Roman" w:eastAsia="Times New Roman" w:hAnsi="Times New Roman" w:cs="Times New Roman"/>
          <w:bCs/>
          <w:sz w:val="28"/>
          <w:szCs w:val="28"/>
          <w:lang w:eastAsia="ru-RU"/>
        </w:rPr>
        <w:t xml:space="preserve"> (ИТП)</w:t>
      </w:r>
      <w:r w:rsidRPr="00CC18B1">
        <w:rPr>
          <w:rFonts w:ascii="Times New Roman" w:eastAsia="Times New Roman" w:hAnsi="Times New Roman" w:cs="Times New Roman"/>
          <w:bCs/>
          <w:sz w:val="28"/>
          <w:szCs w:val="28"/>
          <w:lang w:eastAsia="ru-RU"/>
        </w:rPr>
        <w:t>. Дом оборудован общедомовым прибором учета тепловой энергии, большинство отдельных помещений в нем – индивидуальными приборами учета тепловой энергии.</w:t>
      </w:r>
    </w:p>
    <w:p w:rsidR="00CC18B1" w:rsidRDefault="00CC18B1" w:rsidP="004E37C4">
      <w:pPr>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Суды отказали </w:t>
      </w:r>
      <w:r w:rsidRPr="00CC18B1">
        <w:rPr>
          <w:rFonts w:ascii="Times New Roman" w:eastAsia="Times New Roman" w:hAnsi="Times New Roman" w:cs="Times New Roman"/>
          <w:bCs/>
          <w:sz w:val="28"/>
          <w:szCs w:val="28"/>
          <w:lang w:eastAsia="ru-RU"/>
        </w:rPr>
        <w:t>Т.П.</w:t>
      </w:r>
      <w:r>
        <w:rPr>
          <w:rFonts w:ascii="Times New Roman" w:eastAsia="Times New Roman" w:hAnsi="Times New Roman" w:cs="Times New Roman"/>
          <w:bCs/>
          <w:sz w:val="28"/>
          <w:szCs w:val="28"/>
          <w:lang w:eastAsia="ru-RU"/>
        </w:rPr>
        <w:t xml:space="preserve"> </w:t>
      </w:r>
      <w:proofErr w:type="spellStart"/>
      <w:r w:rsidRPr="00CC18B1">
        <w:rPr>
          <w:rFonts w:ascii="Times New Roman" w:eastAsia="Times New Roman" w:hAnsi="Times New Roman" w:cs="Times New Roman"/>
          <w:bCs/>
          <w:sz w:val="28"/>
          <w:szCs w:val="28"/>
          <w:lang w:eastAsia="ru-RU"/>
        </w:rPr>
        <w:t>Задубровской</w:t>
      </w:r>
      <w:proofErr w:type="spellEnd"/>
      <w:r w:rsidRPr="00CC18B1">
        <w:rPr>
          <w:rFonts w:ascii="Times New Roman" w:eastAsia="Times New Roman" w:hAnsi="Times New Roman" w:cs="Times New Roman"/>
          <w:bCs/>
          <w:sz w:val="28"/>
          <w:szCs w:val="28"/>
          <w:lang w:eastAsia="ru-RU"/>
        </w:rPr>
        <w:t xml:space="preserve"> </w:t>
      </w:r>
      <w:proofErr w:type="gramStart"/>
      <w:r w:rsidRPr="00CC18B1">
        <w:rPr>
          <w:rFonts w:ascii="Times New Roman" w:eastAsia="Times New Roman" w:hAnsi="Times New Roman" w:cs="Times New Roman"/>
          <w:bCs/>
          <w:sz w:val="28"/>
          <w:szCs w:val="28"/>
          <w:lang w:eastAsia="ru-RU"/>
        </w:rPr>
        <w:t>в удовлетворении исковых требований к управляющей ее домом компании о перерасчете размера платы за коммунальную услугу по отоплению</w:t>
      </w:r>
      <w:proofErr w:type="gramEnd"/>
      <w:r w:rsidRPr="00CC18B1">
        <w:rPr>
          <w:rFonts w:ascii="Times New Roman" w:eastAsia="Times New Roman" w:hAnsi="Times New Roman" w:cs="Times New Roman"/>
          <w:bCs/>
          <w:sz w:val="28"/>
          <w:szCs w:val="28"/>
          <w:lang w:eastAsia="ru-RU"/>
        </w:rPr>
        <w:t xml:space="preserve"> исходя из показаний индивидуального прибора учета тепловой энергии, о взыскании компенсации морального вреда и штрафа. Суды, установив наличие в многоквартирном доме индивидуального теплового пункта, пришли к выводу о самостоятельном производстве в доме коммунальной услуги по отоплению и сочли правомерным взимание с заявительницы платы за эту услугу в размере, рассчитанном исходя из общей площади жилого помещения, а не на основе показаний индивидуального прибора учета</w:t>
      </w:r>
      <w:r w:rsidR="00C03E8B">
        <w:rPr>
          <w:rFonts w:ascii="Times New Roman" w:eastAsia="Times New Roman" w:hAnsi="Times New Roman" w:cs="Times New Roman"/>
          <w:bCs/>
          <w:sz w:val="28"/>
          <w:szCs w:val="28"/>
          <w:lang w:eastAsia="ru-RU"/>
        </w:rPr>
        <w:t>.</w:t>
      </w:r>
    </w:p>
    <w:p w:rsidR="00C03E8B" w:rsidRDefault="00C03E8B" w:rsidP="007125CE">
      <w:pPr>
        <w:spacing w:after="0"/>
        <w:ind w:firstLine="70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 xml:space="preserve">Заявительница считает, что </w:t>
      </w:r>
      <w:r w:rsidRPr="00C03E8B">
        <w:rPr>
          <w:rFonts w:ascii="Times New Roman" w:eastAsia="Times New Roman" w:hAnsi="Times New Roman" w:cs="Times New Roman"/>
          <w:bCs/>
          <w:sz w:val="28"/>
          <w:szCs w:val="28"/>
          <w:lang w:eastAsia="ru-RU"/>
        </w:rPr>
        <w:t xml:space="preserve">оспариваемые положения противоречат статьям 17 (часть 3), 19 (часть 1), 35 и 55 (часть 3) Конституции </w:t>
      </w:r>
      <w:r w:rsidR="00F247C8">
        <w:rPr>
          <w:rFonts w:ascii="Times New Roman" w:eastAsia="Times New Roman" w:hAnsi="Times New Roman" w:cs="Times New Roman"/>
          <w:bCs/>
          <w:sz w:val="28"/>
          <w:szCs w:val="28"/>
          <w:lang w:eastAsia="ru-RU"/>
        </w:rPr>
        <w:t>РФ</w:t>
      </w:r>
      <w:r w:rsidRPr="00C03E8B">
        <w:rPr>
          <w:rFonts w:ascii="Times New Roman" w:eastAsia="Times New Roman" w:hAnsi="Times New Roman" w:cs="Times New Roman"/>
          <w:bCs/>
          <w:sz w:val="28"/>
          <w:szCs w:val="28"/>
          <w:lang w:eastAsia="ru-RU"/>
        </w:rPr>
        <w:t xml:space="preserve">, </w:t>
      </w:r>
      <w:r w:rsidR="00F247C8">
        <w:rPr>
          <w:rFonts w:ascii="Times New Roman" w:eastAsia="Times New Roman" w:hAnsi="Times New Roman" w:cs="Times New Roman"/>
          <w:bCs/>
          <w:sz w:val="28"/>
          <w:szCs w:val="28"/>
          <w:lang w:eastAsia="ru-RU"/>
        </w:rPr>
        <w:t xml:space="preserve">так как </w:t>
      </w:r>
      <w:r w:rsidR="007125CE" w:rsidRPr="007125CE">
        <w:rPr>
          <w:rFonts w:ascii="Times New Roman" w:eastAsia="Times New Roman" w:hAnsi="Times New Roman" w:cs="Times New Roman"/>
          <w:bCs/>
          <w:sz w:val="28"/>
          <w:szCs w:val="28"/>
          <w:lang w:eastAsia="ru-RU"/>
        </w:rPr>
        <w:t xml:space="preserve">в </w:t>
      </w:r>
      <w:r w:rsidR="007125CE">
        <w:rPr>
          <w:rFonts w:ascii="Times New Roman" w:eastAsia="Times New Roman" w:hAnsi="Times New Roman" w:cs="Times New Roman"/>
          <w:bCs/>
          <w:sz w:val="28"/>
          <w:szCs w:val="28"/>
          <w:lang w:eastAsia="ru-RU"/>
        </w:rPr>
        <w:t xml:space="preserve">том </w:t>
      </w:r>
      <w:r w:rsidR="007125CE" w:rsidRPr="007125CE">
        <w:rPr>
          <w:rFonts w:ascii="Times New Roman" w:eastAsia="Times New Roman" w:hAnsi="Times New Roman" w:cs="Times New Roman"/>
          <w:bCs/>
          <w:sz w:val="28"/>
          <w:szCs w:val="28"/>
          <w:lang w:eastAsia="ru-RU"/>
        </w:rPr>
        <w:t xml:space="preserve">случае, когда </w:t>
      </w:r>
      <w:r w:rsidR="007125CE" w:rsidRPr="007125CE">
        <w:rPr>
          <w:rFonts w:ascii="Times New Roman" w:eastAsia="Times New Roman" w:hAnsi="Times New Roman" w:cs="Times New Roman"/>
          <w:bCs/>
          <w:sz w:val="28"/>
          <w:szCs w:val="28"/>
          <w:lang w:eastAsia="ru-RU"/>
        </w:rPr>
        <w:lastRenderedPageBreak/>
        <w:t>многоквартирный дом присоединен к системе центрального теплоснабжения через индивидуальный тепловой пункт, а жилые и нежилые помещения в нем были оборудованы индивидуальными приборами учета тепла, но их сохранность в отдельных помещениях не обеспечена</w:t>
      </w:r>
      <w:r w:rsidR="007125CE">
        <w:rPr>
          <w:rFonts w:ascii="Times New Roman" w:eastAsia="Times New Roman" w:hAnsi="Times New Roman" w:cs="Times New Roman"/>
          <w:bCs/>
          <w:sz w:val="28"/>
          <w:szCs w:val="28"/>
          <w:lang w:eastAsia="ru-RU"/>
        </w:rPr>
        <w:t xml:space="preserve">, </w:t>
      </w:r>
      <w:r w:rsidR="00F247C8">
        <w:rPr>
          <w:rFonts w:ascii="Times New Roman" w:eastAsia="Times New Roman" w:hAnsi="Times New Roman" w:cs="Times New Roman"/>
          <w:bCs/>
          <w:sz w:val="28"/>
          <w:szCs w:val="28"/>
          <w:lang w:eastAsia="ru-RU"/>
        </w:rPr>
        <w:t>с жильцов</w:t>
      </w:r>
      <w:proofErr w:type="gramEnd"/>
      <w:r w:rsidR="00F247C8">
        <w:rPr>
          <w:rFonts w:ascii="Times New Roman" w:eastAsia="Times New Roman" w:hAnsi="Times New Roman" w:cs="Times New Roman"/>
          <w:bCs/>
          <w:sz w:val="28"/>
          <w:szCs w:val="28"/>
          <w:lang w:eastAsia="ru-RU"/>
        </w:rPr>
        <w:t xml:space="preserve"> </w:t>
      </w:r>
      <w:proofErr w:type="gramStart"/>
      <w:r w:rsidR="00F247C8">
        <w:rPr>
          <w:rFonts w:ascii="Times New Roman" w:eastAsia="Times New Roman" w:hAnsi="Times New Roman" w:cs="Times New Roman"/>
          <w:bCs/>
          <w:sz w:val="28"/>
          <w:szCs w:val="28"/>
          <w:lang w:eastAsia="ru-RU"/>
        </w:rPr>
        <w:t xml:space="preserve">взимается плата </w:t>
      </w:r>
      <w:r w:rsidR="00F247C8" w:rsidRPr="00F247C8">
        <w:rPr>
          <w:rFonts w:ascii="Times New Roman" w:eastAsia="Times New Roman" w:hAnsi="Times New Roman" w:cs="Times New Roman"/>
          <w:bCs/>
          <w:sz w:val="28"/>
          <w:szCs w:val="28"/>
          <w:lang w:eastAsia="ru-RU"/>
        </w:rPr>
        <w:t>за коммунальную услугу по отоплению</w:t>
      </w:r>
      <w:r w:rsidR="00F247C8">
        <w:rPr>
          <w:rFonts w:ascii="Times New Roman" w:eastAsia="Times New Roman" w:hAnsi="Times New Roman" w:cs="Times New Roman"/>
          <w:bCs/>
          <w:sz w:val="28"/>
          <w:szCs w:val="28"/>
          <w:lang w:eastAsia="ru-RU"/>
        </w:rPr>
        <w:t xml:space="preserve"> не принимая</w:t>
      </w:r>
      <w:proofErr w:type="gramEnd"/>
      <w:r w:rsidR="00F247C8">
        <w:rPr>
          <w:rFonts w:ascii="Times New Roman" w:eastAsia="Times New Roman" w:hAnsi="Times New Roman" w:cs="Times New Roman"/>
          <w:bCs/>
          <w:sz w:val="28"/>
          <w:szCs w:val="28"/>
          <w:lang w:eastAsia="ru-RU"/>
        </w:rPr>
        <w:t xml:space="preserve"> во внимание показания индивидуальных приборов</w:t>
      </w:r>
      <w:r w:rsidR="00F247C8" w:rsidRPr="00F247C8">
        <w:rPr>
          <w:rFonts w:ascii="Times New Roman" w:eastAsia="Times New Roman" w:hAnsi="Times New Roman" w:cs="Times New Roman"/>
          <w:bCs/>
          <w:sz w:val="28"/>
          <w:szCs w:val="28"/>
          <w:lang w:eastAsia="ru-RU"/>
        </w:rPr>
        <w:t xml:space="preserve"> учета тепла</w:t>
      </w:r>
      <w:r w:rsidR="007125CE">
        <w:rPr>
          <w:rFonts w:ascii="Times New Roman" w:eastAsia="Times New Roman" w:hAnsi="Times New Roman" w:cs="Times New Roman"/>
          <w:bCs/>
          <w:sz w:val="28"/>
          <w:szCs w:val="28"/>
          <w:lang w:eastAsia="ru-RU"/>
        </w:rPr>
        <w:t xml:space="preserve">, что </w:t>
      </w:r>
      <w:r w:rsidRPr="00C03E8B">
        <w:rPr>
          <w:rFonts w:ascii="Times New Roman" w:eastAsia="Times New Roman" w:hAnsi="Times New Roman" w:cs="Times New Roman"/>
          <w:bCs/>
          <w:sz w:val="28"/>
          <w:szCs w:val="28"/>
          <w:lang w:eastAsia="ru-RU"/>
        </w:rPr>
        <w:t>лишает жильцов возможности самостоятельно выбрать способ справедливого распределения расходов на потребленный в доме в целом коммунальный ресурс.</w:t>
      </w:r>
    </w:p>
    <w:p w:rsidR="00F61C3D" w:rsidRPr="00F61C3D" w:rsidRDefault="00F61C3D" w:rsidP="00F61C3D">
      <w:pPr>
        <w:spacing w:after="0"/>
        <w:ind w:firstLine="709"/>
        <w:jc w:val="both"/>
        <w:rPr>
          <w:rFonts w:ascii="Times New Roman" w:eastAsia="Times New Roman" w:hAnsi="Times New Roman" w:cs="Times New Roman"/>
          <w:bCs/>
          <w:sz w:val="28"/>
          <w:szCs w:val="28"/>
          <w:lang w:eastAsia="ru-RU"/>
        </w:rPr>
      </w:pPr>
      <w:r w:rsidRPr="00F61C3D">
        <w:rPr>
          <w:rFonts w:ascii="Times New Roman" w:eastAsia="Times New Roman" w:hAnsi="Times New Roman" w:cs="Times New Roman"/>
          <w:bCs/>
          <w:sz w:val="28"/>
          <w:szCs w:val="28"/>
          <w:lang w:eastAsia="ru-RU"/>
        </w:rPr>
        <w:t xml:space="preserve">Конституционный Суд РФ указал, что одно из оспариваемых положений </w:t>
      </w:r>
      <w:r>
        <w:rPr>
          <w:rFonts w:ascii="Times New Roman" w:eastAsia="Times New Roman" w:hAnsi="Times New Roman" w:cs="Times New Roman"/>
          <w:bCs/>
          <w:sz w:val="28"/>
          <w:szCs w:val="28"/>
          <w:lang w:eastAsia="ru-RU"/>
        </w:rPr>
        <w:t>–</w:t>
      </w:r>
      <w:r w:rsidRPr="00F61C3D">
        <w:rPr>
          <w:rFonts w:ascii="Times New Roman" w:eastAsia="Times New Roman" w:hAnsi="Times New Roman" w:cs="Times New Roman"/>
          <w:bCs/>
          <w:sz w:val="28"/>
          <w:szCs w:val="28"/>
          <w:lang w:eastAsia="ru-RU"/>
        </w:rPr>
        <w:t xml:space="preserve"> норма ЖК РФ </w:t>
      </w:r>
      <w:r>
        <w:rPr>
          <w:rFonts w:ascii="Times New Roman" w:eastAsia="Times New Roman" w:hAnsi="Times New Roman" w:cs="Times New Roman"/>
          <w:bCs/>
          <w:sz w:val="28"/>
          <w:szCs w:val="28"/>
          <w:lang w:eastAsia="ru-RU"/>
        </w:rPr>
        <w:t>–</w:t>
      </w:r>
      <w:r w:rsidRPr="00F61C3D">
        <w:rPr>
          <w:rFonts w:ascii="Times New Roman" w:eastAsia="Times New Roman" w:hAnsi="Times New Roman" w:cs="Times New Roman"/>
          <w:bCs/>
          <w:sz w:val="28"/>
          <w:szCs w:val="28"/>
          <w:lang w:eastAsia="ru-RU"/>
        </w:rPr>
        <w:t xml:space="preserve"> не противоречит Конституции</w:t>
      </w:r>
      <w:r>
        <w:rPr>
          <w:rFonts w:ascii="Times New Roman" w:eastAsia="Times New Roman" w:hAnsi="Times New Roman" w:cs="Times New Roman"/>
          <w:bCs/>
          <w:sz w:val="28"/>
          <w:szCs w:val="28"/>
          <w:lang w:eastAsia="ru-RU"/>
        </w:rPr>
        <w:t xml:space="preserve"> РФ</w:t>
      </w:r>
      <w:r w:rsidRPr="00F61C3D">
        <w:rPr>
          <w:rFonts w:ascii="Times New Roman" w:eastAsia="Times New Roman" w:hAnsi="Times New Roman" w:cs="Times New Roman"/>
          <w:bCs/>
          <w:sz w:val="28"/>
          <w:szCs w:val="28"/>
          <w:lang w:eastAsia="ru-RU"/>
        </w:rPr>
        <w:t>, так как не предполагает начисления платы без учета показаний счетчиков в домах с ИТП.</w:t>
      </w:r>
    </w:p>
    <w:p w:rsidR="008A4A99" w:rsidRDefault="008A4A99" w:rsidP="007125CE">
      <w:pPr>
        <w:spacing w:after="0"/>
        <w:ind w:firstLine="709"/>
        <w:jc w:val="both"/>
        <w:rPr>
          <w:rFonts w:ascii="Times New Roman" w:eastAsia="Times New Roman" w:hAnsi="Times New Roman" w:cs="Times New Roman"/>
          <w:bCs/>
          <w:sz w:val="28"/>
          <w:szCs w:val="28"/>
          <w:lang w:eastAsia="ru-RU"/>
        </w:rPr>
      </w:pPr>
      <w:r w:rsidRPr="00F61C3D">
        <w:rPr>
          <w:rFonts w:ascii="Times New Roman" w:eastAsia="Times New Roman" w:hAnsi="Times New Roman" w:cs="Times New Roman"/>
          <w:bCs/>
          <w:sz w:val="28"/>
          <w:szCs w:val="28"/>
          <w:lang w:eastAsia="ru-RU"/>
        </w:rPr>
        <w:t xml:space="preserve">Однако </w:t>
      </w:r>
      <w:r w:rsidR="00293F72" w:rsidRPr="006F44DB">
        <w:rPr>
          <w:rFonts w:ascii="Times New Roman" w:eastAsia="Times New Roman" w:hAnsi="Times New Roman" w:cs="Times New Roman"/>
          <w:bCs/>
          <w:sz w:val="28"/>
          <w:szCs w:val="28"/>
          <w:lang w:eastAsia="ru-RU"/>
        </w:rPr>
        <w:t>Конституционный Суд РФ признал</w:t>
      </w:r>
      <w:r w:rsidR="00953F23" w:rsidRPr="006F44DB">
        <w:rPr>
          <w:rFonts w:ascii="Times New Roman" w:eastAsia="Times New Roman" w:hAnsi="Times New Roman" w:cs="Times New Roman"/>
          <w:bCs/>
          <w:sz w:val="28"/>
          <w:szCs w:val="28"/>
          <w:lang w:eastAsia="ru-RU"/>
        </w:rPr>
        <w:t xml:space="preserve"> абзац третий пункта 40, абзацы первый и четвертый пункта 54 Правил предоставления коммунальных услуг собственникам и пользователям помещений в многоквартирных домах и жилых домов </w:t>
      </w:r>
      <w:r w:rsidR="001C028E" w:rsidRPr="006F44DB">
        <w:rPr>
          <w:rFonts w:ascii="Times New Roman" w:eastAsia="Times New Roman" w:hAnsi="Times New Roman" w:cs="Times New Roman"/>
          <w:bCs/>
          <w:sz w:val="28"/>
          <w:szCs w:val="28"/>
          <w:lang w:eastAsia="ru-RU"/>
        </w:rPr>
        <w:t xml:space="preserve">противоречащими </w:t>
      </w:r>
      <w:r w:rsidR="00953F23" w:rsidRPr="006F44DB">
        <w:rPr>
          <w:rFonts w:ascii="Times New Roman" w:eastAsia="Times New Roman" w:hAnsi="Times New Roman" w:cs="Times New Roman"/>
          <w:bCs/>
          <w:sz w:val="28"/>
          <w:szCs w:val="28"/>
          <w:lang w:eastAsia="ru-RU"/>
        </w:rPr>
        <w:t>статьям 17 (часть 3), 19 (часть 1), 35 (части 1 и 3) и 55 (часть 3)</w:t>
      </w:r>
      <w:r w:rsidR="001C028E" w:rsidRPr="006F44DB">
        <w:rPr>
          <w:rFonts w:ascii="Times New Roman" w:eastAsia="Times New Roman" w:hAnsi="Times New Roman" w:cs="Times New Roman"/>
          <w:bCs/>
          <w:sz w:val="28"/>
          <w:szCs w:val="28"/>
          <w:lang w:eastAsia="ru-RU"/>
        </w:rPr>
        <w:t xml:space="preserve"> Конституции </w:t>
      </w:r>
      <w:proofErr w:type="gramStart"/>
      <w:r w:rsidR="001C028E" w:rsidRPr="006F44DB">
        <w:rPr>
          <w:rFonts w:ascii="Times New Roman" w:eastAsia="Times New Roman" w:hAnsi="Times New Roman" w:cs="Times New Roman"/>
          <w:bCs/>
          <w:sz w:val="28"/>
          <w:szCs w:val="28"/>
          <w:lang w:eastAsia="ru-RU"/>
        </w:rPr>
        <w:t>РФ</w:t>
      </w:r>
      <w:proofErr w:type="gramEnd"/>
      <w:r>
        <w:rPr>
          <w:rFonts w:ascii="Times New Roman" w:eastAsia="Times New Roman" w:hAnsi="Times New Roman" w:cs="Times New Roman"/>
          <w:bCs/>
          <w:sz w:val="28"/>
          <w:szCs w:val="28"/>
          <w:lang w:eastAsia="ru-RU"/>
        </w:rPr>
        <w:t xml:space="preserve"> в части расчета</w:t>
      </w:r>
      <w:r w:rsidRPr="00F61C3D">
        <w:rPr>
          <w:rFonts w:ascii="Times New Roman" w:eastAsia="Times New Roman" w:hAnsi="Times New Roman" w:cs="Times New Roman"/>
          <w:bCs/>
          <w:sz w:val="28"/>
          <w:szCs w:val="28"/>
          <w:lang w:eastAsia="ru-RU"/>
        </w:rPr>
        <w:t xml:space="preserve"> платы исходя из распределения израсходованного на весь дом тепла между помещениями, если не все они оснащены счетчиками. Особенности определения размера платы за отопление зависят от наличия или отсутствия централизованного теплоснабжения, но его понятие нормативно не установлено. Это создает правовую неопределенность для расчета платы за отопление в домах с ИТП. Показания приборов учитываются только в домах, подключенных к централизованным сетям по зависимой схеме. Если дом присоединен по независимой схеме, через ИТП, а счетчики установлены не во всех помещениях, объем тепла определяется расчетным способом. Эта норма нарушает конституционный принцип равенства, поощряя одних потребителей неэкономно расходовать тепло за счет других, что ведет к росту потребления тепловой энергии и к ее перепроизводству.</w:t>
      </w:r>
    </w:p>
    <w:p w:rsidR="000C66E8" w:rsidRPr="000C66E8" w:rsidRDefault="000C66E8" w:rsidP="000C66E8">
      <w:pPr>
        <w:spacing w:after="0"/>
        <w:ind w:firstLine="709"/>
        <w:jc w:val="both"/>
        <w:rPr>
          <w:rFonts w:ascii="Times New Roman" w:eastAsia="Times New Roman" w:hAnsi="Times New Roman" w:cs="Times New Roman"/>
          <w:bCs/>
          <w:sz w:val="28"/>
          <w:szCs w:val="28"/>
          <w:lang w:eastAsia="ru-RU"/>
        </w:rPr>
      </w:pPr>
      <w:r w:rsidRPr="000C66E8">
        <w:rPr>
          <w:rFonts w:ascii="Times New Roman" w:eastAsia="Times New Roman" w:hAnsi="Times New Roman" w:cs="Times New Roman"/>
          <w:bCs/>
          <w:sz w:val="28"/>
          <w:szCs w:val="28"/>
          <w:lang w:eastAsia="ru-RU"/>
        </w:rPr>
        <w:t xml:space="preserve">Правительству РФ надлежит предусмотреть для домов с </w:t>
      </w:r>
      <w:r>
        <w:rPr>
          <w:rFonts w:ascii="Times New Roman" w:eastAsia="Times New Roman" w:hAnsi="Times New Roman" w:cs="Times New Roman"/>
          <w:bCs/>
          <w:sz w:val="28"/>
          <w:szCs w:val="28"/>
          <w:lang w:eastAsia="ru-RU"/>
        </w:rPr>
        <w:t>индивидуаль</w:t>
      </w:r>
      <w:r w:rsidR="00F61C3D">
        <w:rPr>
          <w:rFonts w:ascii="Times New Roman" w:eastAsia="Times New Roman" w:hAnsi="Times New Roman" w:cs="Times New Roman"/>
          <w:bCs/>
          <w:sz w:val="28"/>
          <w:szCs w:val="28"/>
          <w:lang w:eastAsia="ru-RU"/>
        </w:rPr>
        <w:t>ным тепловым пунктом</w:t>
      </w:r>
      <w:r w:rsidRPr="000C66E8">
        <w:rPr>
          <w:rFonts w:ascii="Times New Roman" w:eastAsia="Times New Roman" w:hAnsi="Times New Roman" w:cs="Times New Roman"/>
          <w:bCs/>
          <w:sz w:val="28"/>
          <w:szCs w:val="28"/>
          <w:lang w:eastAsia="ru-RU"/>
        </w:rPr>
        <w:t xml:space="preserve"> порядок определения платы за отопление с учетом показаний как общедомового, так и индивидуальных приборов учета. Дело заявительницы не может быть пересмотрено по объективным причинам, но она имеет право на компенсацию.</w:t>
      </w:r>
    </w:p>
    <w:p w:rsidR="000C66E8" w:rsidRDefault="000C66E8" w:rsidP="0045718E">
      <w:pPr>
        <w:spacing w:after="0"/>
        <w:ind w:firstLine="709"/>
        <w:jc w:val="both"/>
        <w:rPr>
          <w:rFonts w:ascii="Times New Roman" w:eastAsia="Times New Roman" w:hAnsi="Times New Roman" w:cs="Times New Roman"/>
          <w:bCs/>
          <w:sz w:val="28"/>
          <w:szCs w:val="28"/>
          <w:lang w:eastAsia="ru-RU"/>
        </w:rPr>
      </w:pPr>
    </w:p>
    <w:p w:rsidR="00285EBF" w:rsidRDefault="00AF6C87" w:rsidP="0045718E">
      <w:pPr>
        <w:spacing w:after="0"/>
        <w:ind w:firstLine="709"/>
        <w:jc w:val="both"/>
        <w:rPr>
          <w:rFonts w:ascii="Times New Roman" w:eastAsia="Times New Roman" w:hAnsi="Times New Roman" w:cs="Times New Roman"/>
          <w:b/>
          <w:bCs/>
          <w:sz w:val="28"/>
          <w:szCs w:val="28"/>
          <w:lang w:eastAsia="ru-RU"/>
        </w:rPr>
      </w:pPr>
      <w:r w:rsidRPr="00E80331">
        <w:rPr>
          <w:rFonts w:ascii="Times New Roman" w:eastAsia="Times New Roman" w:hAnsi="Times New Roman" w:cs="Times New Roman"/>
          <w:b/>
          <w:bCs/>
          <w:sz w:val="28"/>
          <w:szCs w:val="28"/>
          <w:lang w:eastAsia="ru-RU"/>
        </w:rPr>
        <w:t xml:space="preserve">Постановление Конституционного Суда РФ от </w:t>
      </w:r>
      <w:r w:rsidR="00457A1D" w:rsidRPr="00E80331">
        <w:rPr>
          <w:rFonts w:ascii="Times New Roman" w:eastAsia="Times New Roman" w:hAnsi="Times New Roman" w:cs="Times New Roman"/>
          <w:b/>
          <w:bCs/>
          <w:sz w:val="28"/>
          <w:szCs w:val="28"/>
          <w:lang w:eastAsia="ru-RU"/>
        </w:rPr>
        <w:t>01</w:t>
      </w:r>
      <w:r w:rsidRPr="00E80331">
        <w:rPr>
          <w:rFonts w:ascii="Times New Roman" w:eastAsia="Times New Roman" w:hAnsi="Times New Roman" w:cs="Times New Roman"/>
          <w:b/>
          <w:bCs/>
          <w:sz w:val="28"/>
          <w:szCs w:val="28"/>
          <w:lang w:eastAsia="ru-RU"/>
        </w:rPr>
        <w:t xml:space="preserve"> </w:t>
      </w:r>
      <w:r w:rsidR="00457A1D" w:rsidRPr="00E80331">
        <w:rPr>
          <w:rFonts w:ascii="Times New Roman" w:eastAsia="Times New Roman" w:hAnsi="Times New Roman" w:cs="Times New Roman"/>
          <w:b/>
          <w:bCs/>
          <w:sz w:val="28"/>
          <w:szCs w:val="28"/>
          <w:lang w:eastAsia="ru-RU"/>
        </w:rPr>
        <w:t>июня</w:t>
      </w:r>
      <w:r w:rsidRPr="00E80331">
        <w:rPr>
          <w:rFonts w:ascii="Times New Roman" w:eastAsia="Times New Roman" w:hAnsi="Times New Roman" w:cs="Times New Roman"/>
          <w:b/>
          <w:bCs/>
          <w:sz w:val="28"/>
          <w:szCs w:val="28"/>
          <w:lang w:eastAsia="ru-RU"/>
        </w:rPr>
        <w:t xml:space="preserve"> 2021 г. № 2</w:t>
      </w:r>
      <w:r w:rsidR="00457A1D" w:rsidRPr="00E80331">
        <w:rPr>
          <w:rFonts w:ascii="Times New Roman" w:eastAsia="Times New Roman" w:hAnsi="Times New Roman" w:cs="Times New Roman"/>
          <w:b/>
          <w:bCs/>
          <w:sz w:val="28"/>
          <w:szCs w:val="28"/>
          <w:lang w:eastAsia="ru-RU"/>
        </w:rPr>
        <w:t>5</w:t>
      </w:r>
      <w:r w:rsidRPr="00E80331">
        <w:rPr>
          <w:rFonts w:ascii="Times New Roman" w:eastAsia="Times New Roman" w:hAnsi="Times New Roman" w:cs="Times New Roman"/>
          <w:b/>
          <w:bCs/>
          <w:sz w:val="28"/>
          <w:szCs w:val="28"/>
          <w:lang w:eastAsia="ru-RU"/>
        </w:rPr>
        <w:t xml:space="preserve">-П </w:t>
      </w:r>
      <w:r w:rsidRPr="00E80331">
        <w:rPr>
          <w:rFonts w:ascii="Times New Roman" w:eastAsia="Times New Roman" w:hAnsi="Times New Roman" w:cs="Times New Roman"/>
          <w:b/>
          <w:bCs/>
          <w:sz w:val="28"/>
          <w:szCs w:val="28"/>
          <w:lang w:eastAsia="ru-RU"/>
        </w:rPr>
        <w:br/>
        <w:t xml:space="preserve">«По делу </w:t>
      </w:r>
      <w:r w:rsidR="00E80331" w:rsidRPr="00E80331">
        <w:rPr>
          <w:rFonts w:ascii="Times New Roman" w:eastAsia="Times New Roman" w:hAnsi="Times New Roman" w:cs="Times New Roman"/>
          <w:b/>
          <w:bCs/>
          <w:sz w:val="28"/>
          <w:szCs w:val="28"/>
          <w:lang w:eastAsia="ru-RU"/>
        </w:rPr>
        <w:t xml:space="preserve">о проверке </w:t>
      </w:r>
      <w:proofErr w:type="gramStart"/>
      <w:r w:rsidR="00E80331" w:rsidRPr="00E80331">
        <w:rPr>
          <w:rFonts w:ascii="Times New Roman" w:eastAsia="Times New Roman" w:hAnsi="Times New Roman" w:cs="Times New Roman"/>
          <w:b/>
          <w:bCs/>
          <w:sz w:val="28"/>
          <w:szCs w:val="28"/>
          <w:lang w:eastAsia="ru-RU"/>
        </w:rPr>
        <w:t>конституционности положений абзаца второго части шестой статьи</w:t>
      </w:r>
      <w:proofErr w:type="gramEnd"/>
      <w:r w:rsidR="00E80331" w:rsidRPr="00E80331">
        <w:rPr>
          <w:rFonts w:ascii="Times New Roman" w:eastAsia="Times New Roman" w:hAnsi="Times New Roman" w:cs="Times New Roman"/>
          <w:b/>
          <w:bCs/>
          <w:sz w:val="28"/>
          <w:szCs w:val="28"/>
          <w:lang w:eastAsia="ru-RU"/>
        </w:rPr>
        <w:t xml:space="preserve"> 112 Гражданского процессуального кодекса Российской Федерации в связи с жалобой гражданина С.М.</w:t>
      </w:r>
      <w:r w:rsidR="00735EF7">
        <w:rPr>
          <w:rFonts w:ascii="Times New Roman" w:eastAsia="Times New Roman" w:hAnsi="Times New Roman" w:cs="Times New Roman"/>
          <w:b/>
          <w:bCs/>
          <w:sz w:val="28"/>
          <w:szCs w:val="28"/>
          <w:lang w:eastAsia="ru-RU"/>
        </w:rPr>
        <w:t xml:space="preserve"> </w:t>
      </w:r>
      <w:r w:rsidR="00E80331" w:rsidRPr="00E80331">
        <w:rPr>
          <w:rFonts w:ascii="Times New Roman" w:eastAsia="Times New Roman" w:hAnsi="Times New Roman" w:cs="Times New Roman"/>
          <w:b/>
          <w:bCs/>
          <w:sz w:val="28"/>
          <w:szCs w:val="28"/>
          <w:lang w:eastAsia="ru-RU"/>
        </w:rPr>
        <w:t>Глазов</w:t>
      </w:r>
      <w:r w:rsidR="0074661E">
        <w:rPr>
          <w:rFonts w:ascii="Times New Roman" w:eastAsia="Times New Roman" w:hAnsi="Times New Roman" w:cs="Times New Roman"/>
          <w:b/>
          <w:bCs/>
          <w:sz w:val="28"/>
          <w:szCs w:val="28"/>
          <w:lang w:eastAsia="ru-RU"/>
        </w:rPr>
        <w:t>а</w:t>
      </w:r>
      <w:r w:rsidRPr="00E80331">
        <w:rPr>
          <w:rFonts w:ascii="Times New Roman" w:eastAsia="Times New Roman" w:hAnsi="Times New Roman" w:cs="Times New Roman"/>
          <w:b/>
          <w:bCs/>
          <w:sz w:val="28"/>
          <w:szCs w:val="28"/>
          <w:lang w:eastAsia="ru-RU"/>
        </w:rPr>
        <w:t>».</w:t>
      </w:r>
    </w:p>
    <w:p w:rsidR="000C520D" w:rsidRPr="0065249E" w:rsidRDefault="00FF2422" w:rsidP="0045718E">
      <w:pPr>
        <w:spacing w:after="0"/>
        <w:ind w:firstLine="709"/>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Конституционный Суд РФ подтвердил, что к</w:t>
      </w:r>
      <w:r w:rsidR="000C520D" w:rsidRPr="0065249E">
        <w:rPr>
          <w:rFonts w:ascii="Times New Roman" w:eastAsia="Times New Roman" w:hAnsi="Times New Roman" w:cs="Times New Roman"/>
          <w:bCs/>
          <w:i/>
          <w:sz w:val="28"/>
          <w:szCs w:val="28"/>
          <w:lang w:eastAsia="ru-RU"/>
        </w:rPr>
        <w:t xml:space="preserve">редитор вправе </w:t>
      </w:r>
      <w:r w:rsidR="00922D97" w:rsidRPr="0065249E">
        <w:rPr>
          <w:rFonts w:ascii="Times New Roman" w:eastAsia="Times New Roman" w:hAnsi="Times New Roman" w:cs="Times New Roman"/>
          <w:bCs/>
          <w:i/>
          <w:sz w:val="28"/>
          <w:szCs w:val="28"/>
          <w:lang w:eastAsia="ru-RU"/>
        </w:rPr>
        <w:t>восстановить срок подачи кассационной жалобы</w:t>
      </w:r>
      <w:r w:rsidR="00922D97" w:rsidRPr="0065249E">
        <w:rPr>
          <w:rFonts w:ascii="Times New Roman" w:eastAsia="Times New Roman" w:hAnsi="Times New Roman" w:cs="Times New Roman"/>
          <w:bCs/>
          <w:sz w:val="28"/>
          <w:szCs w:val="28"/>
          <w:lang w:eastAsia="ru-RU"/>
        </w:rPr>
        <w:t xml:space="preserve"> </w:t>
      </w:r>
      <w:r w:rsidR="00922D97" w:rsidRPr="0065249E">
        <w:rPr>
          <w:rFonts w:ascii="Times New Roman" w:eastAsia="Times New Roman" w:hAnsi="Times New Roman" w:cs="Times New Roman"/>
          <w:bCs/>
          <w:i/>
          <w:sz w:val="28"/>
          <w:szCs w:val="28"/>
          <w:lang w:eastAsia="ru-RU"/>
        </w:rPr>
        <w:t xml:space="preserve">в том случае если узнал об обжалуемом </w:t>
      </w:r>
      <w:r w:rsidR="00922D97" w:rsidRPr="0065249E">
        <w:rPr>
          <w:rFonts w:ascii="Times New Roman" w:eastAsia="Times New Roman" w:hAnsi="Times New Roman" w:cs="Times New Roman"/>
          <w:bCs/>
          <w:i/>
          <w:sz w:val="28"/>
          <w:szCs w:val="28"/>
          <w:lang w:eastAsia="ru-RU"/>
        </w:rPr>
        <w:lastRenderedPageBreak/>
        <w:t>судебном постановлении, на котором основано заявленное в деле о банкротстве требование, по истечении одного года с момента вступления указанного постановления в силу.</w:t>
      </w:r>
    </w:p>
    <w:p w:rsidR="00735EF7" w:rsidRDefault="00735EF7" w:rsidP="0045718E">
      <w:pPr>
        <w:spacing w:after="0"/>
        <w:ind w:firstLine="709"/>
        <w:jc w:val="both"/>
        <w:rPr>
          <w:rFonts w:ascii="Times New Roman" w:eastAsia="Times New Roman" w:hAnsi="Times New Roman" w:cs="Times New Roman"/>
          <w:bCs/>
          <w:sz w:val="28"/>
          <w:szCs w:val="28"/>
          <w:lang w:eastAsia="ru-RU"/>
        </w:rPr>
      </w:pPr>
      <w:r w:rsidRPr="0065249E">
        <w:rPr>
          <w:rFonts w:ascii="Times New Roman" w:eastAsia="Times New Roman" w:hAnsi="Times New Roman" w:cs="Times New Roman"/>
          <w:bCs/>
          <w:sz w:val="28"/>
          <w:szCs w:val="28"/>
          <w:lang w:eastAsia="ru-RU"/>
        </w:rPr>
        <w:t>Заявитель по настоящему делу гражданин С</w:t>
      </w:r>
      <w:r w:rsidRPr="00735EF7">
        <w:rPr>
          <w:rFonts w:ascii="Times New Roman" w:eastAsia="Times New Roman" w:hAnsi="Times New Roman" w:cs="Times New Roman"/>
          <w:bCs/>
          <w:sz w:val="28"/>
          <w:szCs w:val="28"/>
          <w:lang w:eastAsia="ru-RU"/>
        </w:rPr>
        <w:t>.М.</w:t>
      </w:r>
      <w:r>
        <w:rPr>
          <w:rFonts w:ascii="Times New Roman" w:eastAsia="Times New Roman" w:hAnsi="Times New Roman" w:cs="Times New Roman"/>
          <w:bCs/>
          <w:sz w:val="28"/>
          <w:szCs w:val="28"/>
          <w:lang w:eastAsia="ru-RU"/>
        </w:rPr>
        <w:t xml:space="preserve"> </w:t>
      </w:r>
      <w:r w:rsidRPr="00735EF7">
        <w:rPr>
          <w:rFonts w:ascii="Times New Roman" w:eastAsia="Times New Roman" w:hAnsi="Times New Roman" w:cs="Times New Roman"/>
          <w:bCs/>
          <w:sz w:val="28"/>
          <w:szCs w:val="28"/>
          <w:lang w:eastAsia="ru-RU"/>
        </w:rPr>
        <w:t>Глазов является кредитором физического лица – гражданина Ч., в отношении которого 8 апреля 2019 года возбуждено дело о несостоятельности (банкротстве) и 20 сентября 2019 года введена процедура реструктуризации долгов.</w:t>
      </w:r>
    </w:p>
    <w:p w:rsidR="00B87464" w:rsidRDefault="00B87464" w:rsidP="0045718E">
      <w:pPr>
        <w:spacing w:after="0"/>
        <w:ind w:firstLine="709"/>
        <w:jc w:val="both"/>
        <w:rPr>
          <w:rFonts w:ascii="Times New Roman" w:eastAsia="Times New Roman" w:hAnsi="Times New Roman" w:cs="Times New Roman"/>
          <w:bCs/>
          <w:sz w:val="28"/>
          <w:szCs w:val="28"/>
          <w:lang w:eastAsia="ru-RU"/>
        </w:rPr>
      </w:pPr>
      <w:proofErr w:type="gramStart"/>
      <w:r w:rsidRPr="00B87464">
        <w:rPr>
          <w:rFonts w:ascii="Times New Roman" w:eastAsia="Times New Roman" w:hAnsi="Times New Roman" w:cs="Times New Roman"/>
          <w:bCs/>
          <w:sz w:val="28"/>
          <w:szCs w:val="28"/>
          <w:lang w:eastAsia="ru-RU"/>
        </w:rPr>
        <w:t>С.М.</w:t>
      </w:r>
      <w:r>
        <w:rPr>
          <w:rFonts w:ascii="Times New Roman" w:eastAsia="Times New Roman" w:hAnsi="Times New Roman" w:cs="Times New Roman"/>
          <w:bCs/>
          <w:sz w:val="28"/>
          <w:szCs w:val="28"/>
          <w:lang w:eastAsia="ru-RU"/>
        </w:rPr>
        <w:t xml:space="preserve"> </w:t>
      </w:r>
      <w:r w:rsidRPr="00B87464">
        <w:rPr>
          <w:rFonts w:ascii="Times New Roman" w:eastAsia="Times New Roman" w:hAnsi="Times New Roman" w:cs="Times New Roman"/>
          <w:bCs/>
          <w:sz w:val="28"/>
          <w:szCs w:val="28"/>
          <w:lang w:eastAsia="ru-RU"/>
        </w:rPr>
        <w:t>Глазов утверждает, что узнал о нарушении своих прав и законных интересов с момента принятия к рассмотрению судом его требования о включении в реестр требований кредито</w:t>
      </w:r>
      <w:r>
        <w:rPr>
          <w:rFonts w:ascii="Times New Roman" w:eastAsia="Times New Roman" w:hAnsi="Times New Roman" w:cs="Times New Roman"/>
          <w:bCs/>
          <w:sz w:val="28"/>
          <w:szCs w:val="28"/>
          <w:lang w:eastAsia="ru-RU"/>
        </w:rPr>
        <w:t>ров в рамках дела о банкротстве</w:t>
      </w:r>
      <w:r w:rsidRPr="00B87464">
        <w:rPr>
          <w:rFonts w:ascii="Times New Roman" w:eastAsia="Times New Roman" w:hAnsi="Times New Roman" w:cs="Times New Roman"/>
          <w:bCs/>
          <w:sz w:val="28"/>
          <w:szCs w:val="28"/>
          <w:lang w:eastAsia="ru-RU"/>
        </w:rPr>
        <w:t xml:space="preserve"> должника 13 ноября 2019 года и сразу – 15 ноября 2019 года – обратился в суд </w:t>
      </w:r>
      <w:r>
        <w:rPr>
          <w:rFonts w:ascii="Times New Roman" w:eastAsia="Times New Roman" w:hAnsi="Times New Roman" w:cs="Times New Roman"/>
          <w:bCs/>
          <w:sz w:val="28"/>
          <w:szCs w:val="28"/>
          <w:lang w:eastAsia="ru-RU"/>
        </w:rPr>
        <w:t xml:space="preserve">с </w:t>
      </w:r>
      <w:r w:rsidRPr="00B87464">
        <w:rPr>
          <w:rFonts w:ascii="Times New Roman" w:eastAsia="Times New Roman" w:hAnsi="Times New Roman" w:cs="Times New Roman"/>
          <w:bCs/>
          <w:sz w:val="28"/>
          <w:szCs w:val="28"/>
          <w:lang w:eastAsia="ru-RU"/>
        </w:rPr>
        <w:t>заявлением о восстановлении срока подачи кассационной жалобы на названное апелляционное определение</w:t>
      </w:r>
      <w:r>
        <w:rPr>
          <w:rFonts w:ascii="Times New Roman" w:eastAsia="Times New Roman" w:hAnsi="Times New Roman" w:cs="Times New Roman"/>
          <w:bCs/>
          <w:sz w:val="28"/>
          <w:szCs w:val="28"/>
          <w:lang w:eastAsia="ru-RU"/>
        </w:rPr>
        <w:t>.</w:t>
      </w:r>
      <w:proofErr w:type="gramEnd"/>
      <w:r w:rsidR="008C04BE">
        <w:rPr>
          <w:rFonts w:ascii="Times New Roman" w:eastAsia="Times New Roman" w:hAnsi="Times New Roman" w:cs="Times New Roman"/>
          <w:bCs/>
          <w:sz w:val="28"/>
          <w:szCs w:val="28"/>
          <w:lang w:eastAsia="ru-RU"/>
        </w:rPr>
        <w:t xml:space="preserve"> Однако суд отказал гражданину в восстановлении его прав</w:t>
      </w:r>
      <w:r w:rsidR="003F3983">
        <w:rPr>
          <w:rFonts w:ascii="Times New Roman" w:eastAsia="Times New Roman" w:hAnsi="Times New Roman" w:cs="Times New Roman"/>
          <w:bCs/>
          <w:sz w:val="28"/>
          <w:szCs w:val="28"/>
          <w:lang w:eastAsia="ru-RU"/>
        </w:rPr>
        <w:t>а</w:t>
      </w:r>
      <w:r w:rsidR="008C04BE">
        <w:rPr>
          <w:rFonts w:ascii="Times New Roman" w:eastAsia="Times New Roman" w:hAnsi="Times New Roman" w:cs="Times New Roman"/>
          <w:bCs/>
          <w:sz w:val="28"/>
          <w:szCs w:val="28"/>
          <w:lang w:eastAsia="ru-RU"/>
        </w:rPr>
        <w:t>.</w:t>
      </w:r>
    </w:p>
    <w:p w:rsidR="00BE36E7" w:rsidRDefault="00BE36E7" w:rsidP="0045718E">
      <w:pPr>
        <w:spacing w:after="0"/>
        <w:ind w:firstLine="709"/>
        <w:jc w:val="both"/>
        <w:rPr>
          <w:rFonts w:ascii="Times New Roman" w:eastAsia="Times New Roman" w:hAnsi="Times New Roman" w:cs="Times New Roman"/>
          <w:bCs/>
          <w:sz w:val="28"/>
          <w:szCs w:val="28"/>
          <w:lang w:eastAsia="ru-RU"/>
        </w:rPr>
      </w:pPr>
      <w:proofErr w:type="gramStart"/>
      <w:r w:rsidRPr="00BE36E7">
        <w:rPr>
          <w:rFonts w:ascii="Times New Roman" w:eastAsia="Times New Roman" w:hAnsi="Times New Roman" w:cs="Times New Roman"/>
          <w:bCs/>
          <w:sz w:val="28"/>
          <w:szCs w:val="28"/>
          <w:lang w:eastAsia="ru-RU"/>
        </w:rPr>
        <w:t>По мнению С.М.</w:t>
      </w:r>
      <w:r>
        <w:rPr>
          <w:rFonts w:ascii="Times New Roman" w:eastAsia="Times New Roman" w:hAnsi="Times New Roman" w:cs="Times New Roman"/>
          <w:bCs/>
          <w:sz w:val="28"/>
          <w:szCs w:val="28"/>
          <w:lang w:eastAsia="ru-RU"/>
        </w:rPr>
        <w:t xml:space="preserve"> </w:t>
      </w:r>
      <w:r w:rsidRPr="00BE36E7">
        <w:rPr>
          <w:rFonts w:ascii="Times New Roman" w:eastAsia="Times New Roman" w:hAnsi="Times New Roman" w:cs="Times New Roman"/>
          <w:bCs/>
          <w:sz w:val="28"/>
          <w:szCs w:val="28"/>
          <w:lang w:eastAsia="ru-RU"/>
        </w:rPr>
        <w:t xml:space="preserve">Глазова, положения абзаца второго части шестой статьи 112 ГПК </w:t>
      </w:r>
      <w:r>
        <w:rPr>
          <w:rFonts w:ascii="Times New Roman" w:eastAsia="Times New Roman" w:hAnsi="Times New Roman" w:cs="Times New Roman"/>
          <w:bCs/>
          <w:sz w:val="28"/>
          <w:szCs w:val="28"/>
          <w:lang w:eastAsia="ru-RU"/>
        </w:rPr>
        <w:t>РФ</w:t>
      </w:r>
      <w:r w:rsidRPr="00BE36E7">
        <w:rPr>
          <w:rFonts w:ascii="Times New Roman" w:eastAsia="Times New Roman" w:hAnsi="Times New Roman" w:cs="Times New Roman"/>
          <w:bCs/>
          <w:sz w:val="28"/>
          <w:szCs w:val="28"/>
          <w:lang w:eastAsia="ru-RU"/>
        </w:rPr>
        <w:t xml:space="preserve"> не соответствуют Конституции </w:t>
      </w:r>
      <w:r>
        <w:rPr>
          <w:rFonts w:ascii="Times New Roman" w:eastAsia="Times New Roman" w:hAnsi="Times New Roman" w:cs="Times New Roman"/>
          <w:bCs/>
          <w:sz w:val="28"/>
          <w:szCs w:val="28"/>
          <w:lang w:eastAsia="ru-RU"/>
        </w:rPr>
        <w:t>РФ</w:t>
      </w:r>
      <w:r w:rsidRPr="00BE36E7">
        <w:rPr>
          <w:rFonts w:ascii="Times New Roman" w:eastAsia="Times New Roman" w:hAnsi="Times New Roman" w:cs="Times New Roman"/>
          <w:bCs/>
          <w:sz w:val="28"/>
          <w:szCs w:val="28"/>
          <w:lang w:eastAsia="ru-RU"/>
        </w:rPr>
        <w:t>, ее статьям 19 (части 1 и 2), 46, 47 (часть 1), 118 (часть 2) и 123 (часть 3), в той мере, в какой они по смыслу, придаваемому им правоприменительной практикой, позволяют суду общей юрисдикции отказать конкурсному кредитору в удовлетворении ходатайства о восстановлении</w:t>
      </w:r>
      <w:proofErr w:type="gramEnd"/>
      <w:r w:rsidRPr="00BE36E7">
        <w:rPr>
          <w:rFonts w:ascii="Times New Roman" w:eastAsia="Times New Roman" w:hAnsi="Times New Roman" w:cs="Times New Roman"/>
          <w:bCs/>
          <w:sz w:val="28"/>
          <w:szCs w:val="28"/>
          <w:lang w:eastAsia="ru-RU"/>
        </w:rPr>
        <w:t xml:space="preserve"> пропущенного срока подачи кассационной жалобы лишь по причине истечения годичного срока после вступления в силу обжалуемого судебного постановления, на котором основано заявленное в деле о банкротстве требование, без выяснения момента, когда заявитель узнал или должен был узнать о нарушении его прав и законных интересов обжа</w:t>
      </w:r>
      <w:r>
        <w:rPr>
          <w:rFonts w:ascii="Times New Roman" w:eastAsia="Times New Roman" w:hAnsi="Times New Roman" w:cs="Times New Roman"/>
          <w:bCs/>
          <w:sz w:val="28"/>
          <w:szCs w:val="28"/>
          <w:lang w:eastAsia="ru-RU"/>
        </w:rPr>
        <w:t>луемым судебным постановлением.</w:t>
      </w:r>
    </w:p>
    <w:p w:rsidR="009C1E31" w:rsidRDefault="00FD6619" w:rsidP="00A32866">
      <w:pPr>
        <w:spacing w:after="0"/>
        <w:ind w:firstLine="709"/>
        <w:jc w:val="both"/>
        <w:rPr>
          <w:rFonts w:ascii="Times New Roman" w:eastAsia="Times New Roman" w:hAnsi="Times New Roman" w:cs="Times New Roman"/>
          <w:bCs/>
          <w:sz w:val="28"/>
          <w:szCs w:val="28"/>
          <w:lang w:eastAsia="ru-RU"/>
        </w:rPr>
      </w:pPr>
      <w:proofErr w:type="gramStart"/>
      <w:r w:rsidRPr="00AF13BC">
        <w:rPr>
          <w:rFonts w:ascii="Times New Roman" w:eastAsia="Times New Roman" w:hAnsi="Times New Roman" w:cs="Times New Roman"/>
          <w:bCs/>
          <w:sz w:val="28"/>
          <w:szCs w:val="28"/>
          <w:lang w:eastAsia="ru-RU"/>
        </w:rPr>
        <w:t xml:space="preserve">Конституционный суд РФ указал, что </w:t>
      </w:r>
      <w:r w:rsidR="00233D0C" w:rsidRPr="00AF13BC">
        <w:rPr>
          <w:rFonts w:ascii="Times New Roman" w:eastAsia="Times New Roman" w:hAnsi="Times New Roman" w:cs="Times New Roman"/>
          <w:bCs/>
          <w:sz w:val="28"/>
          <w:szCs w:val="28"/>
          <w:lang w:eastAsia="ru-RU"/>
        </w:rPr>
        <w:t>оспариваемое положение</w:t>
      </w:r>
      <w:r w:rsidR="009C1E31" w:rsidRPr="00AF13BC">
        <w:rPr>
          <w:rFonts w:ascii="Times New Roman" w:eastAsia="Times New Roman" w:hAnsi="Times New Roman" w:cs="Times New Roman"/>
          <w:bCs/>
          <w:sz w:val="28"/>
          <w:szCs w:val="28"/>
          <w:lang w:eastAsia="ru-RU"/>
        </w:rPr>
        <w:t xml:space="preserve"> не </w:t>
      </w:r>
      <w:r w:rsidR="00EA4322" w:rsidRPr="00AF13BC">
        <w:rPr>
          <w:rFonts w:ascii="Times New Roman" w:eastAsia="Times New Roman" w:hAnsi="Times New Roman" w:cs="Times New Roman"/>
          <w:bCs/>
          <w:sz w:val="28"/>
          <w:szCs w:val="28"/>
          <w:lang w:eastAsia="ru-RU"/>
        </w:rPr>
        <w:t>п</w:t>
      </w:r>
      <w:r w:rsidR="00233D0C" w:rsidRPr="00AF13BC">
        <w:rPr>
          <w:rFonts w:ascii="Times New Roman" w:eastAsia="Times New Roman" w:hAnsi="Times New Roman" w:cs="Times New Roman"/>
          <w:bCs/>
          <w:sz w:val="28"/>
          <w:szCs w:val="28"/>
          <w:lang w:eastAsia="ru-RU"/>
        </w:rPr>
        <w:t>ротиворечи</w:t>
      </w:r>
      <w:r w:rsidR="00EA4322" w:rsidRPr="00AF13BC">
        <w:rPr>
          <w:rFonts w:ascii="Times New Roman" w:eastAsia="Times New Roman" w:hAnsi="Times New Roman" w:cs="Times New Roman"/>
          <w:bCs/>
          <w:sz w:val="28"/>
          <w:szCs w:val="28"/>
          <w:lang w:eastAsia="ru-RU"/>
        </w:rPr>
        <w:t>т</w:t>
      </w:r>
      <w:r w:rsidR="009C1E31" w:rsidRPr="00AF13BC">
        <w:rPr>
          <w:rFonts w:ascii="Times New Roman" w:eastAsia="Times New Roman" w:hAnsi="Times New Roman" w:cs="Times New Roman"/>
          <w:bCs/>
          <w:sz w:val="28"/>
          <w:szCs w:val="28"/>
          <w:lang w:eastAsia="ru-RU"/>
        </w:rPr>
        <w:t xml:space="preserve"> Конституции </w:t>
      </w:r>
      <w:r w:rsidR="00EA4322" w:rsidRPr="00AF13BC">
        <w:rPr>
          <w:rFonts w:ascii="Times New Roman" w:eastAsia="Times New Roman" w:hAnsi="Times New Roman" w:cs="Times New Roman"/>
          <w:bCs/>
          <w:sz w:val="28"/>
          <w:szCs w:val="28"/>
          <w:lang w:eastAsia="ru-RU"/>
        </w:rPr>
        <w:t>РФ</w:t>
      </w:r>
      <w:r w:rsidR="009B0E55">
        <w:rPr>
          <w:rFonts w:ascii="Times New Roman" w:eastAsia="Times New Roman" w:hAnsi="Times New Roman" w:cs="Times New Roman"/>
          <w:bCs/>
          <w:sz w:val="28"/>
          <w:szCs w:val="28"/>
          <w:lang w:eastAsia="ru-RU"/>
        </w:rPr>
        <w:t>, поскольку не препятствуе</w:t>
      </w:r>
      <w:r w:rsidR="009C1E31" w:rsidRPr="00AF13BC">
        <w:rPr>
          <w:rFonts w:ascii="Times New Roman" w:eastAsia="Times New Roman" w:hAnsi="Times New Roman" w:cs="Times New Roman"/>
          <w:bCs/>
          <w:sz w:val="28"/>
          <w:szCs w:val="28"/>
          <w:lang w:eastAsia="ru-RU"/>
        </w:rPr>
        <w:t xml:space="preserve">т удовлетворению ходатайства о восстановлении пропущенного срока подачи кассационной жалобы на судебное постановление, на котором основано заявленное в деле о банкротстве требование, в случае, когда подавший соответствующее ходатайство конкурсный кредитор узнал об обжалуемом судебном постановлении по истечении одного года с момента его вступления в </w:t>
      </w:r>
      <w:r w:rsidR="009C1E31" w:rsidRPr="009244F4">
        <w:rPr>
          <w:rFonts w:ascii="Times New Roman" w:eastAsia="Times New Roman" w:hAnsi="Times New Roman" w:cs="Times New Roman"/>
          <w:bCs/>
          <w:sz w:val="28"/>
          <w:szCs w:val="28"/>
          <w:lang w:eastAsia="ru-RU"/>
        </w:rPr>
        <w:t>силу.</w:t>
      </w:r>
      <w:proofErr w:type="gramEnd"/>
      <w:r w:rsidR="009244F4" w:rsidRPr="009244F4">
        <w:rPr>
          <w:rFonts w:ascii="Times New Roman" w:eastAsia="Times New Roman" w:hAnsi="Times New Roman" w:cs="Times New Roman"/>
          <w:bCs/>
          <w:sz w:val="28"/>
          <w:szCs w:val="28"/>
          <w:lang w:eastAsia="ru-RU"/>
        </w:rPr>
        <w:t xml:space="preserve"> Правоприменительные решения по заявлению гражданина С.М. Глазова </w:t>
      </w:r>
      <w:r w:rsidR="009C1E31" w:rsidRPr="009244F4">
        <w:rPr>
          <w:rFonts w:ascii="Times New Roman" w:eastAsia="Times New Roman" w:hAnsi="Times New Roman" w:cs="Times New Roman"/>
          <w:bCs/>
          <w:sz w:val="28"/>
          <w:szCs w:val="28"/>
          <w:lang w:eastAsia="ru-RU"/>
        </w:rPr>
        <w:t>подлежат пересмотру в установленном порядке.</w:t>
      </w:r>
    </w:p>
    <w:p w:rsidR="005F24AA" w:rsidRDefault="005F24AA" w:rsidP="00A32866">
      <w:pPr>
        <w:spacing w:after="0"/>
        <w:ind w:firstLine="709"/>
        <w:jc w:val="both"/>
        <w:rPr>
          <w:rFonts w:ascii="Times New Roman" w:eastAsia="Times New Roman" w:hAnsi="Times New Roman" w:cs="Times New Roman"/>
          <w:bCs/>
          <w:sz w:val="28"/>
          <w:szCs w:val="28"/>
          <w:lang w:eastAsia="ru-RU"/>
        </w:rPr>
      </w:pPr>
    </w:p>
    <w:p w:rsidR="005C4BDF" w:rsidRDefault="005C4BDF" w:rsidP="005C4BDF">
      <w:pPr>
        <w:spacing w:after="0"/>
        <w:ind w:firstLine="709"/>
        <w:jc w:val="both"/>
        <w:rPr>
          <w:rFonts w:ascii="Times New Roman" w:eastAsia="Times New Roman" w:hAnsi="Times New Roman" w:cs="Times New Roman"/>
          <w:b/>
          <w:bCs/>
          <w:sz w:val="28"/>
          <w:szCs w:val="28"/>
          <w:lang w:eastAsia="ru-RU"/>
        </w:rPr>
      </w:pPr>
      <w:r w:rsidRPr="005C4BDF">
        <w:rPr>
          <w:rFonts w:ascii="Times New Roman" w:eastAsia="Times New Roman" w:hAnsi="Times New Roman" w:cs="Times New Roman"/>
          <w:b/>
          <w:bCs/>
          <w:sz w:val="28"/>
          <w:szCs w:val="28"/>
          <w:lang w:eastAsia="ru-RU"/>
        </w:rPr>
        <w:t>Постановление Конституционного Суда РФ от 0</w:t>
      </w:r>
      <w:r w:rsidR="007C487B">
        <w:rPr>
          <w:rFonts w:ascii="Times New Roman" w:eastAsia="Times New Roman" w:hAnsi="Times New Roman" w:cs="Times New Roman"/>
          <w:b/>
          <w:bCs/>
          <w:sz w:val="28"/>
          <w:szCs w:val="28"/>
          <w:lang w:eastAsia="ru-RU"/>
        </w:rPr>
        <w:t>3</w:t>
      </w:r>
      <w:r w:rsidRPr="005C4BDF">
        <w:rPr>
          <w:rFonts w:ascii="Times New Roman" w:eastAsia="Times New Roman" w:hAnsi="Times New Roman" w:cs="Times New Roman"/>
          <w:b/>
          <w:bCs/>
          <w:sz w:val="28"/>
          <w:szCs w:val="28"/>
          <w:lang w:eastAsia="ru-RU"/>
        </w:rPr>
        <w:t xml:space="preserve"> июня 2021 г. № 2</w:t>
      </w:r>
      <w:r w:rsidR="007C487B">
        <w:rPr>
          <w:rFonts w:ascii="Times New Roman" w:eastAsia="Times New Roman" w:hAnsi="Times New Roman" w:cs="Times New Roman"/>
          <w:b/>
          <w:bCs/>
          <w:sz w:val="28"/>
          <w:szCs w:val="28"/>
          <w:lang w:eastAsia="ru-RU"/>
        </w:rPr>
        <w:t>6</w:t>
      </w:r>
      <w:r w:rsidRPr="005C4BDF">
        <w:rPr>
          <w:rFonts w:ascii="Times New Roman" w:eastAsia="Times New Roman" w:hAnsi="Times New Roman" w:cs="Times New Roman"/>
          <w:b/>
          <w:bCs/>
          <w:sz w:val="28"/>
          <w:szCs w:val="28"/>
          <w:lang w:eastAsia="ru-RU"/>
        </w:rPr>
        <w:t xml:space="preserve">-П </w:t>
      </w:r>
      <w:r w:rsidRPr="005C4BDF">
        <w:rPr>
          <w:rFonts w:ascii="Times New Roman" w:eastAsia="Times New Roman" w:hAnsi="Times New Roman" w:cs="Times New Roman"/>
          <w:b/>
          <w:bCs/>
          <w:sz w:val="28"/>
          <w:szCs w:val="28"/>
          <w:lang w:eastAsia="ru-RU"/>
        </w:rPr>
        <w:br/>
        <w:t xml:space="preserve">«По делу </w:t>
      </w:r>
      <w:r w:rsidR="007C487B" w:rsidRPr="007C487B">
        <w:rPr>
          <w:rFonts w:ascii="Times New Roman" w:eastAsia="Times New Roman" w:hAnsi="Times New Roman" w:cs="Times New Roman"/>
          <w:b/>
          <w:bCs/>
          <w:sz w:val="28"/>
          <w:szCs w:val="28"/>
          <w:lang w:eastAsia="ru-RU"/>
        </w:rPr>
        <w:t>о проверке конституционности части третьей статьи 374 Трудового кодекса Российской Федерации в связи с жалобой гражданки Е.К.</w:t>
      </w:r>
      <w:r w:rsidR="007C487B">
        <w:rPr>
          <w:rFonts w:ascii="Times New Roman" w:eastAsia="Times New Roman" w:hAnsi="Times New Roman" w:cs="Times New Roman"/>
          <w:b/>
          <w:bCs/>
          <w:sz w:val="28"/>
          <w:szCs w:val="28"/>
          <w:lang w:eastAsia="ru-RU"/>
        </w:rPr>
        <w:t xml:space="preserve"> </w:t>
      </w:r>
      <w:r w:rsidR="007C487B" w:rsidRPr="007C487B">
        <w:rPr>
          <w:rFonts w:ascii="Times New Roman" w:eastAsia="Times New Roman" w:hAnsi="Times New Roman" w:cs="Times New Roman"/>
          <w:b/>
          <w:bCs/>
          <w:sz w:val="28"/>
          <w:szCs w:val="28"/>
          <w:lang w:eastAsia="ru-RU"/>
        </w:rPr>
        <w:t>Сергеевой</w:t>
      </w:r>
      <w:r w:rsidRPr="005C4BDF">
        <w:rPr>
          <w:rFonts w:ascii="Times New Roman" w:eastAsia="Times New Roman" w:hAnsi="Times New Roman" w:cs="Times New Roman"/>
          <w:b/>
          <w:bCs/>
          <w:sz w:val="28"/>
          <w:szCs w:val="28"/>
          <w:lang w:eastAsia="ru-RU"/>
        </w:rPr>
        <w:t>».</w:t>
      </w:r>
    </w:p>
    <w:p w:rsidR="00125B7E" w:rsidRPr="00077247" w:rsidRDefault="00455EF1" w:rsidP="005C4BDF">
      <w:pPr>
        <w:spacing w:after="0"/>
        <w:ind w:firstLine="709"/>
        <w:jc w:val="both"/>
        <w:rPr>
          <w:rFonts w:ascii="Times New Roman" w:eastAsia="Times New Roman" w:hAnsi="Times New Roman" w:cs="Times New Roman"/>
          <w:bCs/>
          <w:i/>
          <w:sz w:val="28"/>
          <w:szCs w:val="28"/>
          <w:lang w:eastAsia="ru-RU"/>
        </w:rPr>
      </w:pPr>
      <w:r w:rsidRPr="00077247">
        <w:rPr>
          <w:rFonts w:ascii="Times New Roman" w:eastAsia="Times New Roman" w:hAnsi="Times New Roman" w:cs="Times New Roman"/>
          <w:bCs/>
          <w:i/>
          <w:sz w:val="28"/>
          <w:szCs w:val="28"/>
          <w:lang w:eastAsia="ru-RU"/>
        </w:rPr>
        <w:t xml:space="preserve">Конституционный Суд РФ </w:t>
      </w:r>
      <w:r w:rsidR="00F45080">
        <w:rPr>
          <w:rFonts w:ascii="Times New Roman" w:eastAsia="Times New Roman" w:hAnsi="Times New Roman" w:cs="Times New Roman"/>
          <w:bCs/>
          <w:i/>
          <w:sz w:val="28"/>
          <w:szCs w:val="28"/>
          <w:lang w:eastAsia="ru-RU"/>
        </w:rPr>
        <w:t>указал</w:t>
      </w:r>
      <w:r w:rsidRPr="00077247">
        <w:rPr>
          <w:rFonts w:ascii="Times New Roman" w:eastAsia="Times New Roman" w:hAnsi="Times New Roman" w:cs="Times New Roman"/>
          <w:bCs/>
          <w:i/>
          <w:sz w:val="28"/>
          <w:szCs w:val="28"/>
          <w:lang w:eastAsia="ru-RU"/>
        </w:rPr>
        <w:t xml:space="preserve">, что </w:t>
      </w:r>
      <w:r w:rsidR="00125B7E" w:rsidRPr="00077247">
        <w:rPr>
          <w:rFonts w:ascii="Times New Roman" w:eastAsia="Times New Roman" w:hAnsi="Times New Roman" w:cs="Times New Roman"/>
          <w:bCs/>
          <w:i/>
          <w:sz w:val="28"/>
          <w:szCs w:val="28"/>
          <w:lang w:eastAsia="ru-RU"/>
        </w:rPr>
        <w:t>увольнение руководителя выборного коллегиального органа первичной профсоюзной организации по сокращению штата допускается только после вступления в силу решения суда по иску работодателя о признании решения вышестоящего профсоюза необоснованным.</w:t>
      </w:r>
    </w:p>
    <w:p w:rsidR="00A340C2" w:rsidRDefault="00077247" w:rsidP="005C4BDF">
      <w:pPr>
        <w:spacing w:after="0"/>
        <w:ind w:firstLine="709"/>
        <w:jc w:val="both"/>
        <w:rPr>
          <w:rFonts w:ascii="Times New Roman" w:eastAsia="Times New Roman" w:hAnsi="Times New Roman" w:cs="Times New Roman"/>
          <w:bCs/>
          <w:i/>
          <w:sz w:val="28"/>
          <w:szCs w:val="28"/>
          <w:lang w:eastAsia="ru-RU"/>
        </w:rPr>
      </w:pPr>
      <w:r w:rsidRPr="00CF6221">
        <w:rPr>
          <w:rFonts w:ascii="Times New Roman" w:eastAsia="Times New Roman" w:hAnsi="Times New Roman" w:cs="Times New Roman"/>
          <w:bCs/>
          <w:sz w:val="28"/>
          <w:szCs w:val="28"/>
          <w:lang w:eastAsia="ru-RU"/>
        </w:rPr>
        <w:lastRenderedPageBreak/>
        <w:t xml:space="preserve">Жительница Санкт-Петербурга Е.К. Сергеева работала на заводе </w:t>
      </w:r>
      <w:proofErr w:type="spellStart"/>
      <w:r w:rsidRPr="00CF6221">
        <w:rPr>
          <w:rFonts w:ascii="Times New Roman" w:eastAsia="Times New Roman" w:hAnsi="Times New Roman" w:cs="Times New Roman"/>
          <w:bCs/>
          <w:sz w:val="28"/>
          <w:szCs w:val="28"/>
          <w:lang w:eastAsia="ru-RU"/>
        </w:rPr>
        <w:t>Лентеплоприбор</w:t>
      </w:r>
      <w:proofErr w:type="spellEnd"/>
      <w:r w:rsidRPr="00CF6221">
        <w:rPr>
          <w:rFonts w:ascii="Times New Roman" w:eastAsia="Times New Roman" w:hAnsi="Times New Roman" w:cs="Times New Roman"/>
          <w:bCs/>
          <w:sz w:val="28"/>
          <w:szCs w:val="28"/>
          <w:lang w:eastAsia="ru-RU"/>
        </w:rPr>
        <w:t xml:space="preserve"> начальником бюро отдела технического контроля и была также председателем профкома заводской профсоюзной организации. В 2019 году она попала под сокращение штата, но вышестоящая профсоюзная организация не дала согласие на ее увольнение. Несмотря на это, работодатель издал приказ об увольнении и обратился в суд с заявлением о признании </w:t>
      </w:r>
      <w:proofErr w:type="gramStart"/>
      <w:r w:rsidRPr="00CF6221">
        <w:rPr>
          <w:rFonts w:ascii="Times New Roman" w:eastAsia="Times New Roman" w:hAnsi="Times New Roman" w:cs="Times New Roman"/>
          <w:bCs/>
          <w:sz w:val="28"/>
          <w:szCs w:val="28"/>
          <w:lang w:eastAsia="ru-RU"/>
        </w:rPr>
        <w:t>необоснованными</w:t>
      </w:r>
      <w:proofErr w:type="gramEnd"/>
      <w:r w:rsidRPr="00CF6221">
        <w:rPr>
          <w:rFonts w:ascii="Times New Roman" w:eastAsia="Times New Roman" w:hAnsi="Times New Roman" w:cs="Times New Roman"/>
          <w:bCs/>
          <w:sz w:val="28"/>
          <w:szCs w:val="28"/>
          <w:lang w:eastAsia="ru-RU"/>
        </w:rPr>
        <w:t xml:space="preserve"> решений профсоюза. Суды с ним согласились, а также отклонили иски Е.К. Сергеевой о восстановлении на работе.</w:t>
      </w:r>
    </w:p>
    <w:p w:rsidR="00C37E02" w:rsidRPr="00C37E02" w:rsidRDefault="00C37E02" w:rsidP="005C4BDF">
      <w:pPr>
        <w:spacing w:after="0"/>
        <w:ind w:firstLine="709"/>
        <w:jc w:val="both"/>
        <w:rPr>
          <w:rFonts w:ascii="Times New Roman" w:eastAsia="Times New Roman" w:hAnsi="Times New Roman" w:cs="Times New Roman"/>
          <w:bCs/>
          <w:sz w:val="28"/>
          <w:szCs w:val="28"/>
          <w:lang w:eastAsia="ru-RU"/>
        </w:rPr>
      </w:pPr>
      <w:proofErr w:type="gramStart"/>
      <w:r w:rsidRPr="00C37E02">
        <w:rPr>
          <w:rFonts w:ascii="Times New Roman" w:eastAsia="Times New Roman" w:hAnsi="Times New Roman" w:cs="Times New Roman"/>
          <w:bCs/>
          <w:sz w:val="28"/>
          <w:szCs w:val="28"/>
          <w:lang w:eastAsia="ru-RU"/>
        </w:rPr>
        <w:t>Как полагает Е.К.</w:t>
      </w:r>
      <w:r>
        <w:rPr>
          <w:rFonts w:ascii="Times New Roman" w:eastAsia="Times New Roman" w:hAnsi="Times New Roman" w:cs="Times New Roman"/>
          <w:bCs/>
          <w:sz w:val="28"/>
          <w:szCs w:val="28"/>
          <w:lang w:eastAsia="ru-RU"/>
        </w:rPr>
        <w:t xml:space="preserve"> </w:t>
      </w:r>
      <w:r w:rsidRPr="00C37E02">
        <w:rPr>
          <w:rFonts w:ascii="Times New Roman" w:eastAsia="Times New Roman" w:hAnsi="Times New Roman" w:cs="Times New Roman"/>
          <w:bCs/>
          <w:sz w:val="28"/>
          <w:szCs w:val="28"/>
          <w:lang w:eastAsia="ru-RU"/>
        </w:rPr>
        <w:t xml:space="preserve">Сергеева, примененная судами в ее конкретном деле часть третья статьи 374 Трудового кодекса </w:t>
      </w:r>
      <w:r w:rsidR="006E2FBF">
        <w:rPr>
          <w:rFonts w:ascii="Times New Roman" w:eastAsia="Times New Roman" w:hAnsi="Times New Roman" w:cs="Times New Roman"/>
          <w:bCs/>
          <w:sz w:val="28"/>
          <w:szCs w:val="28"/>
          <w:lang w:eastAsia="ru-RU"/>
        </w:rPr>
        <w:t>РФ</w:t>
      </w:r>
      <w:r w:rsidRPr="00C37E02">
        <w:rPr>
          <w:rFonts w:ascii="Times New Roman" w:eastAsia="Times New Roman" w:hAnsi="Times New Roman" w:cs="Times New Roman"/>
          <w:bCs/>
          <w:sz w:val="28"/>
          <w:szCs w:val="28"/>
          <w:lang w:eastAsia="ru-RU"/>
        </w:rPr>
        <w:t xml:space="preserve"> противоречит статьям 19 (части 1 и 2), 37 (часть 1), 46 (части 1 и 2), 55 (часть 3), 75 (часть 5) и 751 Конституции </w:t>
      </w:r>
      <w:r w:rsidR="00F24C7D">
        <w:rPr>
          <w:rFonts w:ascii="Times New Roman" w:eastAsia="Times New Roman" w:hAnsi="Times New Roman" w:cs="Times New Roman"/>
          <w:bCs/>
          <w:sz w:val="28"/>
          <w:szCs w:val="28"/>
          <w:lang w:eastAsia="ru-RU"/>
        </w:rPr>
        <w:t>РФ</w:t>
      </w:r>
      <w:r w:rsidRPr="00C37E02">
        <w:rPr>
          <w:rFonts w:ascii="Times New Roman" w:eastAsia="Times New Roman" w:hAnsi="Times New Roman" w:cs="Times New Roman"/>
          <w:bCs/>
          <w:sz w:val="28"/>
          <w:szCs w:val="28"/>
          <w:lang w:eastAsia="ru-RU"/>
        </w:rPr>
        <w:t xml:space="preserve"> в той мере, в какой данное законоположение по смыслу, придаваемому ему правоприменительной практикой, позволяет работодателю уволить руководителя</w:t>
      </w:r>
      <w:proofErr w:type="gramEnd"/>
      <w:r w:rsidRPr="00C37E02">
        <w:rPr>
          <w:rFonts w:ascii="Times New Roman" w:eastAsia="Times New Roman" w:hAnsi="Times New Roman" w:cs="Times New Roman"/>
          <w:bCs/>
          <w:sz w:val="28"/>
          <w:szCs w:val="28"/>
          <w:lang w:eastAsia="ru-RU"/>
        </w:rPr>
        <w:t xml:space="preserve"> выборного коллегиального органа первичной профсоюзной организации, не освобожденного от основной работы, до признания судом необоснованным решения соответствующего вышестоящего выборного профсоюзного органа о несогласии с увольнением такого работника, а судам – признавать необоснованным это решение с момента его принятия.</w:t>
      </w:r>
    </w:p>
    <w:p w:rsidR="00F45080" w:rsidRDefault="00F45080" w:rsidP="00F45080">
      <w:pPr>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Конституционный Суд установил, что </w:t>
      </w:r>
      <w:r w:rsidRPr="00F45080">
        <w:rPr>
          <w:rFonts w:ascii="Times New Roman" w:eastAsia="Times New Roman" w:hAnsi="Times New Roman" w:cs="Times New Roman"/>
          <w:bCs/>
          <w:sz w:val="28"/>
          <w:szCs w:val="28"/>
          <w:lang w:eastAsia="ru-RU"/>
        </w:rPr>
        <w:t>часть третья статьи 374 Трудового кодекса Российской Федерации не предполагает увольнения руководителя выборного коллегиального органа пер</w:t>
      </w:r>
      <w:r>
        <w:rPr>
          <w:rFonts w:ascii="Times New Roman" w:eastAsia="Times New Roman" w:hAnsi="Times New Roman" w:cs="Times New Roman"/>
          <w:bCs/>
          <w:sz w:val="28"/>
          <w:szCs w:val="28"/>
          <w:lang w:eastAsia="ru-RU"/>
        </w:rPr>
        <w:t xml:space="preserve">вичной профсоюзной организации </w:t>
      </w:r>
      <w:r w:rsidRPr="00F45080">
        <w:rPr>
          <w:rFonts w:ascii="Times New Roman" w:eastAsia="Times New Roman" w:hAnsi="Times New Roman" w:cs="Times New Roman"/>
          <w:bCs/>
          <w:sz w:val="28"/>
          <w:szCs w:val="28"/>
          <w:lang w:eastAsia="ru-RU"/>
        </w:rPr>
        <w:t xml:space="preserve">без учета решения вышестоящего выборного профсоюзного органа о несогласии с таким увольнением до момента </w:t>
      </w:r>
      <w:proofErr w:type="gramStart"/>
      <w:r w:rsidRPr="00F45080">
        <w:rPr>
          <w:rFonts w:ascii="Times New Roman" w:eastAsia="Times New Roman" w:hAnsi="Times New Roman" w:cs="Times New Roman"/>
          <w:bCs/>
          <w:sz w:val="28"/>
          <w:szCs w:val="28"/>
          <w:lang w:eastAsia="ru-RU"/>
        </w:rPr>
        <w:t>вступления</w:t>
      </w:r>
      <w:proofErr w:type="gramEnd"/>
      <w:r w:rsidRPr="00F45080">
        <w:rPr>
          <w:rFonts w:ascii="Times New Roman" w:eastAsia="Times New Roman" w:hAnsi="Times New Roman" w:cs="Times New Roman"/>
          <w:bCs/>
          <w:sz w:val="28"/>
          <w:szCs w:val="28"/>
          <w:lang w:eastAsia="ru-RU"/>
        </w:rPr>
        <w:t xml:space="preserve"> в законную силу вынесенного на основании заявления работодателя решения суда, которым указанное решение вышестоящего выборного профсоюзного органа признано необоснованным</w:t>
      </w:r>
      <w:r>
        <w:rPr>
          <w:rFonts w:ascii="Times New Roman" w:eastAsia="Times New Roman" w:hAnsi="Times New Roman" w:cs="Times New Roman"/>
          <w:bCs/>
          <w:sz w:val="28"/>
          <w:szCs w:val="28"/>
          <w:lang w:eastAsia="ru-RU"/>
        </w:rPr>
        <w:t>.</w:t>
      </w:r>
      <w:r w:rsidRPr="00F45080">
        <w:rPr>
          <w:rFonts w:ascii="Times New Roman" w:eastAsia="Times New Roman" w:hAnsi="Times New Roman" w:cs="Times New Roman"/>
          <w:bCs/>
          <w:sz w:val="28"/>
          <w:szCs w:val="28"/>
          <w:lang w:eastAsia="ru-RU"/>
        </w:rPr>
        <w:t xml:space="preserve"> </w:t>
      </w:r>
    </w:p>
    <w:p w:rsidR="00F45080" w:rsidRPr="00F45080" w:rsidRDefault="00F45080" w:rsidP="00F45080">
      <w:pPr>
        <w:spacing w:after="0"/>
        <w:ind w:firstLine="709"/>
        <w:jc w:val="both"/>
        <w:rPr>
          <w:rFonts w:ascii="Times New Roman" w:eastAsia="Times New Roman" w:hAnsi="Times New Roman" w:cs="Times New Roman"/>
          <w:bCs/>
          <w:sz w:val="28"/>
          <w:szCs w:val="28"/>
          <w:lang w:eastAsia="ru-RU"/>
        </w:rPr>
      </w:pPr>
      <w:r w:rsidRPr="00F45080">
        <w:rPr>
          <w:rFonts w:ascii="Times New Roman" w:eastAsia="Times New Roman" w:hAnsi="Times New Roman" w:cs="Times New Roman"/>
          <w:bCs/>
          <w:sz w:val="28"/>
          <w:szCs w:val="28"/>
          <w:lang w:eastAsia="ru-RU"/>
        </w:rPr>
        <w:t>У</w:t>
      </w:r>
      <w:r w:rsidR="005F24AA" w:rsidRPr="00F45080">
        <w:rPr>
          <w:rFonts w:ascii="Times New Roman" w:eastAsia="Times New Roman" w:hAnsi="Times New Roman" w:cs="Times New Roman"/>
          <w:bCs/>
          <w:sz w:val="28"/>
          <w:szCs w:val="28"/>
          <w:lang w:eastAsia="ru-RU"/>
        </w:rPr>
        <w:t>щемление свободы объединения профсоюзов недопустимо. И л</w:t>
      </w:r>
      <w:r w:rsidRPr="00F45080">
        <w:rPr>
          <w:rFonts w:ascii="Times New Roman" w:eastAsia="Times New Roman" w:hAnsi="Times New Roman" w:cs="Times New Roman"/>
          <w:bCs/>
          <w:sz w:val="28"/>
          <w:szCs w:val="28"/>
          <w:lang w:eastAsia="ru-RU"/>
        </w:rPr>
        <w:t xml:space="preserve">ица, </w:t>
      </w:r>
      <w:r w:rsidR="005F24AA" w:rsidRPr="00F45080">
        <w:rPr>
          <w:rFonts w:ascii="Times New Roman" w:eastAsia="Times New Roman" w:hAnsi="Times New Roman" w:cs="Times New Roman"/>
          <w:bCs/>
          <w:sz w:val="28"/>
          <w:szCs w:val="28"/>
          <w:lang w:eastAsia="ru-RU"/>
        </w:rPr>
        <w:t>осуществляющие профсоюзную деятельность, должны быть защищены от любых дискриминационных действий в области труда.</w:t>
      </w:r>
      <w:r w:rsidRPr="00F45080">
        <w:rPr>
          <w:rFonts w:ascii="Times New Roman" w:eastAsia="Times New Roman" w:hAnsi="Times New Roman" w:cs="Times New Roman"/>
          <w:bCs/>
          <w:sz w:val="28"/>
          <w:szCs w:val="28"/>
          <w:lang w:eastAsia="ru-RU"/>
        </w:rPr>
        <w:t xml:space="preserve"> </w:t>
      </w:r>
      <w:r w:rsidR="005F24AA" w:rsidRPr="00F45080">
        <w:rPr>
          <w:rFonts w:ascii="Times New Roman" w:eastAsia="Times New Roman" w:hAnsi="Times New Roman" w:cs="Times New Roman"/>
          <w:bCs/>
          <w:sz w:val="28"/>
          <w:szCs w:val="28"/>
          <w:lang w:eastAsia="ru-RU"/>
        </w:rPr>
        <w:t xml:space="preserve">Именно в суде представляются </w:t>
      </w:r>
      <w:r w:rsidRPr="00F45080">
        <w:rPr>
          <w:rFonts w:ascii="Times New Roman" w:eastAsia="Times New Roman" w:hAnsi="Times New Roman" w:cs="Times New Roman"/>
          <w:bCs/>
          <w:sz w:val="28"/>
          <w:szCs w:val="28"/>
          <w:lang w:eastAsia="ru-RU"/>
        </w:rPr>
        <w:t xml:space="preserve">доказательства того, что отказ </w:t>
      </w:r>
      <w:r w:rsidR="005F24AA" w:rsidRPr="00F45080">
        <w:rPr>
          <w:rFonts w:ascii="Times New Roman" w:eastAsia="Times New Roman" w:hAnsi="Times New Roman" w:cs="Times New Roman"/>
          <w:bCs/>
          <w:sz w:val="28"/>
          <w:szCs w:val="28"/>
          <w:lang w:eastAsia="ru-RU"/>
        </w:rPr>
        <w:t xml:space="preserve">профсоюза в согласии на увольнение работника связан с преследованием его со стороны работодателя по причине его профсоюзной деятельности, т.е. фактически увольнение носит дискриминационный характер. Поэтому увольнение руководителя выборного коллегиального органа первичной профсоюзной организации по сокращению штата допускается только после вступления в силу решения суда по иску работодателя о признании решения вышестоящего профсоюза </w:t>
      </w:r>
      <w:proofErr w:type="gramStart"/>
      <w:r w:rsidR="005F24AA" w:rsidRPr="00F45080">
        <w:rPr>
          <w:rFonts w:ascii="Times New Roman" w:eastAsia="Times New Roman" w:hAnsi="Times New Roman" w:cs="Times New Roman"/>
          <w:bCs/>
          <w:sz w:val="28"/>
          <w:szCs w:val="28"/>
          <w:lang w:eastAsia="ru-RU"/>
        </w:rPr>
        <w:t>необоснованным</w:t>
      </w:r>
      <w:proofErr w:type="gramEnd"/>
      <w:r w:rsidR="005F24AA" w:rsidRPr="00F45080">
        <w:rPr>
          <w:rFonts w:ascii="Times New Roman" w:eastAsia="Times New Roman" w:hAnsi="Times New Roman" w:cs="Times New Roman"/>
          <w:bCs/>
          <w:sz w:val="28"/>
          <w:szCs w:val="28"/>
          <w:lang w:eastAsia="ru-RU"/>
        </w:rPr>
        <w:t>.</w:t>
      </w:r>
    </w:p>
    <w:p w:rsidR="005F24AA" w:rsidRDefault="005F24AA" w:rsidP="00F45080">
      <w:pPr>
        <w:spacing w:after="0"/>
        <w:ind w:firstLine="709"/>
        <w:jc w:val="both"/>
        <w:rPr>
          <w:rFonts w:ascii="Times New Roman" w:eastAsia="Times New Roman" w:hAnsi="Times New Roman" w:cs="Times New Roman"/>
          <w:bCs/>
          <w:sz w:val="28"/>
          <w:szCs w:val="28"/>
          <w:lang w:eastAsia="ru-RU"/>
        </w:rPr>
      </w:pPr>
      <w:r w:rsidRPr="00F45080">
        <w:rPr>
          <w:rFonts w:ascii="Times New Roman" w:eastAsia="Times New Roman" w:hAnsi="Times New Roman" w:cs="Times New Roman"/>
          <w:bCs/>
          <w:sz w:val="28"/>
          <w:szCs w:val="28"/>
          <w:lang w:eastAsia="ru-RU"/>
        </w:rPr>
        <w:t xml:space="preserve">Вместе с тем, если единственным основанием признания увольнения работника незаконным является лишь нарушение его процедуры, а решение профсоюза впоследствии признано необоснованным, то суд вправе ограничиться </w:t>
      </w:r>
      <w:r w:rsidRPr="00F45080">
        <w:rPr>
          <w:rFonts w:ascii="Times New Roman" w:eastAsia="Times New Roman" w:hAnsi="Times New Roman" w:cs="Times New Roman"/>
          <w:bCs/>
          <w:sz w:val="28"/>
          <w:szCs w:val="28"/>
          <w:lang w:eastAsia="ru-RU"/>
        </w:rPr>
        <w:lastRenderedPageBreak/>
        <w:t>изменением даты увольнения и взысканием в пользу работника среднего заработка за этот период. Решения по делу Е.</w:t>
      </w:r>
      <w:r w:rsidR="00F45080" w:rsidRPr="00F45080">
        <w:rPr>
          <w:rFonts w:ascii="Times New Roman" w:eastAsia="Times New Roman" w:hAnsi="Times New Roman" w:cs="Times New Roman"/>
          <w:bCs/>
          <w:sz w:val="28"/>
          <w:szCs w:val="28"/>
          <w:lang w:eastAsia="ru-RU"/>
        </w:rPr>
        <w:t xml:space="preserve">К. </w:t>
      </w:r>
      <w:r w:rsidRPr="00F45080">
        <w:rPr>
          <w:rFonts w:ascii="Times New Roman" w:eastAsia="Times New Roman" w:hAnsi="Times New Roman" w:cs="Times New Roman"/>
          <w:bCs/>
          <w:sz w:val="28"/>
          <w:szCs w:val="28"/>
          <w:lang w:eastAsia="ru-RU"/>
        </w:rPr>
        <w:t>Сергеевой подлежат пересмотру.</w:t>
      </w:r>
    </w:p>
    <w:p w:rsidR="005F24AA" w:rsidRDefault="005F24AA" w:rsidP="00A32866">
      <w:pPr>
        <w:spacing w:after="0"/>
        <w:ind w:firstLine="709"/>
        <w:jc w:val="both"/>
        <w:rPr>
          <w:rFonts w:ascii="Times New Roman" w:eastAsia="Times New Roman" w:hAnsi="Times New Roman" w:cs="Times New Roman"/>
          <w:bCs/>
          <w:sz w:val="28"/>
          <w:szCs w:val="28"/>
          <w:lang w:eastAsia="ru-RU"/>
        </w:rPr>
      </w:pPr>
    </w:p>
    <w:p w:rsidR="007D485B" w:rsidRDefault="007D485B" w:rsidP="00A32866">
      <w:pPr>
        <w:spacing w:after="0"/>
        <w:ind w:firstLine="709"/>
        <w:jc w:val="both"/>
        <w:rPr>
          <w:rFonts w:ascii="Times New Roman" w:eastAsia="Times New Roman" w:hAnsi="Times New Roman" w:cs="Times New Roman"/>
          <w:b/>
          <w:bCs/>
          <w:sz w:val="28"/>
          <w:szCs w:val="28"/>
          <w:lang w:eastAsia="ru-RU"/>
        </w:rPr>
      </w:pPr>
      <w:r w:rsidRPr="007D485B">
        <w:rPr>
          <w:rFonts w:ascii="Times New Roman" w:eastAsia="Times New Roman" w:hAnsi="Times New Roman" w:cs="Times New Roman"/>
          <w:b/>
          <w:bCs/>
          <w:sz w:val="28"/>
          <w:szCs w:val="28"/>
          <w:lang w:eastAsia="ru-RU"/>
        </w:rPr>
        <w:t>Постановление Конституционного Суда РФ от 0</w:t>
      </w:r>
      <w:r w:rsidR="00226F9D">
        <w:rPr>
          <w:rFonts w:ascii="Times New Roman" w:eastAsia="Times New Roman" w:hAnsi="Times New Roman" w:cs="Times New Roman"/>
          <w:b/>
          <w:bCs/>
          <w:sz w:val="28"/>
          <w:szCs w:val="28"/>
          <w:lang w:eastAsia="ru-RU"/>
        </w:rPr>
        <w:t>8</w:t>
      </w:r>
      <w:r w:rsidRPr="007D485B">
        <w:rPr>
          <w:rFonts w:ascii="Times New Roman" w:eastAsia="Times New Roman" w:hAnsi="Times New Roman" w:cs="Times New Roman"/>
          <w:b/>
          <w:bCs/>
          <w:sz w:val="28"/>
          <w:szCs w:val="28"/>
          <w:lang w:eastAsia="ru-RU"/>
        </w:rPr>
        <w:t xml:space="preserve"> июня 2021 г. № 2</w:t>
      </w:r>
      <w:r w:rsidR="00226F9D">
        <w:rPr>
          <w:rFonts w:ascii="Times New Roman" w:eastAsia="Times New Roman" w:hAnsi="Times New Roman" w:cs="Times New Roman"/>
          <w:b/>
          <w:bCs/>
          <w:sz w:val="28"/>
          <w:szCs w:val="28"/>
          <w:lang w:eastAsia="ru-RU"/>
        </w:rPr>
        <w:t>7</w:t>
      </w:r>
      <w:r w:rsidRPr="007D485B">
        <w:rPr>
          <w:rFonts w:ascii="Times New Roman" w:eastAsia="Times New Roman" w:hAnsi="Times New Roman" w:cs="Times New Roman"/>
          <w:b/>
          <w:bCs/>
          <w:sz w:val="28"/>
          <w:szCs w:val="28"/>
          <w:lang w:eastAsia="ru-RU"/>
        </w:rPr>
        <w:t xml:space="preserve">-П </w:t>
      </w:r>
      <w:r w:rsidRPr="007D485B">
        <w:rPr>
          <w:rFonts w:ascii="Times New Roman" w:eastAsia="Times New Roman" w:hAnsi="Times New Roman" w:cs="Times New Roman"/>
          <w:b/>
          <w:bCs/>
          <w:sz w:val="28"/>
          <w:szCs w:val="28"/>
          <w:lang w:eastAsia="ru-RU"/>
        </w:rPr>
        <w:br/>
        <w:t xml:space="preserve">«По делу о проверке </w:t>
      </w:r>
      <w:r w:rsidR="008226C8" w:rsidRPr="008226C8">
        <w:rPr>
          <w:rFonts w:ascii="Times New Roman" w:eastAsia="Times New Roman" w:hAnsi="Times New Roman" w:cs="Times New Roman"/>
          <w:b/>
          <w:bCs/>
          <w:sz w:val="28"/>
          <w:szCs w:val="28"/>
          <w:lang w:eastAsia="ru-RU"/>
        </w:rPr>
        <w:t>конституционности частей первой и восьмой статьи 74, части второй статьи 101 и пункта «в» части первой статьи 115 Уголовно-исполнительного кодекса Российской Федерации в связи с жалобой гражданина А.В.</w:t>
      </w:r>
      <w:r w:rsidR="007E3786">
        <w:rPr>
          <w:rFonts w:ascii="Times New Roman" w:eastAsia="Times New Roman" w:hAnsi="Times New Roman" w:cs="Times New Roman"/>
          <w:b/>
          <w:bCs/>
          <w:sz w:val="28"/>
          <w:szCs w:val="28"/>
          <w:lang w:eastAsia="ru-RU"/>
        </w:rPr>
        <w:t xml:space="preserve"> </w:t>
      </w:r>
      <w:r w:rsidR="008226C8" w:rsidRPr="008226C8">
        <w:rPr>
          <w:rFonts w:ascii="Times New Roman" w:eastAsia="Times New Roman" w:hAnsi="Times New Roman" w:cs="Times New Roman"/>
          <w:b/>
          <w:bCs/>
          <w:sz w:val="28"/>
          <w:szCs w:val="28"/>
          <w:lang w:eastAsia="ru-RU"/>
        </w:rPr>
        <w:t>Яковлева</w:t>
      </w:r>
      <w:r w:rsidRPr="007D485B">
        <w:rPr>
          <w:rFonts w:ascii="Times New Roman" w:eastAsia="Times New Roman" w:hAnsi="Times New Roman" w:cs="Times New Roman"/>
          <w:b/>
          <w:bCs/>
          <w:sz w:val="28"/>
          <w:szCs w:val="28"/>
          <w:lang w:eastAsia="ru-RU"/>
        </w:rPr>
        <w:t>».</w:t>
      </w:r>
    </w:p>
    <w:p w:rsidR="00DF1E2D" w:rsidRPr="00DF1E2D" w:rsidRDefault="00DF1E2D" w:rsidP="00A32866">
      <w:pPr>
        <w:spacing w:after="0"/>
        <w:ind w:firstLine="709"/>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 xml:space="preserve">Конституционный Суд РФ </w:t>
      </w:r>
      <w:r w:rsidR="008226C8">
        <w:rPr>
          <w:rFonts w:ascii="Times New Roman" w:eastAsia="Times New Roman" w:hAnsi="Times New Roman" w:cs="Times New Roman"/>
          <w:bCs/>
          <w:i/>
          <w:sz w:val="28"/>
          <w:szCs w:val="28"/>
          <w:lang w:eastAsia="ru-RU"/>
        </w:rPr>
        <w:t xml:space="preserve">подтвердил возможность </w:t>
      </w:r>
      <w:r w:rsidR="00DE3C11">
        <w:rPr>
          <w:rFonts w:ascii="Times New Roman" w:eastAsia="Times New Roman" w:hAnsi="Times New Roman" w:cs="Times New Roman"/>
          <w:bCs/>
          <w:i/>
          <w:sz w:val="28"/>
          <w:szCs w:val="28"/>
          <w:lang w:eastAsia="ru-RU"/>
        </w:rPr>
        <w:t>применения</w:t>
      </w:r>
      <w:r w:rsidR="00DE3C11" w:rsidRPr="00DE3C11">
        <w:rPr>
          <w:rFonts w:ascii="Times New Roman" w:eastAsia="Times New Roman" w:hAnsi="Times New Roman" w:cs="Times New Roman"/>
          <w:bCs/>
          <w:i/>
          <w:sz w:val="28"/>
          <w:szCs w:val="28"/>
          <w:lang w:eastAsia="ru-RU"/>
        </w:rPr>
        <w:t xml:space="preserve"> к осужденному </w:t>
      </w:r>
      <w:r w:rsidR="00DE3C11">
        <w:rPr>
          <w:rFonts w:ascii="Times New Roman" w:eastAsia="Times New Roman" w:hAnsi="Times New Roman" w:cs="Times New Roman"/>
          <w:bCs/>
          <w:i/>
          <w:sz w:val="28"/>
          <w:szCs w:val="28"/>
          <w:lang w:eastAsia="ru-RU"/>
        </w:rPr>
        <w:t xml:space="preserve">строгих мер </w:t>
      </w:r>
      <w:r w:rsidR="00AF4E4E">
        <w:rPr>
          <w:rFonts w:ascii="Times New Roman" w:eastAsia="Times New Roman" w:hAnsi="Times New Roman" w:cs="Times New Roman"/>
          <w:bCs/>
          <w:i/>
          <w:sz w:val="28"/>
          <w:szCs w:val="28"/>
          <w:lang w:eastAsia="ru-RU"/>
        </w:rPr>
        <w:t>взыскания</w:t>
      </w:r>
      <w:r w:rsidR="00DE3C11" w:rsidRPr="00DE3C11">
        <w:rPr>
          <w:rFonts w:ascii="Times New Roman" w:eastAsia="Times New Roman" w:hAnsi="Times New Roman" w:cs="Times New Roman"/>
          <w:bCs/>
          <w:i/>
          <w:sz w:val="28"/>
          <w:szCs w:val="28"/>
          <w:lang w:eastAsia="ru-RU"/>
        </w:rPr>
        <w:t xml:space="preserve"> в период его нахождения </w:t>
      </w:r>
      <w:r w:rsidR="00DE3C11">
        <w:rPr>
          <w:rFonts w:ascii="Times New Roman" w:eastAsia="Times New Roman" w:hAnsi="Times New Roman" w:cs="Times New Roman"/>
          <w:bCs/>
          <w:i/>
          <w:sz w:val="28"/>
          <w:szCs w:val="28"/>
          <w:lang w:eastAsia="ru-RU"/>
        </w:rPr>
        <w:br/>
      </w:r>
      <w:r w:rsidR="00DE3C11" w:rsidRPr="00DE3C11">
        <w:rPr>
          <w:rFonts w:ascii="Times New Roman" w:eastAsia="Times New Roman" w:hAnsi="Times New Roman" w:cs="Times New Roman"/>
          <w:bCs/>
          <w:i/>
          <w:sz w:val="28"/>
          <w:szCs w:val="28"/>
          <w:lang w:eastAsia="ru-RU"/>
        </w:rPr>
        <w:t xml:space="preserve">в </w:t>
      </w:r>
      <w:r w:rsidR="00DE3C11">
        <w:rPr>
          <w:rFonts w:ascii="Times New Roman" w:eastAsia="Times New Roman" w:hAnsi="Times New Roman" w:cs="Times New Roman"/>
          <w:bCs/>
          <w:i/>
          <w:sz w:val="28"/>
          <w:szCs w:val="28"/>
          <w:lang w:eastAsia="ru-RU"/>
        </w:rPr>
        <w:t>лечебно-исправительном учреждении.</w:t>
      </w:r>
    </w:p>
    <w:p w:rsidR="005F24AA" w:rsidRPr="00BA19BE" w:rsidRDefault="005F24AA" w:rsidP="005F24AA">
      <w:pPr>
        <w:spacing w:after="0"/>
        <w:ind w:firstLine="709"/>
        <w:jc w:val="both"/>
        <w:rPr>
          <w:rFonts w:ascii="Times New Roman" w:eastAsia="Times New Roman" w:hAnsi="Times New Roman" w:cs="Times New Roman"/>
          <w:bCs/>
          <w:sz w:val="28"/>
          <w:szCs w:val="28"/>
          <w:lang w:eastAsia="ru-RU"/>
        </w:rPr>
      </w:pPr>
      <w:r w:rsidRPr="00BA19BE">
        <w:rPr>
          <w:rFonts w:ascii="Times New Roman" w:eastAsia="Times New Roman" w:hAnsi="Times New Roman" w:cs="Times New Roman"/>
          <w:bCs/>
          <w:sz w:val="28"/>
          <w:szCs w:val="28"/>
          <w:lang w:eastAsia="ru-RU"/>
        </w:rPr>
        <w:t>А</w:t>
      </w:r>
      <w:r w:rsidR="00790417" w:rsidRPr="00BA19BE">
        <w:rPr>
          <w:rFonts w:ascii="Times New Roman" w:eastAsia="Times New Roman" w:hAnsi="Times New Roman" w:cs="Times New Roman"/>
          <w:bCs/>
          <w:sz w:val="28"/>
          <w:szCs w:val="28"/>
          <w:lang w:eastAsia="ru-RU"/>
        </w:rPr>
        <w:t>.В.</w:t>
      </w:r>
      <w:r w:rsidRPr="00BA19BE">
        <w:rPr>
          <w:rFonts w:ascii="Times New Roman" w:eastAsia="Times New Roman" w:hAnsi="Times New Roman" w:cs="Times New Roman"/>
          <w:bCs/>
          <w:sz w:val="28"/>
          <w:szCs w:val="28"/>
          <w:lang w:eastAsia="ru-RU"/>
        </w:rPr>
        <w:t xml:space="preserve"> Яковлев осужден к лишению свободы и отбывал наказание в исправительной колонии в Свердловской области. Он болен туберкулезом, поэтому в январе 2018 года переведен в лечебно-исправительное учреждение системы ГУФСИН. Там во время обыска у него был обнаружен и изъят сотовый телефон. Также </w:t>
      </w:r>
      <w:r w:rsidR="00B96247" w:rsidRPr="00BA19BE">
        <w:rPr>
          <w:rFonts w:ascii="Times New Roman" w:eastAsia="Times New Roman" w:hAnsi="Times New Roman" w:cs="Times New Roman"/>
          <w:bCs/>
          <w:sz w:val="28"/>
          <w:szCs w:val="28"/>
          <w:lang w:eastAsia="ru-RU"/>
        </w:rPr>
        <w:t xml:space="preserve">А.В. </w:t>
      </w:r>
      <w:r w:rsidRPr="00BA19BE">
        <w:rPr>
          <w:rFonts w:ascii="Times New Roman" w:eastAsia="Times New Roman" w:hAnsi="Times New Roman" w:cs="Times New Roman"/>
          <w:bCs/>
          <w:sz w:val="28"/>
          <w:szCs w:val="28"/>
          <w:lang w:eastAsia="ru-RU"/>
        </w:rPr>
        <w:t>Яковлева признали злостным нарушителем установленного порядка отбывания наказания. Нарушителю режима назн</w:t>
      </w:r>
      <w:r w:rsidR="00B96247" w:rsidRPr="00BA19BE">
        <w:rPr>
          <w:rFonts w:ascii="Times New Roman" w:eastAsia="Times New Roman" w:hAnsi="Times New Roman" w:cs="Times New Roman"/>
          <w:bCs/>
          <w:sz w:val="28"/>
          <w:szCs w:val="28"/>
          <w:lang w:eastAsia="ru-RU"/>
        </w:rPr>
        <w:t xml:space="preserve">ачили дисциплинарное взыскание </w:t>
      </w:r>
      <w:r w:rsidRPr="00BA19BE">
        <w:rPr>
          <w:rFonts w:ascii="Times New Roman" w:eastAsia="Times New Roman" w:hAnsi="Times New Roman" w:cs="Times New Roman"/>
          <w:bCs/>
          <w:sz w:val="28"/>
          <w:szCs w:val="28"/>
          <w:lang w:eastAsia="ru-RU"/>
        </w:rPr>
        <w:t xml:space="preserve">– водворение в штрафной изолятор на 14 суток, но </w:t>
      </w:r>
      <w:r w:rsidR="00B96247" w:rsidRPr="00BA19BE">
        <w:rPr>
          <w:rFonts w:ascii="Times New Roman" w:eastAsia="Times New Roman" w:hAnsi="Times New Roman" w:cs="Times New Roman"/>
          <w:bCs/>
          <w:sz w:val="28"/>
          <w:szCs w:val="28"/>
          <w:lang w:eastAsia="ru-RU"/>
        </w:rPr>
        <w:t>по состоянию здоровья</w:t>
      </w:r>
      <w:r w:rsidRPr="00BA19BE">
        <w:rPr>
          <w:rFonts w:ascii="Times New Roman" w:eastAsia="Times New Roman" w:hAnsi="Times New Roman" w:cs="Times New Roman"/>
          <w:bCs/>
          <w:sz w:val="28"/>
          <w:szCs w:val="28"/>
          <w:lang w:eastAsia="ru-RU"/>
        </w:rPr>
        <w:t xml:space="preserve"> осужденного не исполнили его, а перевели в стационарное туберкулезное отделение для содержания больных, отбывающих наказание в строгих усло</w:t>
      </w:r>
      <w:r w:rsidR="0053489F">
        <w:rPr>
          <w:rFonts w:ascii="Times New Roman" w:eastAsia="Times New Roman" w:hAnsi="Times New Roman" w:cs="Times New Roman"/>
          <w:bCs/>
          <w:sz w:val="28"/>
          <w:szCs w:val="28"/>
          <w:lang w:eastAsia="ru-RU"/>
        </w:rPr>
        <w:t xml:space="preserve">виях. С решением о виде </w:t>
      </w:r>
      <w:r w:rsidRPr="00BA19BE">
        <w:rPr>
          <w:rFonts w:ascii="Times New Roman" w:eastAsia="Times New Roman" w:hAnsi="Times New Roman" w:cs="Times New Roman"/>
          <w:bCs/>
          <w:sz w:val="28"/>
          <w:szCs w:val="28"/>
          <w:lang w:eastAsia="ru-RU"/>
        </w:rPr>
        <w:t xml:space="preserve">наказания заявитель не согласен. </w:t>
      </w:r>
    </w:p>
    <w:p w:rsidR="005F24AA" w:rsidRPr="0053489F" w:rsidRDefault="006E2FBF" w:rsidP="005F24AA">
      <w:pPr>
        <w:spacing w:after="0"/>
        <w:ind w:firstLine="709"/>
        <w:jc w:val="both"/>
        <w:rPr>
          <w:rFonts w:ascii="Times New Roman" w:eastAsia="Times New Roman" w:hAnsi="Times New Roman" w:cs="Times New Roman"/>
          <w:bCs/>
          <w:sz w:val="28"/>
          <w:szCs w:val="28"/>
          <w:lang w:eastAsia="ru-RU"/>
        </w:rPr>
      </w:pPr>
      <w:proofErr w:type="gramStart"/>
      <w:r w:rsidRPr="0053489F">
        <w:rPr>
          <w:rFonts w:ascii="Times New Roman" w:eastAsia="Times New Roman" w:hAnsi="Times New Roman" w:cs="Times New Roman"/>
          <w:bCs/>
          <w:sz w:val="28"/>
          <w:szCs w:val="28"/>
          <w:lang w:eastAsia="ru-RU"/>
        </w:rPr>
        <w:t xml:space="preserve">По мнению А.В. Яковлева, оспариваемые нормы противоречат статьям 19 (часть 1), 21 (часть 1) и 41 (часть 1) Конституции </w:t>
      </w:r>
      <w:r w:rsidR="00F24C7D">
        <w:rPr>
          <w:rFonts w:ascii="Times New Roman" w:eastAsia="Times New Roman" w:hAnsi="Times New Roman" w:cs="Times New Roman"/>
          <w:bCs/>
          <w:sz w:val="28"/>
          <w:szCs w:val="28"/>
          <w:lang w:eastAsia="ru-RU"/>
        </w:rPr>
        <w:t>РФ</w:t>
      </w:r>
      <w:r w:rsidRPr="0053489F">
        <w:rPr>
          <w:rFonts w:ascii="Times New Roman" w:eastAsia="Times New Roman" w:hAnsi="Times New Roman" w:cs="Times New Roman"/>
          <w:bCs/>
          <w:sz w:val="28"/>
          <w:szCs w:val="28"/>
          <w:lang w:eastAsia="ru-RU"/>
        </w:rPr>
        <w:t xml:space="preserve"> в той мере, в какой по смыслу, придаваемому им правоприменительной практикой и официальным толкованием, позволяют в нарушение буквы закона, а именно пункта «в» части первой статьи 115 УИК Российской Федерации, водворять в штрафной изолятор больного осужденного, не содержащегося в</w:t>
      </w:r>
      <w:proofErr w:type="gramEnd"/>
      <w:r w:rsidRPr="0053489F">
        <w:rPr>
          <w:rFonts w:ascii="Times New Roman" w:eastAsia="Times New Roman" w:hAnsi="Times New Roman" w:cs="Times New Roman"/>
          <w:bCs/>
          <w:sz w:val="28"/>
          <w:szCs w:val="28"/>
          <w:lang w:eastAsia="ru-RU"/>
        </w:rPr>
        <w:t xml:space="preserve"> исправительной колонии или тюрьме.</w:t>
      </w:r>
    </w:p>
    <w:p w:rsidR="005F24AA" w:rsidRPr="00836CDF" w:rsidRDefault="004E19BF" w:rsidP="005F24AA">
      <w:pPr>
        <w:spacing w:after="0"/>
        <w:ind w:firstLine="709"/>
        <w:jc w:val="both"/>
        <w:rPr>
          <w:rFonts w:ascii="Times New Roman" w:eastAsia="Times New Roman" w:hAnsi="Times New Roman" w:cs="Times New Roman"/>
          <w:bCs/>
          <w:sz w:val="28"/>
          <w:szCs w:val="28"/>
          <w:lang w:eastAsia="ru-RU"/>
        </w:rPr>
      </w:pPr>
      <w:r w:rsidRPr="00836CDF">
        <w:rPr>
          <w:rFonts w:ascii="Times New Roman" w:eastAsia="Times New Roman" w:hAnsi="Times New Roman" w:cs="Times New Roman"/>
          <w:bCs/>
          <w:sz w:val="28"/>
          <w:szCs w:val="28"/>
          <w:lang w:eastAsia="ru-RU"/>
        </w:rPr>
        <w:t>Конституционный Суд РФ указал, что по</w:t>
      </w:r>
      <w:r w:rsidR="005F24AA" w:rsidRPr="00836CDF">
        <w:rPr>
          <w:rFonts w:ascii="Times New Roman" w:eastAsia="Times New Roman" w:hAnsi="Times New Roman" w:cs="Times New Roman"/>
          <w:bCs/>
          <w:sz w:val="28"/>
          <w:szCs w:val="28"/>
          <w:lang w:eastAsia="ru-RU"/>
        </w:rPr>
        <w:t>мещение осужденных в лечебное исправительное учреждение не меняет их правового статуса как осужденных, а также не меняет вида режима исправительного учреждения, определенного приговором суда. Применение к осужденному мер взыскания в период его нахождения в лечебном учреждении правомерно. Иное истолкование закона приводило бы к отступлению от принципов уголовно-исполнительного законодательства и  вступало бы в противоречие со статьей 19 (часть 1) Конституции РФ.</w:t>
      </w:r>
    </w:p>
    <w:p w:rsidR="005F24AA" w:rsidRPr="00836CDF" w:rsidRDefault="005F24AA" w:rsidP="005F24AA">
      <w:pPr>
        <w:spacing w:after="0"/>
        <w:ind w:firstLine="709"/>
        <w:jc w:val="both"/>
        <w:rPr>
          <w:rFonts w:ascii="Times New Roman" w:eastAsia="Times New Roman" w:hAnsi="Times New Roman" w:cs="Times New Roman"/>
          <w:bCs/>
          <w:sz w:val="28"/>
          <w:szCs w:val="28"/>
          <w:lang w:eastAsia="ru-RU"/>
        </w:rPr>
      </w:pPr>
      <w:r w:rsidRPr="00836CDF">
        <w:rPr>
          <w:rFonts w:ascii="Times New Roman" w:eastAsia="Times New Roman" w:hAnsi="Times New Roman" w:cs="Times New Roman"/>
          <w:bCs/>
          <w:sz w:val="28"/>
          <w:szCs w:val="28"/>
          <w:lang w:eastAsia="ru-RU"/>
        </w:rPr>
        <w:t xml:space="preserve">При этом водворение в штрафной изолятор должно происходить после проведения медицинского осмотра осужденного и вынесения заключения о возможности или невозможности его нахождения в изоляторе. </w:t>
      </w:r>
    </w:p>
    <w:p w:rsidR="005F24AA" w:rsidRPr="00836CDF" w:rsidRDefault="005F24AA" w:rsidP="005F24AA">
      <w:pPr>
        <w:spacing w:after="0"/>
        <w:ind w:firstLine="709"/>
        <w:jc w:val="both"/>
        <w:rPr>
          <w:rFonts w:ascii="Times New Roman" w:eastAsia="Times New Roman" w:hAnsi="Times New Roman" w:cs="Times New Roman"/>
          <w:bCs/>
          <w:sz w:val="28"/>
          <w:szCs w:val="28"/>
          <w:lang w:eastAsia="ru-RU"/>
        </w:rPr>
      </w:pPr>
      <w:r w:rsidRPr="00836CDF">
        <w:rPr>
          <w:rFonts w:ascii="Times New Roman" w:eastAsia="Times New Roman" w:hAnsi="Times New Roman" w:cs="Times New Roman"/>
          <w:bCs/>
          <w:sz w:val="28"/>
          <w:szCs w:val="28"/>
          <w:lang w:eastAsia="ru-RU"/>
        </w:rPr>
        <w:lastRenderedPageBreak/>
        <w:t>Применение такого вида наказания в отношении осужденного, нуждающегося в оказании медицинской помощи в стационарных условиях, исключено. Что не препятствует признанию его злостным нарушителем установленного порядка отбывания наказания.</w:t>
      </w:r>
    </w:p>
    <w:p w:rsidR="005F24AA" w:rsidRDefault="005F24AA" w:rsidP="005F24AA">
      <w:pPr>
        <w:spacing w:after="0"/>
        <w:ind w:firstLine="709"/>
        <w:jc w:val="both"/>
        <w:rPr>
          <w:rFonts w:ascii="Times New Roman" w:eastAsia="Times New Roman" w:hAnsi="Times New Roman" w:cs="Times New Roman"/>
          <w:bCs/>
          <w:sz w:val="28"/>
          <w:szCs w:val="28"/>
          <w:lang w:eastAsia="ru-RU"/>
        </w:rPr>
      </w:pPr>
      <w:r w:rsidRPr="00836CDF">
        <w:rPr>
          <w:rFonts w:ascii="Times New Roman" w:eastAsia="Times New Roman" w:hAnsi="Times New Roman" w:cs="Times New Roman"/>
          <w:bCs/>
          <w:sz w:val="28"/>
          <w:szCs w:val="28"/>
          <w:lang w:eastAsia="ru-RU"/>
        </w:rPr>
        <w:t>Дисциплинарное взыскание в отноше</w:t>
      </w:r>
      <w:r w:rsidR="00836CDF" w:rsidRPr="00836CDF">
        <w:rPr>
          <w:rFonts w:ascii="Times New Roman" w:eastAsia="Times New Roman" w:hAnsi="Times New Roman" w:cs="Times New Roman"/>
          <w:bCs/>
          <w:sz w:val="28"/>
          <w:szCs w:val="28"/>
          <w:lang w:eastAsia="ru-RU"/>
        </w:rPr>
        <w:t>нии заявителя не было исполнено</w:t>
      </w:r>
      <w:r w:rsidRPr="00836CDF">
        <w:rPr>
          <w:rFonts w:ascii="Times New Roman" w:eastAsia="Times New Roman" w:hAnsi="Times New Roman" w:cs="Times New Roman"/>
          <w:bCs/>
          <w:sz w:val="28"/>
          <w:szCs w:val="28"/>
          <w:lang w:eastAsia="ru-RU"/>
        </w:rPr>
        <w:t xml:space="preserve"> по медицинским показаниям. Закон применен в правильном конституционно </w:t>
      </w:r>
      <w:r w:rsidR="00836CDF" w:rsidRPr="00836CDF">
        <w:rPr>
          <w:rFonts w:ascii="Times New Roman" w:eastAsia="Times New Roman" w:hAnsi="Times New Roman" w:cs="Times New Roman"/>
          <w:bCs/>
          <w:sz w:val="28"/>
          <w:szCs w:val="28"/>
          <w:lang w:eastAsia="ru-RU"/>
        </w:rPr>
        <w:t>–</w:t>
      </w:r>
      <w:r w:rsidRPr="00836CDF">
        <w:rPr>
          <w:rFonts w:ascii="Times New Roman" w:eastAsia="Times New Roman" w:hAnsi="Times New Roman" w:cs="Times New Roman"/>
          <w:bCs/>
          <w:sz w:val="28"/>
          <w:szCs w:val="28"/>
          <w:lang w:eastAsia="ru-RU"/>
        </w:rPr>
        <w:t xml:space="preserve"> правовом истолковании. Оснований для пересмотра дела не имеется.</w:t>
      </w:r>
    </w:p>
    <w:p w:rsidR="00E55DAC" w:rsidRDefault="00E55DAC" w:rsidP="005F24AA">
      <w:pPr>
        <w:spacing w:after="0"/>
        <w:ind w:firstLine="709"/>
        <w:jc w:val="both"/>
        <w:rPr>
          <w:rFonts w:ascii="Times New Roman" w:eastAsia="Times New Roman" w:hAnsi="Times New Roman" w:cs="Times New Roman"/>
          <w:bCs/>
          <w:sz w:val="28"/>
          <w:szCs w:val="28"/>
          <w:lang w:eastAsia="ru-RU"/>
        </w:rPr>
      </w:pPr>
    </w:p>
    <w:p w:rsidR="00E55DAC" w:rsidRPr="00855E56" w:rsidRDefault="00E55DAC" w:rsidP="005F24AA">
      <w:pPr>
        <w:spacing w:after="0"/>
        <w:ind w:firstLine="709"/>
        <w:jc w:val="both"/>
        <w:rPr>
          <w:rFonts w:ascii="Times New Roman" w:eastAsia="Times New Roman" w:hAnsi="Times New Roman" w:cs="Times New Roman"/>
          <w:b/>
          <w:bCs/>
          <w:sz w:val="28"/>
          <w:szCs w:val="28"/>
          <w:lang w:eastAsia="ru-RU"/>
        </w:rPr>
      </w:pPr>
      <w:r w:rsidRPr="00855E56">
        <w:rPr>
          <w:rFonts w:ascii="Times New Roman" w:eastAsia="Times New Roman" w:hAnsi="Times New Roman" w:cs="Times New Roman"/>
          <w:b/>
          <w:bCs/>
          <w:sz w:val="28"/>
          <w:szCs w:val="28"/>
          <w:lang w:eastAsia="ru-RU"/>
        </w:rPr>
        <w:t xml:space="preserve">Постановление Конституционного Суда РФ от </w:t>
      </w:r>
      <w:r w:rsidR="00C97FAA" w:rsidRPr="00855E56">
        <w:rPr>
          <w:rFonts w:ascii="Times New Roman" w:eastAsia="Times New Roman" w:hAnsi="Times New Roman" w:cs="Times New Roman"/>
          <w:b/>
          <w:bCs/>
          <w:sz w:val="28"/>
          <w:szCs w:val="28"/>
          <w:lang w:eastAsia="ru-RU"/>
        </w:rPr>
        <w:t>15</w:t>
      </w:r>
      <w:r w:rsidRPr="00855E56">
        <w:rPr>
          <w:rFonts w:ascii="Times New Roman" w:eastAsia="Times New Roman" w:hAnsi="Times New Roman" w:cs="Times New Roman"/>
          <w:b/>
          <w:bCs/>
          <w:sz w:val="28"/>
          <w:szCs w:val="28"/>
          <w:lang w:eastAsia="ru-RU"/>
        </w:rPr>
        <w:t xml:space="preserve"> июня 2021 г. № 2</w:t>
      </w:r>
      <w:r w:rsidR="00C97FAA" w:rsidRPr="00855E56">
        <w:rPr>
          <w:rFonts w:ascii="Times New Roman" w:eastAsia="Times New Roman" w:hAnsi="Times New Roman" w:cs="Times New Roman"/>
          <w:b/>
          <w:bCs/>
          <w:sz w:val="28"/>
          <w:szCs w:val="28"/>
          <w:lang w:eastAsia="ru-RU"/>
        </w:rPr>
        <w:t>8</w:t>
      </w:r>
      <w:r w:rsidRPr="00855E56">
        <w:rPr>
          <w:rFonts w:ascii="Times New Roman" w:eastAsia="Times New Roman" w:hAnsi="Times New Roman" w:cs="Times New Roman"/>
          <w:b/>
          <w:bCs/>
          <w:sz w:val="28"/>
          <w:szCs w:val="28"/>
          <w:lang w:eastAsia="ru-RU"/>
        </w:rPr>
        <w:t xml:space="preserve">-П </w:t>
      </w:r>
      <w:r w:rsidRPr="00855E56">
        <w:rPr>
          <w:rFonts w:ascii="Times New Roman" w:eastAsia="Times New Roman" w:hAnsi="Times New Roman" w:cs="Times New Roman"/>
          <w:b/>
          <w:bCs/>
          <w:sz w:val="28"/>
          <w:szCs w:val="28"/>
          <w:lang w:eastAsia="ru-RU"/>
        </w:rPr>
        <w:br/>
        <w:t xml:space="preserve">«По делу </w:t>
      </w:r>
      <w:r w:rsidR="00C97FAA" w:rsidRPr="00855E56">
        <w:rPr>
          <w:rFonts w:ascii="Times New Roman" w:eastAsia="Times New Roman" w:hAnsi="Times New Roman" w:cs="Times New Roman"/>
          <w:b/>
          <w:bCs/>
          <w:sz w:val="28"/>
          <w:szCs w:val="28"/>
          <w:lang w:eastAsia="ru-RU"/>
        </w:rPr>
        <w:t>о проверке конституционности пункта 2 части первой статьи 24 Уголовно-процессуального кодекса Российской Федерации в связи с жалобой гражданина Д.К.</w:t>
      </w:r>
      <w:r w:rsidR="0088664E">
        <w:rPr>
          <w:rFonts w:ascii="Times New Roman" w:eastAsia="Times New Roman" w:hAnsi="Times New Roman" w:cs="Times New Roman"/>
          <w:b/>
          <w:bCs/>
          <w:sz w:val="28"/>
          <w:szCs w:val="28"/>
          <w:lang w:eastAsia="ru-RU"/>
        </w:rPr>
        <w:t xml:space="preserve"> </w:t>
      </w:r>
      <w:r w:rsidR="00C97FAA" w:rsidRPr="00855E56">
        <w:rPr>
          <w:rFonts w:ascii="Times New Roman" w:eastAsia="Times New Roman" w:hAnsi="Times New Roman" w:cs="Times New Roman"/>
          <w:b/>
          <w:bCs/>
          <w:sz w:val="28"/>
          <w:szCs w:val="28"/>
          <w:lang w:eastAsia="ru-RU"/>
        </w:rPr>
        <w:t>Михайлова</w:t>
      </w:r>
      <w:r w:rsidRPr="00855E56">
        <w:rPr>
          <w:rFonts w:ascii="Times New Roman" w:eastAsia="Times New Roman" w:hAnsi="Times New Roman" w:cs="Times New Roman"/>
          <w:b/>
          <w:bCs/>
          <w:sz w:val="28"/>
          <w:szCs w:val="28"/>
          <w:lang w:eastAsia="ru-RU"/>
        </w:rPr>
        <w:t>».</w:t>
      </w:r>
    </w:p>
    <w:p w:rsidR="001F1C6E" w:rsidRPr="001F1C6E" w:rsidRDefault="00855E56" w:rsidP="00855E56">
      <w:pPr>
        <w:spacing w:after="0"/>
        <w:ind w:firstLine="709"/>
        <w:jc w:val="both"/>
        <w:rPr>
          <w:rFonts w:ascii="Times New Roman" w:eastAsia="Times New Roman" w:hAnsi="Times New Roman" w:cs="Times New Roman"/>
          <w:bCs/>
          <w:i/>
          <w:sz w:val="28"/>
          <w:szCs w:val="28"/>
          <w:lang w:eastAsia="ru-RU"/>
        </w:rPr>
      </w:pPr>
      <w:r w:rsidRPr="001F1C6E">
        <w:rPr>
          <w:rFonts w:ascii="Times New Roman" w:eastAsia="Times New Roman" w:hAnsi="Times New Roman" w:cs="Times New Roman"/>
          <w:bCs/>
          <w:i/>
          <w:sz w:val="28"/>
          <w:szCs w:val="28"/>
          <w:lang w:eastAsia="ru-RU"/>
        </w:rPr>
        <w:t xml:space="preserve">Конституционный Суд РФ </w:t>
      </w:r>
      <w:r w:rsidR="001F1C6E">
        <w:rPr>
          <w:rFonts w:ascii="Times New Roman" w:eastAsia="Times New Roman" w:hAnsi="Times New Roman" w:cs="Times New Roman"/>
          <w:bCs/>
          <w:i/>
          <w:sz w:val="28"/>
          <w:szCs w:val="28"/>
          <w:lang w:eastAsia="ru-RU"/>
        </w:rPr>
        <w:t>указал</w:t>
      </w:r>
      <w:r w:rsidRPr="001F1C6E">
        <w:rPr>
          <w:rFonts w:ascii="Times New Roman" w:eastAsia="Times New Roman" w:hAnsi="Times New Roman" w:cs="Times New Roman"/>
          <w:bCs/>
          <w:i/>
          <w:sz w:val="28"/>
          <w:szCs w:val="28"/>
          <w:lang w:eastAsia="ru-RU"/>
        </w:rPr>
        <w:t xml:space="preserve"> </w:t>
      </w:r>
      <w:r w:rsidR="001F1C6E" w:rsidRPr="001F1C6E">
        <w:rPr>
          <w:rFonts w:ascii="Times New Roman" w:eastAsia="Times New Roman" w:hAnsi="Times New Roman" w:cs="Times New Roman"/>
          <w:bCs/>
          <w:i/>
          <w:sz w:val="28"/>
          <w:szCs w:val="28"/>
          <w:lang w:eastAsia="ru-RU"/>
        </w:rPr>
        <w:t>о недопустимости отказа гражданам в проверке законности решений следователей о прекращении уголовного дела за отсутствием состава преступления</w:t>
      </w:r>
    </w:p>
    <w:p w:rsidR="0088664E" w:rsidRDefault="0088664E" w:rsidP="005F24AA">
      <w:pPr>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w:t>
      </w:r>
      <w:r w:rsidRPr="0088664E">
        <w:rPr>
          <w:rFonts w:ascii="Times New Roman" w:eastAsia="Times New Roman" w:hAnsi="Times New Roman" w:cs="Times New Roman"/>
          <w:bCs/>
          <w:sz w:val="28"/>
          <w:szCs w:val="28"/>
          <w:lang w:eastAsia="ru-RU"/>
        </w:rPr>
        <w:t>ражданин Д.К.</w:t>
      </w:r>
      <w:r>
        <w:rPr>
          <w:rFonts w:ascii="Times New Roman" w:eastAsia="Times New Roman" w:hAnsi="Times New Roman" w:cs="Times New Roman"/>
          <w:bCs/>
          <w:sz w:val="28"/>
          <w:szCs w:val="28"/>
          <w:lang w:eastAsia="ru-RU"/>
        </w:rPr>
        <w:t xml:space="preserve"> </w:t>
      </w:r>
      <w:r w:rsidRPr="0088664E">
        <w:rPr>
          <w:rFonts w:ascii="Times New Roman" w:eastAsia="Times New Roman" w:hAnsi="Times New Roman" w:cs="Times New Roman"/>
          <w:bCs/>
          <w:sz w:val="28"/>
          <w:szCs w:val="28"/>
          <w:lang w:eastAsia="ru-RU"/>
        </w:rPr>
        <w:t xml:space="preserve">Михайлов, </w:t>
      </w:r>
      <w:r>
        <w:rPr>
          <w:rFonts w:ascii="Times New Roman" w:eastAsia="Times New Roman" w:hAnsi="Times New Roman" w:cs="Times New Roman"/>
          <w:bCs/>
          <w:sz w:val="28"/>
          <w:szCs w:val="28"/>
          <w:lang w:eastAsia="ru-RU"/>
        </w:rPr>
        <w:t>оспаривает конституционность п</w:t>
      </w:r>
      <w:r w:rsidRPr="0088664E">
        <w:rPr>
          <w:rFonts w:ascii="Times New Roman" w:eastAsia="Times New Roman" w:hAnsi="Times New Roman" w:cs="Times New Roman"/>
          <w:bCs/>
          <w:sz w:val="28"/>
          <w:szCs w:val="28"/>
          <w:lang w:eastAsia="ru-RU"/>
        </w:rPr>
        <w:t>ункт</w:t>
      </w:r>
      <w:r>
        <w:rPr>
          <w:rFonts w:ascii="Times New Roman" w:eastAsia="Times New Roman" w:hAnsi="Times New Roman" w:cs="Times New Roman"/>
          <w:bCs/>
          <w:sz w:val="28"/>
          <w:szCs w:val="28"/>
          <w:lang w:eastAsia="ru-RU"/>
        </w:rPr>
        <w:t>а</w:t>
      </w:r>
      <w:r w:rsidRPr="0088664E">
        <w:rPr>
          <w:rFonts w:ascii="Times New Roman" w:eastAsia="Times New Roman" w:hAnsi="Times New Roman" w:cs="Times New Roman"/>
          <w:bCs/>
          <w:sz w:val="28"/>
          <w:szCs w:val="28"/>
          <w:lang w:eastAsia="ru-RU"/>
        </w:rPr>
        <w:t xml:space="preserve"> 2 части первой статьи 24 «Основания отказа в возбуждении уголовного дела или прекращения уголовного дела» УПК Российской Федерации</w:t>
      </w:r>
      <w:r w:rsidR="00E16B6F">
        <w:rPr>
          <w:rFonts w:ascii="Times New Roman" w:eastAsia="Times New Roman" w:hAnsi="Times New Roman" w:cs="Times New Roman"/>
          <w:bCs/>
          <w:sz w:val="28"/>
          <w:szCs w:val="28"/>
          <w:lang w:eastAsia="ru-RU"/>
        </w:rPr>
        <w:t>, который</w:t>
      </w:r>
      <w:r w:rsidRPr="0088664E">
        <w:rPr>
          <w:rFonts w:ascii="Times New Roman" w:eastAsia="Times New Roman" w:hAnsi="Times New Roman" w:cs="Times New Roman"/>
          <w:bCs/>
          <w:sz w:val="28"/>
          <w:szCs w:val="28"/>
          <w:lang w:eastAsia="ru-RU"/>
        </w:rPr>
        <w:t xml:space="preserve"> закрепляет основание для отказа в возбуждении уголовного дела или для его прекращения, как отсутствие в деянии состава преступления</w:t>
      </w:r>
      <w:r w:rsidR="002818D0">
        <w:rPr>
          <w:rFonts w:ascii="Times New Roman" w:eastAsia="Times New Roman" w:hAnsi="Times New Roman" w:cs="Times New Roman"/>
          <w:bCs/>
          <w:sz w:val="28"/>
          <w:szCs w:val="28"/>
          <w:lang w:eastAsia="ru-RU"/>
        </w:rPr>
        <w:t>.</w:t>
      </w:r>
    </w:p>
    <w:p w:rsidR="00B31E60" w:rsidRDefault="00103758" w:rsidP="005F24AA">
      <w:pPr>
        <w:spacing w:after="0"/>
        <w:ind w:firstLine="709"/>
        <w:jc w:val="both"/>
        <w:rPr>
          <w:rFonts w:ascii="Times New Roman" w:eastAsia="Times New Roman" w:hAnsi="Times New Roman" w:cs="Times New Roman"/>
          <w:bCs/>
          <w:sz w:val="28"/>
          <w:szCs w:val="28"/>
          <w:lang w:eastAsia="ru-RU"/>
        </w:rPr>
      </w:pPr>
      <w:r w:rsidRPr="00103758">
        <w:rPr>
          <w:rFonts w:ascii="Times New Roman" w:eastAsia="Times New Roman" w:hAnsi="Times New Roman" w:cs="Times New Roman"/>
          <w:bCs/>
          <w:sz w:val="28"/>
          <w:szCs w:val="28"/>
          <w:lang w:eastAsia="ru-RU"/>
        </w:rPr>
        <w:t xml:space="preserve">В отношении </w:t>
      </w:r>
      <w:r>
        <w:rPr>
          <w:rFonts w:ascii="Times New Roman" w:eastAsia="Times New Roman" w:hAnsi="Times New Roman" w:cs="Times New Roman"/>
          <w:bCs/>
          <w:sz w:val="28"/>
          <w:szCs w:val="28"/>
          <w:lang w:eastAsia="ru-RU"/>
        </w:rPr>
        <w:t>Д.К. Михайлова</w:t>
      </w:r>
      <w:r w:rsidRPr="00103758">
        <w:rPr>
          <w:rFonts w:ascii="Times New Roman" w:eastAsia="Times New Roman" w:hAnsi="Times New Roman" w:cs="Times New Roman"/>
          <w:bCs/>
          <w:sz w:val="28"/>
          <w:szCs w:val="28"/>
          <w:lang w:eastAsia="ru-RU"/>
        </w:rPr>
        <w:t xml:space="preserve"> проводилась </w:t>
      </w:r>
      <w:proofErr w:type="spellStart"/>
      <w:r w:rsidRPr="00103758">
        <w:rPr>
          <w:rFonts w:ascii="Times New Roman" w:eastAsia="Times New Roman" w:hAnsi="Times New Roman" w:cs="Times New Roman"/>
          <w:bCs/>
          <w:sz w:val="28"/>
          <w:szCs w:val="28"/>
          <w:lang w:eastAsia="ru-RU"/>
        </w:rPr>
        <w:t>доследственная</w:t>
      </w:r>
      <w:proofErr w:type="spellEnd"/>
      <w:r w:rsidRPr="00103758">
        <w:rPr>
          <w:rFonts w:ascii="Times New Roman" w:eastAsia="Times New Roman" w:hAnsi="Times New Roman" w:cs="Times New Roman"/>
          <w:bCs/>
          <w:sz w:val="28"/>
          <w:szCs w:val="28"/>
          <w:lang w:eastAsia="ru-RU"/>
        </w:rPr>
        <w:t xml:space="preserve"> проверка, по результатам которой следователь вынес постановление об отказе в возбуждении уголовного дела в связи с отсутствием состава преступления. Но Д.</w:t>
      </w:r>
      <w:r>
        <w:rPr>
          <w:rFonts w:ascii="Times New Roman" w:eastAsia="Times New Roman" w:hAnsi="Times New Roman" w:cs="Times New Roman"/>
          <w:bCs/>
          <w:sz w:val="28"/>
          <w:szCs w:val="28"/>
          <w:lang w:eastAsia="ru-RU"/>
        </w:rPr>
        <w:t xml:space="preserve">К. </w:t>
      </w:r>
      <w:r w:rsidRPr="00103758">
        <w:rPr>
          <w:rFonts w:ascii="Times New Roman" w:eastAsia="Times New Roman" w:hAnsi="Times New Roman" w:cs="Times New Roman"/>
          <w:bCs/>
          <w:sz w:val="28"/>
          <w:szCs w:val="28"/>
          <w:lang w:eastAsia="ru-RU"/>
        </w:rPr>
        <w:t xml:space="preserve">Михайлов полагал, что отказать в возбуждении уголовного дела надо было из-за отсутствия события преступления, и обжаловал постановление в суде. Суд оставил жалобу без удовлетворения, отметив, что в порядке статьи 125 УПК РФ не вправе давать правовую оценку действиям лица, а также собранным материалам, а постановление следователя исследуется лишь с точки зрения соблюдения им процедуры </w:t>
      </w:r>
      <w:proofErr w:type="spellStart"/>
      <w:r w:rsidRPr="00103758">
        <w:rPr>
          <w:rFonts w:ascii="Times New Roman" w:eastAsia="Times New Roman" w:hAnsi="Times New Roman" w:cs="Times New Roman"/>
          <w:bCs/>
          <w:sz w:val="28"/>
          <w:szCs w:val="28"/>
          <w:lang w:eastAsia="ru-RU"/>
        </w:rPr>
        <w:t>доследственной</w:t>
      </w:r>
      <w:proofErr w:type="spellEnd"/>
      <w:r w:rsidRPr="00103758">
        <w:rPr>
          <w:rFonts w:ascii="Times New Roman" w:eastAsia="Times New Roman" w:hAnsi="Times New Roman" w:cs="Times New Roman"/>
          <w:bCs/>
          <w:sz w:val="28"/>
          <w:szCs w:val="28"/>
          <w:lang w:eastAsia="ru-RU"/>
        </w:rPr>
        <w:t xml:space="preserve"> проверки.</w:t>
      </w:r>
      <w:r w:rsidR="009E12AB">
        <w:rPr>
          <w:rFonts w:ascii="Times New Roman" w:eastAsia="Times New Roman" w:hAnsi="Times New Roman" w:cs="Times New Roman"/>
          <w:bCs/>
          <w:sz w:val="28"/>
          <w:szCs w:val="28"/>
          <w:lang w:eastAsia="ru-RU"/>
        </w:rPr>
        <w:t xml:space="preserve"> </w:t>
      </w:r>
    </w:p>
    <w:p w:rsidR="00E67B8D" w:rsidRDefault="006E13E0" w:rsidP="005F24AA">
      <w:pPr>
        <w:spacing w:after="0"/>
        <w:ind w:firstLine="709"/>
        <w:jc w:val="both"/>
        <w:rPr>
          <w:rFonts w:ascii="Times New Roman" w:eastAsia="Times New Roman" w:hAnsi="Times New Roman" w:cs="Times New Roman"/>
          <w:bCs/>
          <w:sz w:val="28"/>
          <w:szCs w:val="28"/>
          <w:lang w:eastAsia="ru-RU"/>
        </w:rPr>
      </w:pPr>
      <w:r w:rsidRPr="001F1C6E">
        <w:rPr>
          <w:rFonts w:ascii="Times New Roman" w:eastAsia="Times New Roman" w:hAnsi="Times New Roman" w:cs="Times New Roman"/>
          <w:bCs/>
          <w:sz w:val="28"/>
          <w:szCs w:val="28"/>
          <w:lang w:eastAsia="ru-RU"/>
        </w:rPr>
        <w:t xml:space="preserve">Правосудие должно обеспечивать </w:t>
      </w:r>
      <w:r w:rsidR="00E67B8D" w:rsidRPr="001F1C6E">
        <w:rPr>
          <w:rFonts w:ascii="Times New Roman" w:eastAsia="Times New Roman" w:hAnsi="Times New Roman" w:cs="Times New Roman"/>
          <w:bCs/>
          <w:sz w:val="28"/>
          <w:szCs w:val="28"/>
          <w:lang w:eastAsia="ru-RU"/>
        </w:rPr>
        <w:t>эффек</w:t>
      </w:r>
      <w:r w:rsidRPr="001F1C6E">
        <w:rPr>
          <w:rFonts w:ascii="Times New Roman" w:eastAsia="Times New Roman" w:hAnsi="Times New Roman" w:cs="Times New Roman"/>
          <w:bCs/>
          <w:sz w:val="28"/>
          <w:szCs w:val="28"/>
          <w:lang w:eastAsia="ru-RU"/>
        </w:rPr>
        <w:t xml:space="preserve">тивное восстановление в правах. </w:t>
      </w:r>
      <w:r w:rsidR="001F1C6E" w:rsidRPr="001F1C6E">
        <w:rPr>
          <w:rFonts w:ascii="Times New Roman" w:eastAsia="Times New Roman" w:hAnsi="Times New Roman" w:cs="Times New Roman"/>
          <w:bCs/>
          <w:sz w:val="28"/>
          <w:szCs w:val="28"/>
          <w:lang w:eastAsia="ru-RU"/>
        </w:rPr>
        <w:t>Отказ в возбуждении уголовного дела в связи с отсутствием в деянии состава преступления возможен только при условии предварительного установления наличия и совершения конкретным лицом самого общественно опасного деяния, содержащего объективные признаки преступления.</w:t>
      </w:r>
      <w:r w:rsidR="00520223">
        <w:rPr>
          <w:rFonts w:ascii="Times New Roman" w:eastAsia="Times New Roman" w:hAnsi="Times New Roman" w:cs="Times New Roman"/>
          <w:bCs/>
          <w:sz w:val="28"/>
          <w:szCs w:val="28"/>
          <w:lang w:eastAsia="ru-RU"/>
        </w:rPr>
        <w:t xml:space="preserve"> </w:t>
      </w:r>
      <w:r w:rsidR="00E67B8D" w:rsidRPr="007E1835">
        <w:rPr>
          <w:rFonts w:ascii="Times New Roman" w:eastAsia="Times New Roman" w:hAnsi="Times New Roman" w:cs="Times New Roman"/>
          <w:bCs/>
          <w:sz w:val="28"/>
          <w:szCs w:val="28"/>
          <w:lang w:eastAsia="ru-RU"/>
        </w:rPr>
        <w:t xml:space="preserve">Законность и обоснованность выбора основания для отказа в возбуждении уголовного дела подлежат судебной проверке по жалобе заинтересованного лица. При этом судом должны быть учтены имеющиеся в материалах факты, обстоятельства, влияющих на выбор оснований для отказа в возбуждении уголовного дела, и позиции сторон. Иное приводило бы к подмене такого основания для отказа в возбуждении уголовного дела как </w:t>
      </w:r>
      <w:r w:rsidR="00E67B8D" w:rsidRPr="007E1835">
        <w:rPr>
          <w:rFonts w:ascii="Times New Roman" w:eastAsia="Times New Roman" w:hAnsi="Times New Roman" w:cs="Times New Roman"/>
          <w:bCs/>
          <w:sz w:val="28"/>
          <w:szCs w:val="28"/>
          <w:lang w:eastAsia="ru-RU"/>
        </w:rPr>
        <w:lastRenderedPageBreak/>
        <w:t>«отсутствие события преступления», основанием «отсутствие состава преступления», которые не являются тождественными. Норма должна применяться с учетом данного истолкования. Решения по делу Д.</w:t>
      </w:r>
      <w:r w:rsidR="00830997" w:rsidRPr="007E1835">
        <w:rPr>
          <w:rFonts w:ascii="Times New Roman" w:eastAsia="Times New Roman" w:hAnsi="Times New Roman" w:cs="Times New Roman"/>
          <w:bCs/>
          <w:sz w:val="28"/>
          <w:szCs w:val="28"/>
          <w:lang w:eastAsia="ru-RU"/>
        </w:rPr>
        <w:t xml:space="preserve">К. </w:t>
      </w:r>
      <w:r w:rsidR="00E67B8D" w:rsidRPr="007E1835">
        <w:rPr>
          <w:rFonts w:ascii="Times New Roman" w:eastAsia="Times New Roman" w:hAnsi="Times New Roman" w:cs="Times New Roman"/>
          <w:bCs/>
          <w:sz w:val="28"/>
          <w:szCs w:val="28"/>
          <w:lang w:eastAsia="ru-RU"/>
        </w:rPr>
        <w:t>Михайлова подлежат пересмотру. Не исключается право законодателя уточнить содержание понятия события преступления в качестве основания для отказа в возбуждении уголовного дела.</w:t>
      </w:r>
    </w:p>
    <w:p w:rsidR="000950CC" w:rsidRDefault="000950CC" w:rsidP="005F24AA">
      <w:pPr>
        <w:spacing w:after="0"/>
        <w:ind w:firstLine="709"/>
        <w:jc w:val="both"/>
        <w:rPr>
          <w:rFonts w:ascii="Times New Roman" w:eastAsia="Times New Roman" w:hAnsi="Times New Roman" w:cs="Times New Roman"/>
          <w:bCs/>
          <w:sz w:val="28"/>
          <w:szCs w:val="28"/>
          <w:lang w:eastAsia="ru-RU"/>
        </w:rPr>
      </w:pPr>
    </w:p>
    <w:p w:rsidR="000950CC" w:rsidRDefault="000950CC" w:rsidP="000950CC">
      <w:pPr>
        <w:spacing w:after="0"/>
        <w:ind w:firstLine="709"/>
        <w:jc w:val="both"/>
        <w:rPr>
          <w:rFonts w:ascii="Times New Roman" w:eastAsia="Times New Roman" w:hAnsi="Times New Roman" w:cs="Times New Roman"/>
          <w:b/>
          <w:bCs/>
          <w:sz w:val="28"/>
          <w:szCs w:val="28"/>
          <w:lang w:eastAsia="ru-RU"/>
        </w:rPr>
      </w:pPr>
      <w:r w:rsidRPr="0007158A">
        <w:rPr>
          <w:rFonts w:ascii="Times New Roman" w:eastAsia="Times New Roman" w:hAnsi="Times New Roman" w:cs="Times New Roman"/>
          <w:b/>
          <w:bCs/>
          <w:sz w:val="28"/>
          <w:szCs w:val="28"/>
          <w:lang w:eastAsia="ru-RU"/>
        </w:rPr>
        <w:t>Постановление Конституционного Суда РФ от 1</w:t>
      </w:r>
      <w:r w:rsidR="0007158A" w:rsidRPr="0007158A">
        <w:rPr>
          <w:rFonts w:ascii="Times New Roman" w:eastAsia="Times New Roman" w:hAnsi="Times New Roman" w:cs="Times New Roman"/>
          <w:b/>
          <w:bCs/>
          <w:sz w:val="28"/>
          <w:szCs w:val="28"/>
          <w:lang w:eastAsia="ru-RU"/>
        </w:rPr>
        <w:t>7</w:t>
      </w:r>
      <w:r w:rsidRPr="0007158A">
        <w:rPr>
          <w:rFonts w:ascii="Times New Roman" w:eastAsia="Times New Roman" w:hAnsi="Times New Roman" w:cs="Times New Roman"/>
          <w:b/>
          <w:bCs/>
          <w:sz w:val="28"/>
          <w:szCs w:val="28"/>
          <w:lang w:eastAsia="ru-RU"/>
        </w:rPr>
        <w:t xml:space="preserve"> июня 2021 г. № 2</w:t>
      </w:r>
      <w:r w:rsidR="0007158A" w:rsidRPr="0007158A">
        <w:rPr>
          <w:rFonts w:ascii="Times New Roman" w:eastAsia="Times New Roman" w:hAnsi="Times New Roman" w:cs="Times New Roman"/>
          <w:b/>
          <w:bCs/>
          <w:sz w:val="28"/>
          <w:szCs w:val="28"/>
          <w:lang w:eastAsia="ru-RU"/>
        </w:rPr>
        <w:t>9</w:t>
      </w:r>
      <w:r w:rsidRPr="0007158A">
        <w:rPr>
          <w:rFonts w:ascii="Times New Roman" w:eastAsia="Times New Roman" w:hAnsi="Times New Roman" w:cs="Times New Roman"/>
          <w:b/>
          <w:bCs/>
          <w:sz w:val="28"/>
          <w:szCs w:val="28"/>
          <w:lang w:eastAsia="ru-RU"/>
        </w:rPr>
        <w:t xml:space="preserve">-П </w:t>
      </w:r>
      <w:r w:rsidRPr="0007158A">
        <w:rPr>
          <w:rFonts w:ascii="Times New Roman" w:eastAsia="Times New Roman" w:hAnsi="Times New Roman" w:cs="Times New Roman"/>
          <w:b/>
          <w:bCs/>
          <w:sz w:val="28"/>
          <w:szCs w:val="28"/>
          <w:lang w:eastAsia="ru-RU"/>
        </w:rPr>
        <w:br/>
        <w:t xml:space="preserve">«По делу </w:t>
      </w:r>
      <w:r w:rsidR="0007158A" w:rsidRPr="0007158A">
        <w:rPr>
          <w:rFonts w:ascii="Times New Roman" w:eastAsia="Times New Roman" w:hAnsi="Times New Roman" w:cs="Times New Roman"/>
          <w:b/>
          <w:bCs/>
          <w:sz w:val="28"/>
          <w:szCs w:val="28"/>
          <w:lang w:eastAsia="ru-RU"/>
        </w:rPr>
        <w:t xml:space="preserve">о проверке конституционности положений статей 106, 110 и 3892 Уголовно-процессуального кодекса Российской Федерации в связи с жалобой </w:t>
      </w:r>
      <w:r w:rsidR="0007158A" w:rsidRPr="00A379BE">
        <w:rPr>
          <w:rFonts w:ascii="Times New Roman" w:eastAsia="Times New Roman" w:hAnsi="Times New Roman" w:cs="Times New Roman"/>
          <w:b/>
          <w:bCs/>
          <w:sz w:val="28"/>
          <w:szCs w:val="28"/>
          <w:lang w:eastAsia="ru-RU"/>
        </w:rPr>
        <w:t>гражданина С.А.</w:t>
      </w:r>
      <w:r w:rsidR="00520223">
        <w:rPr>
          <w:rFonts w:ascii="Times New Roman" w:eastAsia="Times New Roman" w:hAnsi="Times New Roman" w:cs="Times New Roman"/>
          <w:b/>
          <w:bCs/>
          <w:sz w:val="28"/>
          <w:szCs w:val="28"/>
          <w:lang w:eastAsia="ru-RU"/>
        </w:rPr>
        <w:t xml:space="preserve"> </w:t>
      </w:r>
      <w:r w:rsidR="0007158A" w:rsidRPr="00A379BE">
        <w:rPr>
          <w:rFonts w:ascii="Times New Roman" w:eastAsia="Times New Roman" w:hAnsi="Times New Roman" w:cs="Times New Roman"/>
          <w:b/>
          <w:bCs/>
          <w:sz w:val="28"/>
          <w:szCs w:val="28"/>
          <w:lang w:eastAsia="ru-RU"/>
        </w:rPr>
        <w:t>Филиппова</w:t>
      </w:r>
      <w:r w:rsidRPr="00A379BE">
        <w:rPr>
          <w:rFonts w:ascii="Times New Roman" w:eastAsia="Times New Roman" w:hAnsi="Times New Roman" w:cs="Times New Roman"/>
          <w:b/>
          <w:bCs/>
          <w:sz w:val="28"/>
          <w:szCs w:val="28"/>
          <w:lang w:eastAsia="ru-RU"/>
        </w:rPr>
        <w:t>».</w:t>
      </w:r>
    </w:p>
    <w:p w:rsidR="000950CC" w:rsidRPr="004921AB" w:rsidRDefault="000950CC" w:rsidP="000950CC">
      <w:pPr>
        <w:spacing w:after="0"/>
        <w:ind w:firstLine="709"/>
        <w:jc w:val="both"/>
        <w:rPr>
          <w:rFonts w:ascii="Times New Roman" w:eastAsia="Times New Roman" w:hAnsi="Times New Roman" w:cs="Times New Roman"/>
          <w:bCs/>
          <w:i/>
          <w:sz w:val="28"/>
          <w:szCs w:val="28"/>
          <w:lang w:eastAsia="ru-RU"/>
        </w:rPr>
      </w:pPr>
      <w:r w:rsidRPr="004921AB">
        <w:rPr>
          <w:rFonts w:ascii="Times New Roman" w:eastAsia="Times New Roman" w:hAnsi="Times New Roman" w:cs="Times New Roman"/>
          <w:bCs/>
          <w:i/>
          <w:sz w:val="28"/>
          <w:szCs w:val="28"/>
          <w:lang w:eastAsia="ru-RU"/>
        </w:rPr>
        <w:t xml:space="preserve">Конституционный Суд РФ </w:t>
      </w:r>
      <w:r w:rsidR="00A379BE" w:rsidRPr="004921AB">
        <w:rPr>
          <w:rFonts w:ascii="Times New Roman" w:eastAsia="Times New Roman" w:hAnsi="Times New Roman" w:cs="Times New Roman"/>
          <w:bCs/>
          <w:i/>
          <w:sz w:val="28"/>
          <w:szCs w:val="28"/>
          <w:lang w:eastAsia="ru-RU"/>
        </w:rPr>
        <w:t>уточнил механизм обжалования меры пресечения в виде залога.</w:t>
      </w:r>
    </w:p>
    <w:p w:rsidR="00520223" w:rsidRDefault="00520223" w:rsidP="000950CC">
      <w:pPr>
        <w:spacing w:after="0"/>
        <w:ind w:firstLine="709"/>
        <w:jc w:val="both"/>
        <w:rPr>
          <w:rFonts w:ascii="Times New Roman" w:eastAsia="Times New Roman" w:hAnsi="Times New Roman" w:cs="Times New Roman"/>
          <w:bCs/>
          <w:sz w:val="28"/>
          <w:szCs w:val="28"/>
          <w:lang w:eastAsia="ru-RU"/>
        </w:rPr>
      </w:pPr>
      <w:r w:rsidRPr="00520223">
        <w:rPr>
          <w:rFonts w:ascii="Times New Roman" w:eastAsia="Times New Roman" w:hAnsi="Times New Roman" w:cs="Times New Roman"/>
          <w:bCs/>
          <w:sz w:val="28"/>
          <w:szCs w:val="28"/>
          <w:lang w:eastAsia="ru-RU"/>
        </w:rPr>
        <w:t xml:space="preserve">Предприниматель </w:t>
      </w:r>
      <w:r>
        <w:rPr>
          <w:rFonts w:ascii="Times New Roman" w:eastAsia="Times New Roman" w:hAnsi="Times New Roman" w:cs="Times New Roman"/>
          <w:bCs/>
          <w:sz w:val="28"/>
          <w:szCs w:val="28"/>
          <w:lang w:eastAsia="ru-RU"/>
        </w:rPr>
        <w:t>С.А. Филиппов</w:t>
      </w:r>
      <w:r w:rsidRPr="00520223">
        <w:rPr>
          <w:rFonts w:ascii="Times New Roman" w:eastAsia="Times New Roman" w:hAnsi="Times New Roman" w:cs="Times New Roman"/>
          <w:bCs/>
          <w:sz w:val="28"/>
          <w:szCs w:val="28"/>
          <w:lang w:eastAsia="ru-RU"/>
        </w:rPr>
        <w:t xml:space="preserve"> был обвинен в совершении мошенничества в особо крупном размере и фальсификации доказательств. Ему инкриминируют приобретение обманным путём прав на два земельных участка стоимостью свыше 48 млн. руб. – скандальная история, начавшаяся более 10 лет назад, о якобы имевшем место хищении земли в Балашихе у известной</w:t>
      </w:r>
      <w:r w:rsidR="00234474">
        <w:rPr>
          <w:rFonts w:ascii="Times New Roman" w:eastAsia="Times New Roman" w:hAnsi="Times New Roman" w:cs="Times New Roman"/>
          <w:bCs/>
          <w:sz w:val="28"/>
          <w:szCs w:val="28"/>
          <w:lang w:eastAsia="ru-RU"/>
        </w:rPr>
        <w:t xml:space="preserve"> компании «Продукты от Палыча».</w:t>
      </w:r>
      <w:r w:rsidRPr="00520223">
        <w:rPr>
          <w:rFonts w:ascii="Times New Roman" w:eastAsia="Times New Roman" w:hAnsi="Times New Roman" w:cs="Times New Roman"/>
          <w:bCs/>
          <w:sz w:val="28"/>
          <w:szCs w:val="28"/>
          <w:lang w:eastAsia="ru-RU"/>
        </w:rPr>
        <w:t xml:space="preserve"> В марте 2013 года в отношении С.</w:t>
      </w:r>
      <w:r w:rsidR="00BC4F0B">
        <w:rPr>
          <w:rFonts w:ascii="Times New Roman" w:eastAsia="Times New Roman" w:hAnsi="Times New Roman" w:cs="Times New Roman"/>
          <w:bCs/>
          <w:sz w:val="28"/>
          <w:szCs w:val="28"/>
          <w:lang w:eastAsia="ru-RU"/>
        </w:rPr>
        <w:t xml:space="preserve">А. </w:t>
      </w:r>
      <w:r w:rsidRPr="00520223">
        <w:rPr>
          <w:rFonts w:ascii="Times New Roman" w:eastAsia="Times New Roman" w:hAnsi="Times New Roman" w:cs="Times New Roman"/>
          <w:bCs/>
          <w:sz w:val="28"/>
          <w:szCs w:val="28"/>
          <w:lang w:eastAsia="ru-RU"/>
        </w:rPr>
        <w:t xml:space="preserve">Филиппова мера пресечения в виде заключения под стражу была заменена на залог в размере 15 млн. руб., а через месяц сумма снижена до 8 млн. руб. и внесена защитником заявителя. Неоднократные ходатайства об отмене или изменении залога оставлены без удовлетворения. Доводы о том, что в качестве залога были внесены заемные денежные средства и с апреля 2013 года выплачиваются проценты, размер которых превысил 15 млн. руб., не были приняты во внимание. </w:t>
      </w:r>
      <w:proofErr w:type="gramStart"/>
      <w:r w:rsidRPr="00520223">
        <w:rPr>
          <w:rFonts w:ascii="Times New Roman" w:eastAsia="Times New Roman" w:hAnsi="Times New Roman" w:cs="Times New Roman"/>
          <w:bCs/>
          <w:sz w:val="28"/>
          <w:szCs w:val="28"/>
          <w:lang w:eastAsia="ru-RU"/>
        </w:rPr>
        <w:t>С.</w:t>
      </w:r>
      <w:r w:rsidR="00325D8B">
        <w:rPr>
          <w:rFonts w:ascii="Times New Roman" w:eastAsia="Times New Roman" w:hAnsi="Times New Roman" w:cs="Times New Roman"/>
          <w:bCs/>
          <w:sz w:val="28"/>
          <w:szCs w:val="28"/>
          <w:lang w:eastAsia="ru-RU"/>
        </w:rPr>
        <w:t xml:space="preserve">А. </w:t>
      </w:r>
      <w:r w:rsidRPr="00520223">
        <w:rPr>
          <w:rFonts w:ascii="Times New Roman" w:eastAsia="Times New Roman" w:hAnsi="Times New Roman" w:cs="Times New Roman"/>
          <w:bCs/>
          <w:sz w:val="28"/>
          <w:szCs w:val="28"/>
          <w:lang w:eastAsia="ru-RU"/>
        </w:rPr>
        <w:t xml:space="preserve">Филиппов не согласен с тем, что мера пресечения в виде залога применяется без установления определенного срока ее действия и порядка ее продления, а также исключает на стадии рассмотрения уголовного дела по существу до вынесения итогового решения возможность обжалования в апелляционном порядке судебного решения, которым было отказано в удовлетворении ходатайства об изменении меры пресечения в виде залога </w:t>
      </w:r>
      <w:r w:rsidR="0009479C">
        <w:rPr>
          <w:rFonts w:ascii="Times New Roman" w:eastAsia="Times New Roman" w:hAnsi="Times New Roman" w:cs="Times New Roman"/>
          <w:bCs/>
          <w:sz w:val="28"/>
          <w:szCs w:val="28"/>
          <w:lang w:eastAsia="ru-RU"/>
        </w:rPr>
        <w:br/>
      </w:r>
      <w:r w:rsidRPr="00520223">
        <w:rPr>
          <w:rFonts w:ascii="Times New Roman" w:eastAsia="Times New Roman" w:hAnsi="Times New Roman" w:cs="Times New Roman"/>
          <w:bCs/>
          <w:sz w:val="28"/>
          <w:szCs w:val="28"/>
          <w:lang w:eastAsia="ru-RU"/>
        </w:rPr>
        <w:t>(на более</w:t>
      </w:r>
      <w:proofErr w:type="gramEnd"/>
      <w:r w:rsidRPr="00520223">
        <w:rPr>
          <w:rFonts w:ascii="Times New Roman" w:eastAsia="Times New Roman" w:hAnsi="Times New Roman" w:cs="Times New Roman"/>
          <w:bCs/>
          <w:sz w:val="28"/>
          <w:szCs w:val="28"/>
          <w:lang w:eastAsia="ru-RU"/>
        </w:rPr>
        <w:t xml:space="preserve"> мягкую).</w:t>
      </w:r>
    </w:p>
    <w:p w:rsidR="00520223" w:rsidRPr="007B2C68" w:rsidRDefault="00520223" w:rsidP="00520223">
      <w:pPr>
        <w:spacing w:after="0"/>
        <w:ind w:firstLine="709"/>
        <w:jc w:val="both"/>
        <w:rPr>
          <w:rFonts w:ascii="Times New Roman" w:eastAsia="Times New Roman" w:hAnsi="Times New Roman" w:cs="Times New Roman"/>
          <w:bCs/>
          <w:sz w:val="28"/>
          <w:szCs w:val="28"/>
          <w:lang w:eastAsia="ru-RU"/>
        </w:rPr>
      </w:pPr>
      <w:r w:rsidRPr="007B2C68">
        <w:rPr>
          <w:rFonts w:ascii="Times New Roman" w:eastAsia="Times New Roman" w:hAnsi="Times New Roman" w:cs="Times New Roman"/>
          <w:bCs/>
          <w:sz w:val="28"/>
          <w:szCs w:val="28"/>
          <w:lang w:eastAsia="ru-RU"/>
        </w:rPr>
        <w:t xml:space="preserve">Лицо, права и законные интересы которого затронуты в ходе досудебного или судебного производства, в том числе залогодатель, вправе заявить ходатайство об отмене </w:t>
      </w:r>
      <w:proofErr w:type="gramStart"/>
      <w:r w:rsidRPr="007B2C68">
        <w:rPr>
          <w:rFonts w:ascii="Times New Roman" w:eastAsia="Times New Roman" w:hAnsi="Times New Roman" w:cs="Times New Roman"/>
          <w:bCs/>
          <w:sz w:val="28"/>
          <w:szCs w:val="28"/>
          <w:lang w:eastAsia="ru-RU"/>
        </w:rPr>
        <w:t>залога дознавателю</w:t>
      </w:r>
      <w:proofErr w:type="gramEnd"/>
      <w:r w:rsidRPr="007B2C68">
        <w:rPr>
          <w:rFonts w:ascii="Times New Roman" w:eastAsia="Times New Roman" w:hAnsi="Times New Roman" w:cs="Times New Roman"/>
          <w:bCs/>
          <w:sz w:val="28"/>
          <w:szCs w:val="28"/>
          <w:lang w:eastAsia="ru-RU"/>
        </w:rPr>
        <w:t xml:space="preserve">, следователю либо в суд. Это ходатайство подлежит разрешению при отсутствии на момент его рассмотрения неисполненных обязательств (их нарушения) и удовлетворению, когда сохранение залога существенно затрагивает права залогодателя, а также ввиду существенного превышения ординарных сроков расследования или судебного разбирательства. При </w:t>
      </w:r>
      <w:r w:rsidRPr="007B2C68">
        <w:rPr>
          <w:rFonts w:ascii="Times New Roman" w:eastAsia="Times New Roman" w:hAnsi="Times New Roman" w:cs="Times New Roman"/>
          <w:bCs/>
          <w:sz w:val="28"/>
          <w:szCs w:val="28"/>
          <w:lang w:eastAsia="ru-RU"/>
        </w:rPr>
        <w:lastRenderedPageBreak/>
        <w:t>отмене залога возможно избрание другой меры пресечения, в рамках применения которой могут быть достигнуты ее цели. </w:t>
      </w:r>
    </w:p>
    <w:p w:rsidR="00520223" w:rsidRPr="00520223" w:rsidRDefault="00520223" w:rsidP="00520223">
      <w:pPr>
        <w:spacing w:after="0"/>
        <w:ind w:firstLine="709"/>
        <w:jc w:val="both"/>
        <w:rPr>
          <w:rFonts w:ascii="Times New Roman" w:eastAsia="Times New Roman" w:hAnsi="Times New Roman" w:cs="Times New Roman"/>
          <w:bCs/>
          <w:sz w:val="28"/>
          <w:szCs w:val="28"/>
          <w:lang w:eastAsia="ru-RU"/>
        </w:rPr>
      </w:pPr>
      <w:r w:rsidRPr="00131E6F">
        <w:rPr>
          <w:rFonts w:ascii="Times New Roman" w:eastAsia="Times New Roman" w:hAnsi="Times New Roman" w:cs="Times New Roman"/>
          <w:bCs/>
          <w:sz w:val="28"/>
          <w:szCs w:val="28"/>
          <w:lang w:eastAsia="ru-RU"/>
        </w:rPr>
        <w:t>Исключение возможности обжалования постановления об отказе в удовлетворении ходатайства об отмене или изменении меры пресечения в виде залога ограничивало бы право на судебную защиту. Что применимо и к незамедлительному обжалованию промежуточного судебного решения, т.к. иное приводило бы к нарушению принципа юридического равенства. Однако оспариваемые нормы во взаимосвязи допускают обжалование судебных решений, связанных с продлением срока залога, лишь одновременно с обжалованием итогового судебного решения, исключая возможность их незамедлительного обжалования. В апелляционном порядке допускается незамедлительное обжалование решения суда об обращении залога в доход государства, но не промежуточных судебных решений об отказе в возвращении залога, отмены залога или изменении этой меры пресечения.</w:t>
      </w:r>
    </w:p>
    <w:p w:rsidR="00520223" w:rsidRPr="00520223" w:rsidRDefault="00520223" w:rsidP="00520223">
      <w:pPr>
        <w:spacing w:after="0"/>
        <w:ind w:firstLine="709"/>
        <w:jc w:val="both"/>
        <w:rPr>
          <w:rFonts w:ascii="Times New Roman" w:eastAsia="Times New Roman" w:hAnsi="Times New Roman" w:cs="Times New Roman"/>
          <w:bCs/>
          <w:sz w:val="28"/>
          <w:szCs w:val="28"/>
          <w:lang w:eastAsia="ru-RU"/>
        </w:rPr>
      </w:pPr>
      <w:r w:rsidRPr="00520223">
        <w:rPr>
          <w:rFonts w:ascii="Times New Roman" w:eastAsia="Times New Roman" w:hAnsi="Times New Roman" w:cs="Times New Roman"/>
          <w:bCs/>
          <w:sz w:val="28"/>
          <w:szCs w:val="28"/>
          <w:lang w:eastAsia="ru-RU"/>
        </w:rPr>
        <w:t>Невозможность обжалования в апелляционном порядке такого судебного решения, принятого в ходе рассмотрения уголовного дела до вынесения итогового решения, не соответствует Конституции РФ. Законодателю надлежит внести соответствующие изменения. Дело С. Филиппова подлежит пересмотру. </w:t>
      </w:r>
    </w:p>
    <w:p w:rsidR="00131E6F" w:rsidRDefault="00131E6F" w:rsidP="00076AEA">
      <w:pPr>
        <w:spacing w:after="0"/>
        <w:ind w:firstLine="709"/>
        <w:jc w:val="both"/>
        <w:rPr>
          <w:rFonts w:ascii="Times New Roman" w:eastAsia="Times New Roman" w:hAnsi="Times New Roman" w:cs="Times New Roman"/>
          <w:bCs/>
          <w:sz w:val="28"/>
          <w:szCs w:val="28"/>
          <w:lang w:eastAsia="ru-RU"/>
        </w:rPr>
      </w:pPr>
    </w:p>
    <w:p w:rsidR="00076AEA" w:rsidRDefault="00076AEA" w:rsidP="00076AEA">
      <w:pPr>
        <w:spacing w:after="0"/>
        <w:ind w:firstLine="709"/>
        <w:jc w:val="both"/>
        <w:rPr>
          <w:rFonts w:ascii="Times New Roman" w:eastAsia="Times New Roman" w:hAnsi="Times New Roman" w:cs="Times New Roman"/>
          <w:b/>
          <w:bCs/>
          <w:sz w:val="28"/>
          <w:szCs w:val="28"/>
          <w:lang w:eastAsia="ru-RU"/>
        </w:rPr>
      </w:pPr>
      <w:r w:rsidRPr="00131E6F">
        <w:rPr>
          <w:rFonts w:ascii="Times New Roman" w:eastAsia="Times New Roman" w:hAnsi="Times New Roman" w:cs="Times New Roman"/>
          <w:b/>
          <w:bCs/>
          <w:sz w:val="28"/>
          <w:szCs w:val="28"/>
          <w:lang w:eastAsia="ru-RU"/>
        </w:rPr>
        <w:t>29 июня 2021 года Конституционный Суд РФ провозгласил Постановление по делу о проверке конституционности статьи 3 ФЗ «О дополнительных мерах государственной поддержки семей, имеющих детей»</w:t>
      </w:r>
      <w:r w:rsidR="00131E6F">
        <w:rPr>
          <w:rFonts w:ascii="Times New Roman" w:eastAsia="Times New Roman" w:hAnsi="Times New Roman" w:cs="Times New Roman"/>
          <w:b/>
          <w:bCs/>
          <w:sz w:val="28"/>
          <w:szCs w:val="28"/>
          <w:lang w:eastAsia="ru-RU"/>
        </w:rPr>
        <w:t>.</w:t>
      </w:r>
    </w:p>
    <w:p w:rsidR="00076AEA" w:rsidRPr="00076AEA" w:rsidRDefault="00076AEA" w:rsidP="00076AEA">
      <w:pPr>
        <w:spacing w:after="0"/>
        <w:ind w:firstLine="709"/>
        <w:jc w:val="both"/>
        <w:rPr>
          <w:rFonts w:ascii="Times New Roman" w:eastAsia="Times New Roman" w:hAnsi="Times New Roman" w:cs="Times New Roman"/>
          <w:bCs/>
          <w:sz w:val="28"/>
          <w:szCs w:val="28"/>
          <w:lang w:eastAsia="ru-RU"/>
        </w:rPr>
      </w:pPr>
      <w:r w:rsidRPr="00131E6F">
        <w:rPr>
          <w:rFonts w:ascii="Times New Roman" w:eastAsia="Times New Roman" w:hAnsi="Times New Roman" w:cs="Times New Roman"/>
          <w:bCs/>
          <w:i/>
          <w:sz w:val="28"/>
          <w:szCs w:val="28"/>
          <w:lang w:eastAsia="ru-RU"/>
        </w:rPr>
        <w:t xml:space="preserve">Конституционный Суд РФ признал право на </w:t>
      </w:r>
      <w:r w:rsidR="009F0E53">
        <w:rPr>
          <w:rFonts w:ascii="Times New Roman" w:eastAsia="Times New Roman" w:hAnsi="Times New Roman" w:cs="Times New Roman"/>
          <w:bCs/>
          <w:i/>
          <w:sz w:val="28"/>
          <w:szCs w:val="28"/>
          <w:lang w:eastAsia="ru-RU"/>
        </w:rPr>
        <w:t xml:space="preserve">материнский </w:t>
      </w:r>
      <w:r w:rsidRPr="00131E6F">
        <w:rPr>
          <w:rFonts w:ascii="Times New Roman" w:eastAsia="Times New Roman" w:hAnsi="Times New Roman" w:cs="Times New Roman"/>
          <w:bCs/>
          <w:i/>
          <w:sz w:val="28"/>
          <w:szCs w:val="28"/>
          <w:lang w:eastAsia="ru-RU"/>
        </w:rPr>
        <w:t xml:space="preserve">капитал за отцами, воспитывающими в браке детей, рожденных суррогатными матерями. </w:t>
      </w:r>
    </w:p>
    <w:p w:rsidR="00076AEA" w:rsidRPr="00076AEA" w:rsidRDefault="00076AEA" w:rsidP="00076AEA">
      <w:pPr>
        <w:spacing w:after="0"/>
        <w:ind w:firstLine="709"/>
        <w:jc w:val="both"/>
        <w:rPr>
          <w:rFonts w:ascii="Times New Roman" w:eastAsia="Times New Roman" w:hAnsi="Times New Roman" w:cs="Times New Roman"/>
          <w:bCs/>
          <w:sz w:val="28"/>
          <w:szCs w:val="28"/>
          <w:lang w:eastAsia="ru-RU"/>
        </w:rPr>
      </w:pPr>
      <w:r w:rsidRPr="00076AEA">
        <w:rPr>
          <w:rFonts w:ascii="Times New Roman" w:eastAsia="Times New Roman" w:hAnsi="Times New Roman" w:cs="Times New Roman"/>
          <w:bCs/>
          <w:sz w:val="28"/>
          <w:szCs w:val="28"/>
          <w:lang w:eastAsia="ru-RU"/>
        </w:rPr>
        <w:t xml:space="preserve">На основании решения Конаковского городского суда Тверской области в октябре 2019 года гражданин Т. был признан отцом двух девочек, рожденных от него суррогатной матерью. Дети получили свидетельства о рождении, в которых в графе «Отец» был указан Т., а в графе «Мать» поставлен прочерк. Зарегистрировав новорожденных, мужчина вступил в брак, и его супруга удочерила девочек. После этого она обратилась в пенсионный фонд за получением материнского капитала, но получила отказ. Тогда с аналогичным заявлением обратился сам Т. и тоже получил отказ, поскольку согласно оспариваемому закону он не относится к категориям граждан, наделенных правом на получение дополнительных мер государственной поддержки семей, имеющих детей. </w:t>
      </w:r>
    </w:p>
    <w:p w:rsidR="00076AEA" w:rsidRPr="00076AEA" w:rsidRDefault="00076AEA" w:rsidP="00076AEA">
      <w:pPr>
        <w:spacing w:after="0"/>
        <w:ind w:firstLine="709"/>
        <w:jc w:val="both"/>
        <w:rPr>
          <w:rFonts w:ascii="Times New Roman" w:eastAsia="Times New Roman" w:hAnsi="Times New Roman" w:cs="Times New Roman"/>
          <w:bCs/>
          <w:sz w:val="28"/>
          <w:szCs w:val="28"/>
          <w:lang w:eastAsia="ru-RU"/>
        </w:rPr>
      </w:pPr>
      <w:r w:rsidRPr="00076AEA">
        <w:rPr>
          <w:rFonts w:ascii="Times New Roman" w:eastAsia="Times New Roman" w:hAnsi="Times New Roman" w:cs="Times New Roman"/>
          <w:bCs/>
          <w:sz w:val="28"/>
          <w:szCs w:val="28"/>
          <w:lang w:eastAsia="ru-RU"/>
        </w:rPr>
        <w:t xml:space="preserve">Полагая полученный отказ незаконным, гражданин Т. обратился в Конаковский городской суд, который при рассмотрении дела пришел к выводу о наличии неопределенности и обратился с запросом в КС РФ. </w:t>
      </w:r>
    </w:p>
    <w:p w:rsidR="00076AEA" w:rsidRPr="00076AEA" w:rsidRDefault="00076AEA" w:rsidP="00076AEA">
      <w:pPr>
        <w:spacing w:after="0"/>
        <w:ind w:firstLine="709"/>
        <w:jc w:val="both"/>
        <w:rPr>
          <w:rFonts w:ascii="Times New Roman" w:eastAsia="Times New Roman" w:hAnsi="Times New Roman" w:cs="Times New Roman"/>
          <w:bCs/>
          <w:sz w:val="28"/>
          <w:szCs w:val="28"/>
          <w:lang w:eastAsia="ru-RU"/>
        </w:rPr>
      </w:pPr>
      <w:r w:rsidRPr="00076AEA">
        <w:rPr>
          <w:rFonts w:ascii="Times New Roman" w:eastAsia="Times New Roman" w:hAnsi="Times New Roman" w:cs="Times New Roman"/>
          <w:bCs/>
          <w:sz w:val="28"/>
          <w:szCs w:val="28"/>
          <w:lang w:eastAsia="ru-RU"/>
        </w:rPr>
        <w:t xml:space="preserve">По смыслу оспариваемой нормы, мужчины, воспитывающие детей, рожденных с помощью вспомогательных репродуктивных технологий (в частности, </w:t>
      </w:r>
      <w:r w:rsidRPr="00076AEA">
        <w:rPr>
          <w:rFonts w:ascii="Times New Roman" w:eastAsia="Times New Roman" w:hAnsi="Times New Roman" w:cs="Times New Roman"/>
          <w:bCs/>
          <w:sz w:val="28"/>
          <w:szCs w:val="28"/>
          <w:lang w:eastAsia="ru-RU"/>
        </w:rPr>
        <w:lastRenderedPageBreak/>
        <w:t>суррогатного материнства), лишаются права на получение соответствующих мер господдержки. Это ставит таких отцов в неравное положение по сравнению с теми, кто является единственными усыновителями ребенка и наделен указанным правом, что также не согласуется с конституционно значимыми целями возможных ограничений прав и свобод человека и гражданина.</w:t>
      </w:r>
    </w:p>
    <w:p w:rsidR="00076AEA" w:rsidRPr="00076AEA" w:rsidRDefault="00131E6F" w:rsidP="00076AEA">
      <w:pPr>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w:t>
      </w:r>
      <w:r w:rsidR="00076AEA" w:rsidRPr="00076AEA">
        <w:rPr>
          <w:rFonts w:ascii="Times New Roman" w:eastAsia="Times New Roman" w:hAnsi="Times New Roman" w:cs="Times New Roman"/>
          <w:bCs/>
          <w:sz w:val="28"/>
          <w:szCs w:val="28"/>
          <w:lang w:eastAsia="ru-RU"/>
        </w:rPr>
        <w:t>ети являются важнейшим приоритетом государственной политики России. Федеральный законодатель, обладая широкой свободой в выборе мер господдер</w:t>
      </w:r>
      <w:r w:rsidR="00B3495F">
        <w:rPr>
          <w:rFonts w:ascii="Times New Roman" w:eastAsia="Times New Roman" w:hAnsi="Times New Roman" w:cs="Times New Roman"/>
          <w:bCs/>
          <w:sz w:val="28"/>
          <w:szCs w:val="28"/>
          <w:lang w:eastAsia="ru-RU"/>
        </w:rPr>
        <w:t xml:space="preserve">жки семей с детьми, </w:t>
      </w:r>
      <w:r w:rsidR="00076AEA" w:rsidRPr="00076AEA">
        <w:rPr>
          <w:rFonts w:ascii="Times New Roman" w:eastAsia="Times New Roman" w:hAnsi="Times New Roman" w:cs="Times New Roman"/>
          <w:bCs/>
          <w:sz w:val="28"/>
          <w:szCs w:val="28"/>
          <w:lang w:eastAsia="ru-RU"/>
        </w:rPr>
        <w:t xml:space="preserve">предусмотрел приоритетное право женщин на получение материнского капитала с учетом особой роли женщины в обществе. Это обусловлено различиями в видах социального риска, которым подвержены мужчины и женщины, а также основаниями возникновения правоотношений по воспитанию детей и само по себе не противоречит Конституции РФ. </w:t>
      </w:r>
    </w:p>
    <w:p w:rsidR="00131E6F" w:rsidRDefault="00076AEA" w:rsidP="00076AEA">
      <w:pPr>
        <w:spacing w:after="0"/>
        <w:ind w:firstLine="709"/>
        <w:jc w:val="both"/>
        <w:rPr>
          <w:rFonts w:ascii="Times New Roman" w:eastAsia="Times New Roman" w:hAnsi="Times New Roman" w:cs="Times New Roman"/>
          <w:bCs/>
          <w:sz w:val="28"/>
          <w:szCs w:val="28"/>
          <w:lang w:eastAsia="ru-RU"/>
        </w:rPr>
      </w:pPr>
      <w:r w:rsidRPr="00076AEA">
        <w:rPr>
          <w:rFonts w:ascii="Times New Roman" w:eastAsia="Times New Roman" w:hAnsi="Times New Roman" w:cs="Times New Roman"/>
          <w:bCs/>
          <w:sz w:val="28"/>
          <w:szCs w:val="28"/>
          <w:lang w:eastAsia="ru-RU"/>
        </w:rPr>
        <w:t xml:space="preserve">При определении круга лиц, имеющих право на получение материнского капитала, законодатель учитывал, что данная мера направлена на стимулирование рождаемости. При этом отдельные граждане, для которых биологическое материнство или отцовство исключается по медицинским показаниям, могут и желают стать родителями с помощью вспомогательных репродуктивных технологий (в частности, суррогатного материнства). Признавая возможность рождения детей с помощью вспомогательных технологий, законодатель исходил из понимания брака как союза мужчины и женщины и оправданности обращения к суррогатному материнству таких супружеских пар. Законодатель гарантировал поддержку семьям с детьми, рожденными с помощью вспомогательных репродуктивных технологий, на равных основаниях с прочими семьями, наделив правом на получение </w:t>
      </w:r>
      <w:proofErr w:type="spellStart"/>
      <w:r w:rsidRPr="00076AEA">
        <w:rPr>
          <w:rFonts w:ascii="Times New Roman" w:eastAsia="Times New Roman" w:hAnsi="Times New Roman" w:cs="Times New Roman"/>
          <w:bCs/>
          <w:sz w:val="28"/>
          <w:szCs w:val="28"/>
          <w:lang w:eastAsia="ru-RU"/>
        </w:rPr>
        <w:t>маткапитала</w:t>
      </w:r>
      <w:proofErr w:type="spellEnd"/>
      <w:r w:rsidRPr="00076AEA">
        <w:rPr>
          <w:rFonts w:ascii="Times New Roman" w:eastAsia="Times New Roman" w:hAnsi="Times New Roman" w:cs="Times New Roman"/>
          <w:bCs/>
          <w:sz w:val="28"/>
          <w:szCs w:val="28"/>
          <w:lang w:eastAsia="ru-RU"/>
        </w:rPr>
        <w:t xml:space="preserve"> женщину, записанную в свидетельстве о рождении матерью ребенка. Однако если в таких семьях изначально в качестве единственного родителя детей, рожденных суррогатной матерью, судом был признан их генетический отец, а затем, после вступления его в брак, дети были усыновлены его супругой, у этой женщины право на получение </w:t>
      </w:r>
      <w:proofErr w:type="spellStart"/>
      <w:r w:rsidRPr="00076AEA">
        <w:rPr>
          <w:rFonts w:ascii="Times New Roman" w:eastAsia="Times New Roman" w:hAnsi="Times New Roman" w:cs="Times New Roman"/>
          <w:bCs/>
          <w:sz w:val="28"/>
          <w:szCs w:val="28"/>
          <w:lang w:eastAsia="ru-RU"/>
        </w:rPr>
        <w:t>маткапитала</w:t>
      </w:r>
      <w:proofErr w:type="spellEnd"/>
      <w:r w:rsidRPr="00076AEA">
        <w:rPr>
          <w:rFonts w:ascii="Times New Roman" w:eastAsia="Times New Roman" w:hAnsi="Times New Roman" w:cs="Times New Roman"/>
          <w:bCs/>
          <w:sz w:val="28"/>
          <w:szCs w:val="28"/>
          <w:lang w:eastAsia="ru-RU"/>
        </w:rPr>
        <w:t xml:space="preserve"> не возникает, поскольку указанные дети приходятся ей пасынками или падчерицами. Соответственно, в таких семьях правом на получение </w:t>
      </w:r>
      <w:proofErr w:type="spellStart"/>
      <w:r w:rsidRPr="00076AEA">
        <w:rPr>
          <w:rFonts w:ascii="Times New Roman" w:eastAsia="Times New Roman" w:hAnsi="Times New Roman" w:cs="Times New Roman"/>
          <w:bCs/>
          <w:sz w:val="28"/>
          <w:szCs w:val="28"/>
          <w:lang w:eastAsia="ru-RU"/>
        </w:rPr>
        <w:t>маткапитала</w:t>
      </w:r>
      <w:proofErr w:type="spellEnd"/>
      <w:r w:rsidRPr="00076AEA">
        <w:rPr>
          <w:rFonts w:ascii="Times New Roman" w:eastAsia="Times New Roman" w:hAnsi="Times New Roman" w:cs="Times New Roman"/>
          <w:bCs/>
          <w:sz w:val="28"/>
          <w:szCs w:val="28"/>
          <w:lang w:eastAsia="ru-RU"/>
        </w:rPr>
        <w:t xml:space="preserve"> не </w:t>
      </w:r>
      <w:proofErr w:type="gramStart"/>
      <w:r w:rsidRPr="00076AEA">
        <w:rPr>
          <w:rFonts w:ascii="Times New Roman" w:eastAsia="Times New Roman" w:hAnsi="Times New Roman" w:cs="Times New Roman"/>
          <w:bCs/>
          <w:sz w:val="28"/>
          <w:szCs w:val="28"/>
          <w:lang w:eastAsia="ru-RU"/>
        </w:rPr>
        <w:t>наделены</w:t>
      </w:r>
      <w:proofErr w:type="gramEnd"/>
      <w:r w:rsidRPr="00076AEA">
        <w:rPr>
          <w:rFonts w:ascii="Times New Roman" w:eastAsia="Times New Roman" w:hAnsi="Times New Roman" w:cs="Times New Roman"/>
          <w:bCs/>
          <w:sz w:val="28"/>
          <w:szCs w:val="28"/>
          <w:lang w:eastAsia="ru-RU"/>
        </w:rPr>
        <w:t xml:space="preserve"> ни мужчина – отец детей, ни его супруга. В результате, заботясь о детях и их воспитании наравне с другими семьями, эти семьи необоснованно лишаются такого рода господдержки, что не соответствует Конституции РФ. </w:t>
      </w:r>
    </w:p>
    <w:p w:rsidR="00520223" w:rsidRPr="00520223" w:rsidRDefault="00131E6F" w:rsidP="00076AEA">
      <w:pPr>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Конституционный Суд РФ указал, что ф</w:t>
      </w:r>
      <w:r w:rsidR="00076AEA" w:rsidRPr="00076AEA">
        <w:rPr>
          <w:rFonts w:ascii="Times New Roman" w:eastAsia="Times New Roman" w:hAnsi="Times New Roman" w:cs="Times New Roman"/>
          <w:bCs/>
          <w:sz w:val="28"/>
          <w:szCs w:val="28"/>
          <w:lang w:eastAsia="ru-RU"/>
        </w:rPr>
        <w:t>едеральному законодателю надлежит внести в правовое регул</w:t>
      </w:r>
      <w:r w:rsidR="000D0A44">
        <w:rPr>
          <w:rFonts w:ascii="Times New Roman" w:eastAsia="Times New Roman" w:hAnsi="Times New Roman" w:cs="Times New Roman"/>
          <w:bCs/>
          <w:sz w:val="28"/>
          <w:szCs w:val="28"/>
          <w:lang w:eastAsia="ru-RU"/>
        </w:rPr>
        <w:t>ирование необходимые изменения.</w:t>
      </w:r>
    </w:p>
    <w:p w:rsidR="000950CC" w:rsidRDefault="000950CC" w:rsidP="005F24AA">
      <w:pPr>
        <w:spacing w:after="0"/>
        <w:ind w:firstLine="709"/>
        <w:jc w:val="both"/>
        <w:rPr>
          <w:rFonts w:ascii="Times New Roman" w:eastAsia="Times New Roman" w:hAnsi="Times New Roman" w:cs="Times New Roman"/>
          <w:bCs/>
          <w:sz w:val="28"/>
          <w:szCs w:val="28"/>
          <w:lang w:eastAsia="ru-RU"/>
        </w:rPr>
      </w:pPr>
    </w:p>
    <w:p w:rsidR="00B82C1B" w:rsidRDefault="00B82C1B" w:rsidP="005F24AA">
      <w:pPr>
        <w:spacing w:after="0"/>
        <w:ind w:firstLine="709"/>
        <w:jc w:val="both"/>
        <w:rPr>
          <w:rFonts w:ascii="Times New Roman" w:eastAsia="Times New Roman" w:hAnsi="Times New Roman" w:cs="Times New Roman"/>
          <w:bCs/>
          <w:sz w:val="28"/>
          <w:szCs w:val="28"/>
          <w:lang w:eastAsia="ru-RU"/>
        </w:rPr>
      </w:pPr>
    </w:p>
    <w:p w:rsidR="0022214B" w:rsidRDefault="0022214B" w:rsidP="005F24AA">
      <w:pPr>
        <w:spacing w:after="0"/>
        <w:ind w:firstLine="709"/>
        <w:jc w:val="both"/>
        <w:rPr>
          <w:rFonts w:ascii="Times New Roman" w:eastAsia="Times New Roman" w:hAnsi="Times New Roman" w:cs="Times New Roman"/>
          <w:bCs/>
          <w:sz w:val="28"/>
          <w:szCs w:val="28"/>
          <w:lang w:eastAsia="ru-RU"/>
        </w:rPr>
      </w:pPr>
    </w:p>
    <w:p w:rsidR="00B82C1B" w:rsidRDefault="00B82C1B" w:rsidP="005F24AA">
      <w:pPr>
        <w:spacing w:after="0"/>
        <w:ind w:firstLine="709"/>
        <w:jc w:val="both"/>
        <w:rPr>
          <w:rFonts w:ascii="Times New Roman" w:eastAsia="Times New Roman" w:hAnsi="Times New Roman" w:cs="Times New Roman"/>
          <w:bCs/>
          <w:sz w:val="28"/>
          <w:szCs w:val="28"/>
          <w:lang w:eastAsia="ru-RU"/>
        </w:rPr>
      </w:pPr>
    </w:p>
    <w:p w:rsidR="00287FA2" w:rsidRDefault="00287FA2" w:rsidP="00A32866">
      <w:pPr>
        <w:pStyle w:val="a4"/>
        <w:spacing w:before="0" w:beforeAutospacing="0" w:after="0" w:afterAutospacing="0" w:line="276" w:lineRule="auto"/>
        <w:jc w:val="center"/>
        <w:rPr>
          <w:b/>
          <w:color w:val="000000"/>
          <w:sz w:val="28"/>
          <w:szCs w:val="28"/>
        </w:rPr>
      </w:pPr>
      <w:r w:rsidRPr="00DC4ECD">
        <w:rPr>
          <w:b/>
          <w:color w:val="000000"/>
          <w:sz w:val="28"/>
          <w:szCs w:val="28"/>
        </w:rPr>
        <w:lastRenderedPageBreak/>
        <w:t>Верховный Суд Российской Федерации</w:t>
      </w:r>
    </w:p>
    <w:p w:rsidR="00A32866" w:rsidRPr="00DC4ECD" w:rsidRDefault="00A32866" w:rsidP="00A32866">
      <w:pPr>
        <w:pStyle w:val="a4"/>
        <w:spacing w:before="0" w:beforeAutospacing="0" w:after="0" w:afterAutospacing="0" w:line="276" w:lineRule="auto"/>
        <w:jc w:val="center"/>
        <w:rPr>
          <w:b/>
          <w:color w:val="000000"/>
          <w:sz w:val="28"/>
          <w:szCs w:val="28"/>
        </w:rPr>
      </w:pPr>
    </w:p>
    <w:p w:rsidR="00DF3DFE" w:rsidRPr="000E40DC" w:rsidRDefault="00226370" w:rsidP="00A32866">
      <w:pPr>
        <w:pStyle w:val="a4"/>
        <w:spacing w:before="0" w:beforeAutospacing="0" w:after="0" w:afterAutospacing="0" w:line="276" w:lineRule="auto"/>
        <w:ind w:firstLine="709"/>
        <w:jc w:val="both"/>
        <w:rPr>
          <w:rStyle w:val="a3"/>
          <w:b/>
          <w:color w:val="auto"/>
          <w:sz w:val="28"/>
          <w:szCs w:val="28"/>
          <w:u w:val="none"/>
        </w:rPr>
      </w:pPr>
      <w:r w:rsidRPr="00DF3DFE">
        <w:rPr>
          <w:b/>
          <w:i/>
          <w:sz w:val="28"/>
          <w:szCs w:val="28"/>
        </w:rPr>
        <w:fldChar w:fldCharType="begin"/>
      </w:r>
      <w:r w:rsidRPr="00DF3DFE">
        <w:rPr>
          <w:b/>
          <w:i/>
          <w:sz w:val="28"/>
          <w:szCs w:val="28"/>
        </w:rPr>
        <w:instrText>HYPERLINK "garantF1://400637425.0"</w:instrText>
      </w:r>
      <w:r w:rsidRPr="00DF3DFE">
        <w:rPr>
          <w:b/>
          <w:i/>
          <w:sz w:val="28"/>
          <w:szCs w:val="28"/>
        </w:rPr>
        <w:fldChar w:fldCharType="separate"/>
      </w:r>
      <w:r w:rsidRPr="000E40DC">
        <w:rPr>
          <w:rStyle w:val="a3"/>
          <w:b/>
          <w:color w:val="auto"/>
          <w:sz w:val="28"/>
          <w:szCs w:val="28"/>
          <w:u w:val="none"/>
        </w:rPr>
        <w:t xml:space="preserve">Определение СК по гражданским делам Верховного Суда РФ от 8 апреля 2021 г. </w:t>
      </w:r>
      <w:r w:rsidR="00DF3DFE" w:rsidRPr="000E40DC">
        <w:rPr>
          <w:rStyle w:val="a3"/>
          <w:b/>
          <w:color w:val="auto"/>
          <w:sz w:val="28"/>
          <w:szCs w:val="28"/>
          <w:u w:val="none"/>
        </w:rPr>
        <w:t>№ 78-КГ20-75-К3.</w:t>
      </w:r>
    </w:p>
    <w:p w:rsidR="000E40DC" w:rsidRPr="00767420" w:rsidRDefault="00226370" w:rsidP="00226370">
      <w:pPr>
        <w:pStyle w:val="a4"/>
        <w:spacing w:before="0" w:beforeAutospacing="0" w:after="0" w:afterAutospacing="0" w:line="276" w:lineRule="auto"/>
        <w:ind w:firstLine="709"/>
        <w:jc w:val="both"/>
        <w:rPr>
          <w:sz w:val="28"/>
          <w:szCs w:val="28"/>
        </w:rPr>
      </w:pPr>
      <w:r w:rsidRPr="00DF3DFE">
        <w:rPr>
          <w:b/>
          <w:i/>
          <w:sz w:val="28"/>
          <w:szCs w:val="28"/>
        </w:rPr>
        <w:fldChar w:fldCharType="end"/>
      </w:r>
      <w:r w:rsidR="000E40DC" w:rsidRPr="00767420">
        <w:rPr>
          <w:i/>
          <w:sz w:val="28"/>
          <w:szCs w:val="28"/>
        </w:rPr>
        <w:t xml:space="preserve">Верховный суд РФ указал, что размер неустойки ограничивается размером страховой суммы, установленной Законом об ОСАГО, а не </w:t>
      </w:r>
      <w:r w:rsidR="00FB7326">
        <w:rPr>
          <w:i/>
          <w:sz w:val="28"/>
          <w:szCs w:val="28"/>
        </w:rPr>
        <w:t xml:space="preserve">лимитом </w:t>
      </w:r>
      <w:proofErr w:type="spellStart"/>
      <w:r w:rsidR="00FB7326">
        <w:rPr>
          <w:i/>
          <w:sz w:val="28"/>
          <w:szCs w:val="28"/>
        </w:rPr>
        <w:t>европротокола</w:t>
      </w:r>
      <w:proofErr w:type="spellEnd"/>
      <w:r w:rsidR="000E40DC" w:rsidRPr="00767420">
        <w:rPr>
          <w:i/>
          <w:sz w:val="28"/>
          <w:szCs w:val="28"/>
        </w:rPr>
        <w:t>.</w:t>
      </w:r>
    </w:p>
    <w:p w:rsidR="000E40DC" w:rsidRDefault="000E40DC" w:rsidP="00226370">
      <w:pPr>
        <w:pStyle w:val="a4"/>
        <w:spacing w:before="0" w:beforeAutospacing="0" w:after="0" w:afterAutospacing="0" w:line="276" w:lineRule="auto"/>
        <w:ind w:firstLine="709"/>
        <w:jc w:val="both"/>
        <w:rPr>
          <w:sz w:val="28"/>
          <w:szCs w:val="28"/>
        </w:rPr>
      </w:pPr>
      <w:proofErr w:type="gramStart"/>
      <w:r w:rsidRPr="000E40DC">
        <w:rPr>
          <w:sz w:val="28"/>
          <w:szCs w:val="28"/>
        </w:rPr>
        <w:t>Суд отменил принятые ранее судебные акты в части дополнения решения районного суда указанием о взыскании неустойки и передал дело в указанной части на новое рассмотрение, поскольку такое дополнение фактически предусматривает иной порядок исчисления неустойки, что представляет собой изменение судебного акта, которое может быть произведено только вышестоящим судом, в рамках производства в суде кассационной инстанци</w:t>
      </w:r>
      <w:r w:rsidR="00464F63">
        <w:rPr>
          <w:sz w:val="28"/>
          <w:szCs w:val="28"/>
        </w:rPr>
        <w:t>и.</w:t>
      </w:r>
      <w:proofErr w:type="gramEnd"/>
    </w:p>
    <w:p w:rsidR="00226370" w:rsidRPr="002B399E" w:rsidRDefault="00226370" w:rsidP="00226370">
      <w:pPr>
        <w:pStyle w:val="a4"/>
        <w:spacing w:before="0" w:beforeAutospacing="0" w:after="0" w:afterAutospacing="0" w:line="276" w:lineRule="auto"/>
        <w:ind w:firstLine="709"/>
        <w:jc w:val="both"/>
        <w:rPr>
          <w:sz w:val="28"/>
          <w:szCs w:val="28"/>
        </w:rPr>
      </w:pPr>
      <w:r w:rsidRPr="002B399E">
        <w:rPr>
          <w:sz w:val="28"/>
          <w:szCs w:val="28"/>
        </w:rPr>
        <w:t xml:space="preserve">Потерпевшая в ДТП оспорила размер страхового возмещения. На недоплаченную сумму она потребовала неустойку за каждый день просрочки. Поскольку ДТП было оформлено участниками без сотрудников полиции, суды ограничили размер неустойки лимитом ответственности по </w:t>
      </w:r>
      <w:proofErr w:type="spellStart"/>
      <w:r w:rsidRPr="002B399E">
        <w:rPr>
          <w:sz w:val="28"/>
          <w:szCs w:val="28"/>
        </w:rPr>
        <w:t>европротоколу</w:t>
      </w:r>
      <w:proofErr w:type="spellEnd"/>
      <w:r w:rsidRPr="002B399E">
        <w:rPr>
          <w:sz w:val="28"/>
          <w:szCs w:val="28"/>
        </w:rPr>
        <w:t xml:space="preserve"> (на момент ДТП - 50 тыс. руб.). Верховный Суд РФ с этим не согласился и направил дело на пересмотр.</w:t>
      </w:r>
    </w:p>
    <w:p w:rsidR="00226370" w:rsidRPr="002B399E" w:rsidRDefault="00226370" w:rsidP="00226370">
      <w:pPr>
        <w:pStyle w:val="a4"/>
        <w:spacing w:before="0" w:beforeAutospacing="0" w:after="0" w:afterAutospacing="0" w:line="276" w:lineRule="auto"/>
        <w:ind w:firstLine="709"/>
        <w:jc w:val="both"/>
        <w:rPr>
          <w:sz w:val="28"/>
          <w:szCs w:val="28"/>
        </w:rPr>
      </w:pPr>
      <w:r w:rsidRPr="002B399E">
        <w:rPr>
          <w:sz w:val="28"/>
          <w:szCs w:val="28"/>
        </w:rPr>
        <w:t xml:space="preserve">Неустойка может быть ограничена не размером возмещения, а страховой суммой, установленной Законом об ОСАГО (при имущественном вреде - 400 тыс. руб.). Оформление </w:t>
      </w:r>
      <w:proofErr w:type="spellStart"/>
      <w:r w:rsidRPr="002B399E">
        <w:rPr>
          <w:sz w:val="28"/>
          <w:szCs w:val="28"/>
        </w:rPr>
        <w:t>европротокола</w:t>
      </w:r>
      <w:proofErr w:type="spellEnd"/>
      <w:r w:rsidRPr="002B399E">
        <w:rPr>
          <w:sz w:val="28"/>
          <w:szCs w:val="28"/>
        </w:rPr>
        <w:t xml:space="preserve"> влияет только на размер страхового возмещения применительно к конкретному страховому случаю, а не на страховую сумму и неустойку.</w:t>
      </w:r>
    </w:p>
    <w:p w:rsidR="00226370" w:rsidRPr="00C2066C" w:rsidRDefault="00226370" w:rsidP="00226370">
      <w:pPr>
        <w:pStyle w:val="a4"/>
        <w:spacing w:before="0" w:beforeAutospacing="0" w:after="0" w:afterAutospacing="0" w:line="276" w:lineRule="auto"/>
        <w:ind w:firstLine="709"/>
        <w:jc w:val="both"/>
        <w:rPr>
          <w:sz w:val="28"/>
          <w:szCs w:val="28"/>
        </w:rPr>
      </w:pPr>
      <w:r w:rsidRPr="002B399E">
        <w:rPr>
          <w:sz w:val="28"/>
          <w:szCs w:val="28"/>
        </w:rPr>
        <w:t xml:space="preserve">Более того, определив сначала неустойку исходя из страховой суммы, апелляция впоследствии под видом исправления арифметической ошибки уменьшила этот размер до лимита возмещения по </w:t>
      </w:r>
      <w:proofErr w:type="spellStart"/>
      <w:r w:rsidRPr="002B399E">
        <w:rPr>
          <w:sz w:val="28"/>
          <w:szCs w:val="28"/>
        </w:rPr>
        <w:t>европротоколу</w:t>
      </w:r>
      <w:proofErr w:type="spellEnd"/>
      <w:r w:rsidRPr="002B399E">
        <w:rPr>
          <w:sz w:val="28"/>
          <w:szCs w:val="28"/>
        </w:rPr>
        <w:t xml:space="preserve">. По сути, суд </w:t>
      </w:r>
      <w:r w:rsidRPr="00C2066C">
        <w:rPr>
          <w:sz w:val="28"/>
          <w:szCs w:val="28"/>
        </w:rPr>
        <w:t>изменил свое решение после его оглашения, что недопустимо.</w:t>
      </w:r>
    </w:p>
    <w:p w:rsidR="00AE61C2" w:rsidRDefault="00AE61C2" w:rsidP="0019708F">
      <w:pPr>
        <w:pStyle w:val="a4"/>
        <w:spacing w:before="0" w:beforeAutospacing="0" w:after="0" w:afterAutospacing="0" w:line="276" w:lineRule="auto"/>
        <w:ind w:firstLine="709"/>
        <w:jc w:val="both"/>
      </w:pPr>
    </w:p>
    <w:p w:rsidR="00BC6DEF" w:rsidRPr="00C2066C" w:rsidRDefault="002D08B5" w:rsidP="0019708F">
      <w:pPr>
        <w:pStyle w:val="a4"/>
        <w:spacing w:before="0" w:beforeAutospacing="0" w:after="0" w:afterAutospacing="0" w:line="276" w:lineRule="auto"/>
        <w:ind w:firstLine="709"/>
        <w:jc w:val="both"/>
        <w:rPr>
          <w:b/>
          <w:sz w:val="28"/>
          <w:szCs w:val="28"/>
        </w:rPr>
      </w:pPr>
      <w:hyperlink r:id="rId9" w:history="1">
        <w:r w:rsidR="00BC6DEF" w:rsidRPr="00C2066C">
          <w:rPr>
            <w:rStyle w:val="a3"/>
            <w:b/>
            <w:color w:val="auto"/>
            <w:sz w:val="28"/>
            <w:szCs w:val="28"/>
            <w:u w:val="none"/>
          </w:rPr>
          <w:t xml:space="preserve">Определение СК по экономическим спорам Верховного Суда РФ </w:t>
        </w:r>
        <w:r w:rsidR="00741430" w:rsidRPr="00C2066C">
          <w:rPr>
            <w:rStyle w:val="a3"/>
            <w:b/>
            <w:color w:val="auto"/>
            <w:sz w:val="28"/>
            <w:szCs w:val="28"/>
            <w:u w:val="none"/>
          </w:rPr>
          <w:br/>
        </w:r>
        <w:r w:rsidR="00BC6DEF" w:rsidRPr="00C2066C">
          <w:rPr>
            <w:rStyle w:val="a3"/>
            <w:b/>
            <w:color w:val="auto"/>
            <w:sz w:val="28"/>
            <w:szCs w:val="28"/>
            <w:u w:val="none"/>
          </w:rPr>
          <w:t xml:space="preserve">от 9 апреля 2021 г. </w:t>
        </w:r>
        <w:r w:rsidR="00CE0B77" w:rsidRPr="00C2066C">
          <w:rPr>
            <w:rStyle w:val="a3"/>
            <w:b/>
            <w:color w:val="auto"/>
            <w:sz w:val="28"/>
            <w:szCs w:val="28"/>
            <w:u w:val="none"/>
          </w:rPr>
          <w:t>№</w:t>
        </w:r>
        <w:r w:rsidR="00BC6DEF" w:rsidRPr="00C2066C">
          <w:rPr>
            <w:rStyle w:val="a3"/>
            <w:b/>
            <w:color w:val="auto"/>
            <w:sz w:val="28"/>
            <w:szCs w:val="28"/>
            <w:u w:val="none"/>
          </w:rPr>
          <w:t xml:space="preserve"> 307-ЭС20-19764 по делу </w:t>
        </w:r>
        <w:r w:rsidR="00CE0B77" w:rsidRPr="00C2066C">
          <w:rPr>
            <w:rStyle w:val="a3"/>
            <w:b/>
            <w:color w:val="auto"/>
            <w:sz w:val="28"/>
            <w:szCs w:val="28"/>
            <w:u w:val="none"/>
          </w:rPr>
          <w:t>№</w:t>
        </w:r>
        <w:r w:rsidR="00BC6DEF" w:rsidRPr="00C2066C">
          <w:rPr>
            <w:rStyle w:val="a3"/>
            <w:b/>
            <w:color w:val="auto"/>
            <w:sz w:val="28"/>
            <w:szCs w:val="28"/>
            <w:u w:val="none"/>
          </w:rPr>
          <w:t xml:space="preserve"> А21-4354/2019</w:t>
        </w:r>
        <w:r w:rsidR="00CE0B77" w:rsidRPr="00C2066C">
          <w:rPr>
            <w:rStyle w:val="a3"/>
            <w:b/>
            <w:color w:val="auto"/>
            <w:sz w:val="28"/>
            <w:szCs w:val="28"/>
            <w:u w:val="none"/>
          </w:rPr>
          <w:t>.</w:t>
        </w:r>
        <w:r w:rsidR="00BC6DEF" w:rsidRPr="00C2066C">
          <w:rPr>
            <w:rStyle w:val="a3"/>
            <w:b/>
            <w:color w:val="auto"/>
            <w:sz w:val="28"/>
            <w:szCs w:val="28"/>
            <w:u w:val="none"/>
          </w:rPr>
          <w:t xml:space="preserve"> </w:t>
        </w:r>
      </w:hyperlink>
    </w:p>
    <w:p w:rsidR="00B34A08" w:rsidRPr="00D30D1F" w:rsidRDefault="00FC0F2E" w:rsidP="0019708F">
      <w:pPr>
        <w:pStyle w:val="a4"/>
        <w:spacing w:before="0" w:beforeAutospacing="0" w:after="0" w:afterAutospacing="0" w:line="276" w:lineRule="auto"/>
        <w:ind w:firstLine="709"/>
        <w:jc w:val="both"/>
        <w:rPr>
          <w:i/>
          <w:sz w:val="28"/>
          <w:szCs w:val="28"/>
        </w:rPr>
      </w:pPr>
      <w:r w:rsidRPr="00FC0F2E">
        <w:rPr>
          <w:i/>
          <w:sz w:val="28"/>
          <w:szCs w:val="28"/>
        </w:rPr>
        <w:t xml:space="preserve">Верховный суд РФ указал, что </w:t>
      </w:r>
      <w:r>
        <w:rPr>
          <w:i/>
          <w:sz w:val="28"/>
          <w:szCs w:val="28"/>
        </w:rPr>
        <w:t>у</w:t>
      </w:r>
      <w:r w:rsidR="00905A1C">
        <w:rPr>
          <w:i/>
          <w:sz w:val="28"/>
          <w:szCs w:val="28"/>
        </w:rPr>
        <w:t>правляющая компания (</w:t>
      </w:r>
      <w:r w:rsidR="00905A1C" w:rsidRPr="00C2066C">
        <w:rPr>
          <w:i/>
          <w:sz w:val="28"/>
          <w:szCs w:val="28"/>
        </w:rPr>
        <w:t>УК</w:t>
      </w:r>
      <w:r w:rsidR="00905A1C">
        <w:rPr>
          <w:i/>
          <w:sz w:val="28"/>
          <w:szCs w:val="28"/>
        </w:rPr>
        <w:t>)</w:t>
      </w:r>
      <w:r w:rsidR="00905A1C" w:rsidRPr="00C2066C">
        <w:rPr>
          <w:i/>
          <w:sz w:val="28"/>
          <w:szCs w:val="28"/>
        </w:rPr>
        <w:t xml:space="preserve"> </w:t>
      </w:r>
      <w:r w:rsidR="00905A1C">
        <w:rPr>
          <w:i/>
          <w:sz w:val="28"/>
          <w:szCs w:val="28"/>
        </w:rPr>
        <w:t>обязана содержать</w:t>
      </w:r>
      <w:r w:rsidR="00B34A08" w:rsidRPr="00C2066C">
        <w:rPr>
          <w:i/>
          <w:sz w:val="28"/>
          <w:szCs w:val="28"/>
        </w:rPr>
        <w:t xml:space="preserve"> </w:t>
      </w:r>
      <w:r w:rsidR="008852C2">
        <w:rPr>
          <w:i/>
          <w:sz w:val="28"/>
          <w:szCs w:val="28"/>
        </w:rPr>
        <w:t>многоквартирн</w:t>
      </w:r>
      <w:r w:rsidR="00905A1C">
        <w:rPr>
          <w:i/>
          <w:sz w:val="28"/>
          <w:szCs w:val="28"/>
        </w:rPr>
        <w:t>ый</w:t>
      </w:r>
      <w:r w:rsidR="008852C2">
        <w:rPr>
          <w:i/>
          <w:sz w:val="28"/>
          <w:szCs w:val="28"/>
        </w:rPr>
        <w:t xml:space="preserve"> дом</w:t>
      </w:r>
      <w:r w:rsidR="008852C2" w:rsidRPr="008852C2">
        <w:rPr>
          <w:i/>
          <w:sz w:val="28"/>
          <w:szCs w:val="28"/>
        </w:rPr>
        <w:t xml:space="preserve"> (МКД)</w:t>
      </w:r>
      <w:r w:rsidR="00905A1C">
        <w:rPr>
          <w:i/>
          <w:sz w:val="28"/>
          <w:szCs w:val="28"/>
        </w:rPr>
        <w:t xml:space="preserve"> в надлежащем состоянии и, в случае необходимости, восстанавливать</w:t>
      </w:r>
      <w:r w:rsidR="000000A5" w:rsidRPr="00C2066C">
        <w:rPr>
          <w:i/>
          <w:sz w:val="28"/>
          <w:szCs w:val="28"/>
        </w:rPr>
        <w:t xml:space="preserve"> </w:t>
      </w:r>
      <w:r w:rsidR="00905A1C">
        <w:rPr>
          <w:i/>
          <w:sz w:val="28"/>
          <w:szCs w:val="28"/>
        </w:rPr>
        <w:t>необходимую</w:t>
      </w:r>
      <w:r w:rsidR="000E0580" w:rsidRPr="00C2066C">
        <w:rPr>
          <w:i/>
          <w:sz w:val="28"/>
          <w:szCs w:val="28"/>
        </w:rPr>
        <w:t xml:space="preserve"> </w:t>
      </w:r>
      <w:r w:rsidR="000000A5" w:rsidRPr="00C2066C">
        <w:rPr>
          <w:i/>
          <w:sz w:val="28"/>
          <w:szCs w:val="28"/>
        </w:rPr>
        <w:t>документаци</w:t>
      </w:r>
      <w:r w:rsidR="00905A1C">
        <w:rPr>
          <w:i/>
          <w:sz w:val="28"/>
          <w:szCs w:val="28"/>
        </w:rPr>
        <w:t>ю</w:t>
      </w:r>
      <w:r w:rsidR="00B34A08" w:rsidRPr="00C2066C">
        <w:rPr>
          <w:i/>
          <w:sz w:val="28"/>
          <w:szCs w:val="28"/>
        </w:rPr>
        <w:t xml:space="preserve"> </w:t>
      </w:r>
      <w:r w:rsidR="00C2066C" w:rsidRPr="00C2066C">
        <w:rPr>
          <w:i/>
          <w:sz w:val="28"/>
          <w:szCs w:val="28"/>
        </w:rPr>
        <w:t xml:space="preserve">и </w:t>
      </w:r>
      <w:r w:rsidR="00905A1C">
        <w:rPr>
          <w:i/>
          <w:sz w:val="28"/>
          <w:szCs w:val="28"/>
        </w:rPr>
        <w:t>оборудование</w:t>
      </w:r>
      <w:r w:rsidR="00C2066C" w:rsidRPr="00D30D1F">
        <w:rPr>
          <w:i/>
          <w:sz w:val="28"/>
          <w:szCs w:val="28"/>
        </w:rPr>
        <w:t xml:space="preserve"> </w:t>
      </w:r>
      <w:r w:rsidR="00905A1C">
        <w:rPr>
          <w:i/>
          <w:sz w:val="28"/>
          <w:szCs w:val="28"/>
        </w:rPr>
        <w:t xml:space="preserve">за счет собственных </w:t>
      </w:r>
      <w:r w:rsidR="000000A5" w:rsidRPr="00D30D1F">
        <w:rPr>
          <w:i/>
          <w:sz w:val="28"/>
          <w:szCs w:val="28"/>
        </w:rPr>
        <w:t>средств</w:t>
      </w:r>
      <w:r w:rsidR="00B34A08" w:rsidRPr="00D30D1F">
        <w:rPr>
          <w:i/>
          <w:sz w:val="28"/>
          <w:szCs w:val="28"/>
        </w:rPr>
        <w:t>.</w:t>
      </w:r>
    </w:p>
    <w:p w:rsidR="00CE0B77" w:rsidRPr="00D30D1F" w:rsidRDefault="001679F8" w:rsidP="0019708F">
      <w:pPr>
        <w:pStyle w:val="a4"/>
        <w:spacing w:before="0" w:beforeAutospacing="0" w:after="0" w:afterAutospacing="0" w:line="276" w:lineRule="auto"/>
        <w:ind w:firstLine="709"/>
        <w:jc w:val="both"/>
        <w:rPr>
          <w:sz w:val="28"/>
          <w:szCs w:val="28"/>
        </w:rPr>
      </w:pPr>
      <w:r w:rsidRPr="00D30D1F">
        <w:rPr>
          <w:sz w:val="28"/>
          <w:szCs w:val="28"/>
        </w:rPr>
        <w:t xml:space="preserve">Верховный </w:t>
      </w:r>
      <w:r w:rsidR="00CE0B77" w:rsidRPr="00D30D1F">
        <w:rPr>
          <w:sz w:val="28"/>
          <w:szCs w:val="28"/>
        </w:rPr>
        <w:t xml:space="preserve">Суд </w:t>
      </w:r>
      <w:r w:rsidRPr="00D30D1F">
        <w:rPr>
          <w:sz w:val="28"/>
          <w:szCs w:val="28"/>
        </w:rPr>
        <w:t xml:space="preserve">РФ </w:t>
      </w:r>
      <w:r w:rsidR="00CE0B77" w:rsidRPr="00D30D1F">
        <w:rPr>
          <w:sz w:val="28"/>
          <w:szCs w:val="28"/>
        </w:rPr>
        <w:t xml:space="preserve">отменил вынесенные ранее судебные решения и направил дело на новое рассмотрение в суд первой инстанции, поскольку он оставил без внимания доводы истца об обязанности </w:t>
      </w:r>
      <w:r w:rsidR="00EA2706" w:rsidRPr="00D30D1F">
        <w:rPr>
          <w:sz w:val="28"/>
          <w:szCs w:val="28"/>
        </w:rPr>
        <w:t xml:space="preserve">УК </w:t>
      </w:r>
      <w:r w:rsidR="00CE0B77" w:rsidRPr="00D30D1F">
        <w:rPr>
          <w:sz w:val="28"/>
          <w:szCs w:val="28"/>
        </w:rPr>
        <w:t xml:space="preserve">привести за период управления </w:t>
      </w:r>
      <w:r w:rsidR="00EA2706" w:rsidRPr="00D30D1F">
        <w:rPr>
          <w:sz w:val="28"/>
          <w:szCs w:val="28"/>
        </w:rPr>
        <w:t xml:space="preserve">МКД </w:t>
      </w:r>
      <w:r w:rsidR="00CE0B77" w:rsidRPr="00D30D1F">
        <w:rPr>
          <w:sz w:val="28"/>
          <w:szCs w:val="28"/>
        </w:rPr>
        <w:lastRenderedPageBreak/>
        <w:t>документацию, технические средства и оборудование в соответствии с требованиями действующего законодательства</w:t>
      </w:r>
      <w:r w:rsidR="00741430" w:rsidRPr="00D30D1F">
        <w:rPr>
          <w:sz w:val="28"/>
          <w:szCs w:val="28"/>
        </w:rPr>
        <w:t>.</w:t>
      </w:r>
    </w:p>
    <w:p w:rsidR="00BC6DEF" w:rsidRPr="00741430" w:rsidRDefault="00BC6DEF" w:rsidP="0019708F">
      <w:pPr>
        <w:pStyle w:val="a4"/>
        <w:spacing w:before="0" w:beforeAutospacing="0" w:after="0" w:afterAutospacing="0" w:line="276" w:lineRule="auto"/>
        <w:ind w:firstLine="709"/>
        <w:jc w:val="both"/>
        <w:rPr>
          <w:sz w:val="28"/>
          <w:szCs w:val="28"/>
        </w:rPr>
      </w:pPr>
      <w:proofErr w:type="gramStart"/>
      <w:r w:rsidRPr="00741430">
        <w:rPr>
          <w:sz w:val="28"/>
          <w:szCs w:val="28"/>
        </w:rPr>
        <w:t>Новая</w:t>
      </w:r>
      <w:proofErr w:type="gramEnd"/>
      <w:r w:rsidRPr="00741430">
        <w:rPr>
          <w:sz w:val="28"/>
          <w:szCs w:val="28"/>
        </w:rPr>
        <w:t xml:space="preserve"> УК потребовала от предыдущей передать техническую документацию на МКД и противопожарное оборудование или восстановить ее за свой счет. В иске было отказано. Суды указали, что УК передала все то, что получила от предыдущей компании, а больше у нее ничего нет. Перечень иных документов на общем собрании собственников не утверждался. Истец не доказал, что недостающие документы ранее передавались ответчику. Однако Верховный Суд РФ вернул дело на пересмотр.</w:t>
      </w:r>
    </w:p>
    <w:p w:rsidR="00BC6DEF" w:rsidRPr="00741430" w:rsidRDefault="00BC6DEF" w:rsidP="0019708F">
      <w:pPr>
        <w:pStyle w:val="a4"/>
        <w:spacing w:before="0" w:beforeAutospacing="0" w:after="0" w:afterAutospacing="0" w:line="276" w:lineRule="auto"/>
        <w:ind w:firstLine="709"/>
        <w:jc w:val="both"/>
        <w:rPr>
          <w:sz w:val="28"/>
          <w:szCs w:val="28"/>
        </w:rPr>
      </w:pPr>
      <w:r w:rsidRPr="00741430">
        <w:rPr>
          <w:sz w:val="28"/>
          <w:szCs w:val="28"/>
        </w:rPr>
        <w:t>У длительно управлявшей домом компании должны быть все предусмотренные законом документы и оборудование, связанные с управлением домом. Опровергнуть эту презумпцию должен именно ответчик, однако суды освободили его от такой обязанности. Принятие МКД в ненадлежащем состоянии и без необходимых документов не освобождает УК от надлежащего содержания дома,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 В этом случае документация и оборудование подлежат восстановлению за счет УК. Иное свидетельствует о ненадлежащем исполнении УК своих обязанностей.</w:t>
      </w:r>
    </w:p>
    <w:p w:rsidR="00BC6DEF" w:rsidRPr="00DB0B51" w:rsidRDefault="00BC6DEF" w:rsidP="0019708F">
      <w:pPr>
        <w:pStyle w:val="a4"/>
        <w:spacing w:before="0" w:beforeAutospacing="0" w:after="0" w:afterAutospacing="0" w:line="276" w:lineRule="auto"/>
        <w:ind w:firstLine="709"/>
        <w:rPr>
          <w:sz w:val="28"/>
          <w:szCs w:val="28"/>
          <w:highlight w:val="cyan"/>
        </w:rPr>
      </w:pPr>
    </w:p>
    <w:p w:rsidR="00A100AC" w:rsidRPr="001416AD" w:rsidRDefault="002D08B5" w:rsidP="0019708F">
      <w:pPr>
        <w:pStyle w:val="a4"/>
        <w:spacing w:before="0" w:beforeAutospacing="0" w:after="0" w:afterAutospacing="0" w:line="276" w:lineRule="auto"/>
        <w:ind w:firstLine="709"/>
        <w:jc w:val="both"/>
        <w:rPr>
          <w:rStyle w:val="a3"/>
          <w:b/>
          <w:color w:val="auto"/>
          <w:sz w:val="28"/>
          <w:szCs w:val="28"/>
          <w:u w:val="none"/>
        </w:rPr>
      </w:pPr>
      <w:hyperlink r:id="rId10" w:history="1">
        <w:r w:rsidR="00A100AC" w:rsidRPr="001416AD">
          <w:rPr>
            <w:rStyle w:val="a3"/>
            <w:b/>
            <w:color w:val="auto"/>
            <w:sz w:val="28"/>
            <w:szCs w:val="28"/>
            <w:u w:val="none"/>
          </w:rPr>
          <w:t xml:space="preserve">Определение СК по гражданским делам Верховного Суда РФ от 13 апреля 2021 г. </w:t>
        </w:r>
        <w:r w:rsidR="0008100F" w:rsidRPr="001416AD">
          <w:rPr>
            <w:rStyle w:val="a3"/>
            <w:b/>
            <w:color w:val="auto"/>
            <w:sz w:val="28"/>
            <w:szCs w:val="28"/>
            <w:u w:val="none"/>
          </w:rPr>
          <w:t>№</w:t>
        </w:r>
        <w:r w:rsidR="00A100AC" w:rsidRPr="001416AD">
          <w:rPr>
            <w:rStyle w:val="a3"/>
            <w:b/>
            <w:color w:val="auto"/>
            <w:sz w:val="28"/>
            <w:szCs w:val="28"/>
            <w:u w:val="none"/>
          </w:rPr>
          <w:t xml:space="preserve"> 14-КГ21-3-К1</w:t>
        </w:r>
      </w:hyperlink>
      <w:r w:rsidR="0008100F" w:rsidRPr="001416AD">
        <w:rPr>
          <w:rStyle w:val="a3"/>
          <w:b/>
          <w:color w:val="auto"/>
          <w:sz w:val="28"/>
          <w:szCs w:val="28"/>
          <w:u w:val="none"/>
        </w:rPr>
        <w:t>.</w:t>
      </w:r>
    </w:p>
    <w:p w:rsidR="001416AD" w:rsidRPr="00CD646B" w:rsidRDefault="00912B29" w:rsidP="0019708F">
      <w:pPr>
        <w:pStyle w:val="a4"/>
        <w:spacing w:before="0" w:beforeAutospacing="0" w:after="0" w:afterAutospacing="0" w:line="276" w:lineRule="auto"/>
        <w:ind w:firstLine="709"/>
        <w:jc w:val="both"/>
        <w:rPr>
          <w:sz w:val="28"/>
          <w:szCs w:val="28"/>
        </w:rPr>
      </w:pPr>
      <w:r w:rsidRPr="00912B29">
        <w:rPr>
          <w:i/>
          <w:sz w:val="28"/>
          <w:szCs w:val="28"/>
        </w:rPr>
        <w:t xml:space="preserve">Верховный суд РФ указал, что </w:t>
      </w:r>
      <w:r>
        <w:rPr>
          <w:i/>
          <w:sz w:val="28"/>
          <w:szCs w:val="28"/>
        </w:rPr>
        <w:t>с</w:t>
      </w:r>
      <w:r w:rsidR="00142058" w:rsidRPr="00CD646B">
        <w:rPr>
          <w:i/>
          <w:sz w:val="28"/>
          <w:szCs w:val="28"/>
        </w:rPr>
        <w:t xml:space="preserve">траховщик обязан уплатить неустойку </w:t>
      </w:r>
      <w:r w:rsidR="008A1E3F">
        <w:rPr>
          <w:i/>
          <w:sz w:val="28"/>
          <w:szCs w:val="28"/>
        </w:rPr>
        <w:t>за</w:t>
      </w:r>
      <w:r w:rsidR="00142058" w:rsidRPr="00CD646B">
        <w:rPr>
          <w:i/>
          <w:sz w:val="28"/>
          <w:szCs w:val="28"/>
        </w:rPr>
        <w:t xml:space="preserve"> неисполнени</w:t>
      </w:r>
      <w:r w:rsidR="008A1E3F">
        <w:rPr>
          <w:i/>
          <w:sz w:val="28"/>
          <w:szCs w:val="28"/>
        </w:rPr>
        <w:t>е</w:t>
      </w:r>
      <w:r w:rsidR="00142058" w:rsidRPr="00CD646B">
        <w:rPr>
          <w:i/>
          <w:sz w:val="28"/>
          <w:szCs w:val="28"/>
        </w:rPr>
        <w:t xml:space="preserve"> обязательства в </w:t>
      </w:r>
      <w:r w:rsidR="00CD646B" w:rsidRPr="00CD646B">
        <w:rPr>
          <w:i/>
          <w:sz w:val="28"/>
          <w:szCs w:val="28"/>
        </w:rPr>
        <w:t xml:space="preserve">порядке и </w:t>
      </w:r>
      <w:r w:rsidR="00142058" w:rsidRPr="00CD646B">
        <w:rPr>
          <w:i/>
          <w:sz w:val="28"/>
          <w:szCs w:val="28"/>
        </w:rPr>
        <w:t>сроки</w:t>
      </w:r>
      <w:r w:rsidR="001416AD" w:rsidRPr="00CD646B">
        <w:rPr>
          <w:sz w:val="28"/>
          <w:szCs w:val="28"/>
        </w:rPr>
        <w:t xml:space="preserve">, </w:t>
      </w:r>
      <w:r w:rsidR="00142058" w:rsidRPr="00CD646B">
        <w:rPr>
          <w:i/>
          <w:sz w:val="28"/>
          <w:szCs w:val="28"/>
        </w:rPr>
        <w:t>установленные Законом об ОСАГО</w:t>
      </w:r>
      <w:r w:rsidR="008A1E3F">
        <w:rPr>
          <w:i/>
          <w:sz w:val="28"/>
          <w:szCs w:val="28"/>
        </w:rPr>
        <w:t>,</w:t>
      </w:r>
      <w:r w:rsidR="00CD646B" w:rsidRPr="00CD646B">
        <w:rPr>
          <w:i/>
          <w:sz w:val="28"/>
          <w:szCs w:val="28"/>
        </w:rPr>
        <w:t xml:space="preserve"> даже </w:t>
      </w:r>
      <w:r w:rsidR="008A1E3F">
        <w:rPr>
          <w:i/>
          <w:sz w:val="28"/>
          <w:szCs w:val="28"/>
        </w:rPr>
        <w:t xml:space="preserve">в том </w:t>
      </w:r>
      <w:r w:rsidR="005A37D8">
        <w:rPr>
          <w:i/>
          <w:sz w:val="28"/>
          <w:szCs w:val="28"/>
        </w:rPr>
        <w:t>случае</w:t>
      </w:r>
      <w:r w:rsidR="00CD646B" w:rsidRPr="00CD646B">
        <w:rPr>
          <w:i/>
          <w:sz w:val="28"/>
          <w:szCs w:val="28"/>
        </w:rPr>
        <w:t xml:space="preserve"> </w:t>
      </w:r>
      <w:r w:rsidR="008A1E3F">
        <w:rPr>
          <w:i/>
          <w:sz w:val="28"/>
          <w:szCs w:val="28"/>
        </w:rPr>
        <w:t>если своевременно исполнил решение</w:t>
      </w:r>
      <w:r w:rsidR="00CD646B" w:rsidRPr="00CD646B">
        <w:rPr>
          <w:i/>
          <w:sz w:val="28"/>
          <w:szCs w:val="28"/>
        </w:rPr>
        <w:t xml:space="preserve"> финансового уполномоченного</w:t>
      </w:r>
      <w:r w:rsidR="001416AD" w:rsidRPr="00CD646B">
        <w:rPr>
          <w:sz w:val="28"/>
          <w:szCs w:val="28"/>
        </w:rPr>
        <w:t>.</w:t>
      </w:r>
    </w:p>
    <w:p w:rsidR="00A100AC" w:rsidRPr="008A1E3F" w:rsidRDefault="00A100AC" w:rsidP="0019708F">
      <w:pPr>
        <w:pStyle w:val="a4"/>
        <w:spacing w:before="0" w:beforeAutospacing="0" w:after="0" w:afterAutospacing="0" w:line="276" w:lineRule="auto"/>
        <w:ind w:firstLine="709"/>
        <w:jc w:val="both"/>
        <w:rPr>
          <w:sz w:val="28"/>
          <w:szCs w:val="28"/>
        </w:rPr>
      </w:pPr>
      <w:r w:rsidRPr="008A1E3F">
        <w:rPr>
          <w:sz w:val="28"/>
          <w:szCs w:val="28"/>
        </w:rPr>
        <w:t>Страховая компания выдала гражданке направление на ремонт автомобиля только после ее обращения к финансовому уполномоченному. Но поскольку обязательство по ОСАГО исполнено с просрочкой, гражданка потребовала в суде неустойку. Суды двух инстанций удовлетворили иск, но кассация направила дело на пересмотр, указав, что страховщик освобождается от финансовых санкций, если он вовремя исполнил решение финансового уполномоченного. Однако Верховный Суд РФ заступился за истца и обязал кассацию пересмотреть свое решение.</w:t>
      </w:r>
    </w:p>
    <w:p w:rsidR="00A100AC" w:rsidRPr="008A1E3F" w:rsidRDefault="00A100AC" w:rsidP="0019708F">
      <w:pPr>
        <w:pStyle w:val="a4"/>
        <w:spacing w:before="0" w:beforeAutospacing="0" w:after="0" w:afterAutospacing="0" w:line="276" w:lineRule="auto"/>
        <w:ind w:firstLine="709"/>
        <w:jc w:val="both"/>
        <w:rPr>
          <w:sz w:val="28"/>
          <w:szCs w:val="28"/>
        </w:rPr>
      </w:pPr>
      <w:r w:rsidRPr="008A1E3F">
        <w:rPr>
          <w:sz w:val="28"/>
          <w:szCs w:val="28"/>
        </w:rPr>
        <w:t>Исполнение страховщиком решения финансового уполномоченного не освобождает его от уплаты неустойки за нарушение срока выплаты страхового возмещения по ОСАГО. В противном случае страховщик мог бы длительно до вынесения указанного решения уклоняться от исполнения обязательств без угрозы каких-либо санкций.</w:t>
      </w:r>
    </w:p>
    <w:p w:rsidR="00142058" w:rsidRPr="008A1E3F" w:rsidRDefault="00142058" w:rsidP="0019708F">
      <w:pPr>
        <w:pStyle w:val="a4"/>
        <w:spacing w:before="0" w:beforeAutospacing="0" w:after="0" w:afterAutospacing="0" w:line="276" w:lineRule="auto"/>
        <w:ind w:firstLine="709"/>
        <w:jc w:val="both"/>
        <w:rPr>
          <w:sz w:val="28"/>
          <w:szCs w:val="28"/>
        </w:rPr>
      </w:pPr>
      <w:r w:rsidRPr="008A1E3F">
        <w:rPr>
          <w:sz w:val="28"/>
          <w:szCs w:val="28"/>
        </w:rPr>
        <w:lastRenderedPageBreak/>
        <w:t>Верховный Суд РФ отменил кассационное определение и направил дело о взыскании неустойки и компенсации морального вреда на новое кассационное рассмотрение.</w:t>
      </w:r>
    </w:p>
    <w:p w:rsidR="001416AD" w:rsidRPr="00E0536F" w:rsidRDefault="001416AD" w:rsidP="0019708F">
      <w:pPr>
        <w:pStyle w:val="a4"/>
        <w:spacing w:before="0" w:beforeAutospacing="0" w:after="0" w:afterAutospacing="0" w:line="276" w:lineRule="auto"/>
        <w:ind w:firstLine="709"/>
        <w:jc w:val="both"/>
        <w:rPr>
          <w:sz w:val="28"/>
          <w:szCs w:val="28"/>
        </w:rPr>
      </w:pPr>
    </w:p>
    <w:p w:rsidR="00833712" w:rsidRPr="00E0536F" w:rsidRDefault="002D08B5" w:rsidP="0019708F">
      <w:pPr>
        <w:pStyle w:val="a4"/>
        <w:spacing w:before="0" w:beforeAutospacing="0" w:after="0" w:afterAutospacing="0" w:line="276" w:lineRule="auto"/>
        <w:ind w:firstLine="709"/>
        <w:jc w:val="both"/>
        <w:rPr>
          <w:rStyle w:val="a3"/>
          <w:b/>
          <w:color w:val="auto"/>
          <w:sz w:val="28"/>
          <w:szCs w:val="28"/>
          <w:u w:val="none"/>
        </w:rPr>
      </w:pPr>
      <w:hyperlink r:id="rId11" w:history="1">
        <w:r w:rsidR="00833712" w:rsidRPr="00E0536F">
          <w:rPr>
            <w:rStyle w:val="a3"/>
            <w:b/>
            <w:color w:val="auto"/>
            <w:sz w:val="28"/>
            <w:szCs w:val="28"/>
            <w:u w:val="none"/>
          </w:rPr>
          <w:t xml:space="preserve">Определение СК по гражданским делам Верховного Суда РФ от 13 апреля 2021 г. </w:t>
        </w:r>
        <w:r w:rsidR="009D1A10" w:rsidRPr="00E0536F">
          <w:rPr>
            <w:rStyle w:val="a3"/>
            <w:b/>
            <w:color w:val="auto"/>
            <w:sz w:val="28"/>
            <w:szCs w:val="28"/>
            <w:u w:val="none"/>
          </w:rPr>
          <w:t>№</w:t>
        </w:r>
        <w:r w:rsidR="00833712" w:rsidRPr="00E0536F">
          <w:rPr>
            <w:rStyle w:val="a3"/>
            <w:b/>
            <w:color w:val="auto"/>
            <w:sz w:val="28"/>
            <w:szCs w:val="28"/>
            <w:u w:val="none"/>
          </w:rPr>
          <w:t xml:space="preserve"> 16-КГ21-2-К4</w:t>
        </w:r>
        <w:r w:rsidR="00CC23A3">
          <w:rPr>
            <w:rStyle w:val="a3"/>
            <w:b/>
            <w:color w:val="auto"/>
            <w:sz w:val="28"/>
            <w:szCs w:val="28"/>
            <w:u w:val="none"/>
          </w:rPr>
          <w:t>.</w:t>
        </w:r>
        <w:r w:rsidR="00833712" w:rsidRPr="00E0536F">
          <w:rPr>
            <w:rStyle w:val="a3"/>
            <w:b/>
            <w:color w:val="auto"/>
            <w:sz w:val="28"/>
            <w:szCs w:val="28"/>
            <w:u w:val="none"/>
          </w:rPr>
          <w:t xml:space="preserve"> </w:t>
        </w:r>
      </w:hyperlink>
    </w:p>
    <w:p w:rsidR="00E0536F" w:rsidRPr="004B2E20" w:rsidRDefault="00E0536F" w:rsidP="004B2E20">
      <w:pPr>
        <w:pStyle w:val="a4"/>
        <w:spacing w:before="0" w:beforeAutospacing="0" w:after="0" w:afterAutospacing="0" w:line="276" w:lineRule="auto"/>
        <w:ind w:firstLine="709"/>
        <w:jc w:val="both"/>
        <w:rPr>
          <w:i/>
          <w:sz w:val="28"/>
          <w:szCs w:val="28"/>
        </w:rPr>
      </w:pPr>
      <w:r w:rsidRPr="004B2E20">
        <w:rPr>
          <w:i/>
          <w:sz w:val="28"/>
          <w:szCs w:val="28"/>
        </w:rPr>
        <w:t xml:space="preserve">Факт наличия судебного спора в арбитражном суде и публичность данной информации, по мнению </w:t>
      </w:r>
      <w:proofErr w:type="gramStart"/>
      <w:r w:rsidR="004D4F45">
        <w:rPr>
          <w:i/>
          <w:sz w:val="28"/>
          <w:szCs w:val="28"/>
        </w:rPr>
        <w:t>Верховного</w:t>
      </w:r>
      <w:proofErr w:type="gramEnd"/>
      <w:r w:rsidR="004D4F45" w:rsidRPr="004D4F45">
        <w:rPr>
          <w:i/>
          <w:sz w:val="28"/>
          <w:szCs w:val="28"/>
        </w:rPr>
        <w:t xml:space="preserve"> суд</w:t>
      </w:r>
      <w:r w:rsidR="004D4F45">
        <w:rPr>
          <w:i/>
          <w:sz w:val="28"/>
          <w:szCs w:val="28"/>
        </w:rPr>
        <w:t>а</w:t>
      </w:r>
      <w:r w:rsidRPr="004B2E20">
        <w:rPr>
          <w:i/>
          <w:sz w:val="28"/>
          <w:szCs w:val="28"/>
        </w:rPr>
        <w:t xml:space="preserve"> РФ, сами по себе не свидетельствуют о том, что приобретатель </w:t>
      </w:r>
      <w:r w:rsidR="004B2E20" w:rsidRPr="004B2E20">
        <w:rPr>
          <w:i/>
          <w:sz w:val="28"/>
          <w:szCs w:val="28"/>
        </w:rPr>
        <w:t xml:space="preserve">движимого имущества </w:t>
      </w:r>
      <w:r w:rsidRPr="004B2E20">
        <w:rPr>
          <w:i/>
          <w:sz w:val="28"/>
          <w:szCs w:val="28"/>
        </w:rPr>
        <w:t>должен был знать о таких притязаниях</w:t>
      </w:r>
      <w:r w:rsidR="004B2E20" w:rsidRPr="004B2E20">
        <w:rPr>
          <w:i/>
          <w:sz w:val="28"/>
          <w:szCs w:val="28"/>
        </w:rPr>
        <w:t>.</w:t>
      </w:r>
    </w:p>
    <w:p w:rsidR="00B53B8C" w:rsidRDefault="00833712" w:rsidP="00B53B8C">
      <w:pPr>
        <w:pStyle w:val="a4"/>
        <w:spacing w:before="0" w:beforeAutospacing="0" w:after="0" w:afterAutospacing="0" w:line="276" w:lineRule="auto"/>
        <w:ind w:firstLine="709"/>
        <w:jc w:val="both"/>
        <w:rPr>
          <w:sz w:val="28"/>
          <w:szCs w:val="28"/>
        </w:rPr>
      </w:pPr>
      <w:r w:rsidRPr="00B53B8C">
        <w:rPr>
          <w:sz w:val="28"/>
          <w:szCs w:val="28"/>
        </w:rPr>
        <w:t xml:space="preserve">Организация продала самоходный погрузчик. Договор купли-продажи был признан недействительным, но погрузчик уже был перепродан гражданину. Суды не признали его добросовестным приобретателем, так как гражданин должен был проверить то обстоятельство, что на момент спорной покупки в суде оспаривался первый договор купли-продажи погрузчика. Информация об этом была опубликована. </w:t>
      </w:r>
    </w:p>
    <w:p w:rsidR="00B53B8C" w:rsidRPr="00086C38" w:rsidRDefault="00B53B8C" w:rsidP="00B53B8C">
      <w:pPr>
        <w:pStyle w:val="a4"/>
        <w:spacing w:before="0" w:beforeAutospacing="0" w:after="0" w:afterAutospacing="0" w:line="276" w:lineRule="auto"/>
        <w:ind w:firstLine="709"/>
        <w:jc w:val="both"/>
        <w:rPr>
          <w:sz w:val="28"/>
          <w:szCs w:val="28"/>
        </w:rPr>
      </w:pPr>
      <w:r w:rsidRPr="00086C38">
        <w:rPr>
          <w:sz w:val="28"/>
          <w:szCs w:val="28"/>
        </w:rPr>
        <w:t xml:space="preserve">Верховный Суд РФ не согласился с таким выводом. Он указал, что на дату заключения ответчиком договора купли-продажи погрузчик состоял на государственном учете, его собственником числился продавец. При этом не имеется каких-либо доказательств того, что в отношении спорного имущества арбитражным судом были приняты обеспечительные меры в виде запрета на совершение регистрационных действий, а также того, что ответчик был осведомлен о наличии притязаний на него со стороны третьих лиц. Факт наличия судебного спора в арбитражном суде и публичность данной информации, по мнению </w:t>
      </w:r>
      <w:proofErr w:type="gramStart"/>
      <w:r w:rsidRPr="00086C38">
        <w:rPr>
          <w:sz w:val="28"/>
          <w:szCs w:val="28"/>
        </w:rPr>
        <w:t>Верховного</w:t>
      </w:r>
      <w:proofErr w:type="gramEnd"/>
      <w:r w:rsidRPr="00086C38">
        <w:rPr>
          <w:sz w:val="28"/>
          <w:szCs w:val="28"/>
        </w:rPr>
        <w:t xml:space="preserve"> Суда РФ, сами по себе не свидетельствуют о том, что приобретатель должен был знать о таких притязаниях. Иное означало бы возложение на покупателя как физическое лицо чрезмерного объема доказывания своей осмотрительности при заключении договора купли-продажи.</w:t>
      </w:r>
      <w:r w:rsidR="00086C38">
        <w:rPr>
          <w:sz w:val="28"/>
          <w:szCs w:val="28"/>
        </w:rPr>
        <w:t xml:space="preserve"> Дело направлено на новое апелляционное рассмотрение.</w:t>
      </w:r>
    </w:p>
    <w:p w:rsidR="009D1A10" w:rsidRDefault="009D1A10" w:rsidP="0019708F">
      <w:pPr>
        <w:pStyle w:val="a4"/>
        <w:spacing w:before="0" w:beforeAutospacing="0" w:after="0" w:afterAutospacing="0" w:line="276" w:lineRule="auto"/>
        <w:ind w:firstLine="709"/>
        <w:jc w:val="both"/>
        <w:rPr>
          <w:sz w:val="28"/>
          <w:szCs w:val="28"/>
          <w:highlight w:val="cyan"/>
        </w:rPr>
      </w:pPr>
    </w:p>
    <w:p w:rsidR="007A5154" w:rsidRDefault="002D08B5" w:rsidP="0019708F">
      <w:pPr>
        <w:pStyle w:val="a4"/>
        <w:spacing w:before="0" w:beforeAutospacing="0" w:after="0" w:afterAutospacing="0" w:line="276" w:lineRule="auto"/>
        <w:ind w:firstLine="709"/>
        <w:jc w:val="both"/>
        <w:rPr>
          <w:rStyle w:val="a3"/>
          <w:b/>
          <w:color w:val="auto"/>
          <w:sz w:val="28"/>
          <w:szCs w:val="28"/>
          <w:u w:val="none"/>
        </w:rPr>
      </w:pPr>
      <w:hyperlink r:id="rId12" w:history="1">
        <w:r w:rsidR="007A5154" w:rsidRPr="00A56076">
          <w:rPr>
            <w:rStyle w:val="a3"/>
            <w:b/>
            <w:color w:val="auto"/>
            <w:sz w:val="28"/>
            <w:szCs w:val="28"/>
            <w:u w:val="none"/>
          </w:rPr>
          <w:t xml:space="preserve">Определение СК по гражданским делам Верховного Суда РФ от 13 апреля 2021 г. </w:t>
        </w:r>
        <w:r w:rsidR="0008029D" w:rsidRPr="00A56076">
          <w:rPr>
            <w:rStyle w:val="a3"/>
            <w:b/>
            <w:color w:val="auto"/>
            <w:sz w:val="28"/>
            <w:szCs w:val="28"/>
            <w:u w:val="none"/>
          </w:rPr>
          <w:t>№</w:t>
        </w:r>
        <w:r w:rsidR="008C4970">
          <w:rPr>
            <w:rStyle w:val="a3"/>
            <w:b/>
            <w:color w:val="auto"/>
            <w:sz w:val="28"/>
            <w:szCs w:val="28"/>
            <w:u w:val="none"/>
          </w:rPr>
          <w:t xml:space="preserve"> 29-КГ21-1-К1</w:t>
        </w:r>
      </w:hyperlink>
      <w:r w:rsidR="00A56076" w:rsidRPr="00A56076">
        <w:rPr>
          <w:rStyle w:val="a3"/>
          <w:b/>
          <w:color w:val="auto"/>
          <w:sz w:val="28"/>
          <w:szCs w:val="28"/>
          <w:u w:val="none"/>
        </w:rPr>
        <w:t>.</w:t>
      </w:r>
    </w:p>
    <w:p w:rsidR="004478F3" w:rsidRPr="004478F3" w:rsidRDefault="00CB61B9" w:rsidP="0019708F">
      <w:pPr>
        <w:pStyle w:val="a4"/>
        <w:spacing w:before="0" w:beforeAutospacing="0" w:after="0" w:afterAutospacing="0" w:line="276" w:lineRule="auto"/>
        <w:ind w:firstLine="709"/>
        <w:jc w:val="both"/>
        <w:rPr>
          <w:i/>
          <w:sz w:val="28"/>
          <w:szCs w:val="28"/>
        </w:rPr>
      </w:pPr>
      <w:r>
        <w:rPr>
          <w:i/>
          <w:sz w:val="28"/>
          <w:szCs w:val="28"/>
        </w:rPr>
        <w:t xml:space="preserve">Верховный </w:t>
      </w:r>
      <w:r w:rsidR="004478F3" w:rsidRPr="004478F3">
        <w:rPr>
          <w:i/>
          <w:sz w:val="28"/>
          <w:szCs w:val="28"/>
        </w:rPr>
        <w:t>Суд</w:t>
      </w:r>
      <w:r>
        <w:rPr>
          <w:i/>
          <w:sz w:val="28"/>
          <w:szCs w:val="28"/>
        </w:rPr>
        <w:t xml:space="preserve"> </w:t>
      </w:r>
      <w:proofErr w:type="gramStart"/>
      <w:r>
        <w:rPr>
          <w:i/>
          <w:sz w:val="28"/>
          <w:szCs w:val="28"/>
        </w:rPr>
        <w:t>РФ</w:t>
      </w:r>
      <w:proofErr w:type="gramEnd"/>
      <w:r w:rsidR="004478F3" w:rsidRPr="004478F3">
        <w:rPr>
          <w:i/>
          <w:sz w:val="28"/>
          <w:szCs w:val="28"/>
        </w:rPr>
        <w:t xml:space="preserve"> о</w:t>
      </w:r>
      <w:r>
        <w:rPr>
          <w:i/>
          <w:sz w:val="28"/>
          <w:szCs w:val="28"/>
        </w:rPr>
        <w:t>бязал</w:t>
      </w:r>
      <w:r w:rsidR="004478F3" w:rsidRPr="004478F3">
        <w:rPr>
          <w:i/>
          <w:sz w:val="28"/>
          <w:szCs w:val="28"/>
        </w:rPr>
        <w:t xml:space="preserve"> выяснять </w:t>
      </w:r>
      <w:proofErr w:type="gramStart"/>
      <w:r w:rsidR="008C4970" w:rsidRPr="008C4970">
        <w:rPr>
          <w:i/>
          <w:sz w:val="28"/>
          <w:szCs w:val="28"/>
        </w:rPr>
        <w:t>какие</w:t>
      </w:r>
      <w:proofErr w:type="gramEnd"/>
      <w:r w:rsidR="008C4970" w:rsidRPr="008C4970">
        <w:rPr>
          <w:i/>
          <w:sz w:val="28"/>
          <w:szCs w:val="28"/>
        </w:rPr>
        <w:t xml:space="preserve"> именно действия со стороны нотариуса являются услугами технического и правового характера </w:t>
      </w:r>
      <w:r w:rsidR="004478F3" w:rsidRPr="004478F3">
        <w:rPr>
          <w:i/>
          <w:sz w:val="28"/>
          <w:szCs w:val="28"/>
        </w:rPr>
        <w:t>из существа конкретного нотариального действия.</w:t>
      </w:r>
    </w:p>
    <w:p w:rsidR="007A5154" w:rsidRPr="005D6BDB" w:rsidRDefault="007A5154" w:rsidP="0019708F">
      <w:pPr>
        <w:pStyle w:val="a4"/>
        <w:spacing w:before="0" w:beforeAutospacing="0" w:after="0" w:afterAutospacing="0" w:line="276" w:lineRule="auto"/>
        <w:ind w:firstLine="709"/>
        <w:jc w:val="both"/>
        <w:rPr>
          <w:sz w:val="28"/>
          <w:szCs w:val="28"/>
        </w:rPr>
      </w:pPr>
      <w:r w:rsidRPr="00A56076">
        <w:rPr>
          <w:sz w:val="28"/>
          <w:szCs w:val="28"/>
        </w:rPr>
        <w:t xml:space="preserve">Гражданин не согласился оплачивать, помимо нотариального тарифа, также услуги правового и технического характера. Он сам сделал копии документов, которые требовалось заверить. Но нотариус отказал ему в нотариальном действии. Суд первой инстанции не согласился с этим, поскольку нотариус не обосновал, какие именно услуги были необходимы. Но последующие инстанции встали на </w:t>
      </w:r>
      <w:r w:rsidRPr="00A56076">
        <w:rPr>
          <w:sz w:val="28"/>
          <w:szCs w:val="28"/>
        </w:rPr>
        <w:lastRenderedPageBreak/>
        <w:t xml:space="preserve">сторону нотариуса. Однако Верховный Суд РФ отменил их решения и направил дело на </w:t>
      </w:r>
      <w:r w:rsidRPr="005D6BDB">
        <w:rPr>
          <w:sz w:val="28"/>
          <w:szCs w:val="28"/>
        </w:rPr>
        <w:t>пересмотр.</w:t>
      </w:r>
    </w:p>
    <w:p w:rsidR="007A5154" w:rsidRPr="005D6BDB" w:rsidRDefault="007A5154" w:rsidP="0019708F">
      <w:pPr>
        <w:pStyle w:val="a4"/>
        <w:spacing w:before="0" w:beforeAutospacing="0" w:after="0" w:afterAutospacing="0" w:line="276" w:lineRule="auto"/>
        <w:ind w:firstLine="709"/>
        <w:jc w:val="both"/>
        <w:rPr>
          <w:sz w:val="28"/>
          <w:szCs w:val="28"/>
        </w:rPr>
      </w:pPr>
      <w:r w:rsidRPr="005D6BDB">
        <w:rPr>
          <w:sz w:val="28"/>
          <w:szCs w:val="28"/>
        </w:rPr>
        <w:t>Совершение отдельных нотариальных действий не всегда требует от нотариуса правового анализа, консультирования, изготовления документов. Суды же ограничились лишь формальным подходом, сочтя спорные услуги неотъемлемой частью нотариального действия.</w:t>
      </w:r>
    </w:p>
    <w:p w:rsidR="00725AFC" w:rsidRDefault="00725AFC" w:rsidP="0019708F">
      <w:pPr>
        <w:pStyle w:val="a4"/>
        <w:spacing w:before="0" w:beforeAutospacing="0" w:after="0" w:afterAutospacing="0" w:line="276" w:lineRule="auto"/>
        <w:ind w:firstLine="709"/>
        <w:jc w:val="both"/>
        <w:rPr>
          <w:sz w:val="28"/>
          <w:szCs w:val="28"/>
        </w:rPr>
      </w:pPr>
    </w:p>
    <w:p w:rsidR="00AA2708" w:rsidRPr="00B37D33" w:rsidRDefault="002D08B5" w:rsidP="0019708F">
      <w:pPr>
        <w:pStyle w:val="a4"/>
        <w:spacing w:before="0" w:beforeAutospacing="0" w:after="0" w:afterAutospacing="0" w:line="276" w:lineRule="auto"/>
        <w:ind w:firstLine="709"/>
        <w:jc w:val="both"/>
        <w:rPr>
          <w:b/>
          <w:sz w:val="28"/>
          <w:szCs w:val="28"/>
        </w:rPr>
      </w:pPr>
      <w:hyperlink r:id="rId13" w:history="1">
        <w:r w:rsidR="00AA2708" w:rsidRPr="00B37D33">
          <w:rPr>
            <w:rStyle w:val="a3"/>
            <w:b/>
            <w:color w:val="auto"/>
            <w:sz w:val="28"/>
            <w:szCs w:val="28"/>
            <w:u w:val="none"/>
          </w:rPr>
          <w:t xml:space="preserve">Определение СК по экономическим спорам Верховного Суда РФ </w:t>
        </w:r>
        <w:r w:rsidR="00B37D33">
          <w:rPr>
            <w:rStyle w:val="a3"/>
            <w:b/>
            <w:color w:val="auto"/>
            <w:sz w:val="28"/>
            <w:szCs w:val="28"/>
            <w:u w:val="none"/>
          </w:rPr>
          <w:br/>
        </w:r>
        <w:r w:rsidR="00AA2708" w:rsidRPr="00B37D33">
          <w:rPr>
            <w:rStyle w:val="a3"/>
            <w:b/>
            <w:color w:val="auto"/>
            <w:sz w:val="28"/>
            <w:szCs w:val="28"/>
            <w:u w:val="none"/>
          </w:rPr>
          <w:t xml:space="preserve">от 19 апреля 2021 г. </w:t>
        </w:r>
        <w:r w:rsidR="00B37D33">
          <w:rPr>
            <w:rStyle w:val="a3"/>
            <w:b/>
            <w:color w:val="auto"/>
            <w:sz w:val="28"/>
            <w:szCs w:val="28"/>
            <w:u w:val="none"/>
          </w:rPr>
          <w:t>№</w:t>
        </w:r>
        <w:r w:rsidR="00AA2708" w:rsidRPr="00B37D33">
          <w:rPr>
            <w:rStyle w:val="a3"/>
            <w:b/>
            <w:color w:val="auto"/>
            <w:sz w:val="28"/>
            <w:szCs w:val="28"/>
            <w:u w:val="none"/>
          </w:rPr>
          <w:t xml:space="preserve"> 305-ЭС20-23028 по делу </w:t>
        </w:r>
        <w:r w:rsidR="00B37D33">
          <w:rPr>
            <w:rStyle w:val="a3"/>
            <w:b/>
            <w:color w:val="auto"/>
            <w:sz w:val="28"/>
            <w:szCs w:val="28"/>
            <w:u w:val="none"/>
          </w:rPr>
          <w:t>№</w:t>
        </w:r>
        <w:r w:rsidR="00AA2708" w:rsidRPr="00B37D33">
          <w:rPr>
            <w:rStyle w:val="a3"/>
            <w:b/>
            <w:color w:val="auto"/>
            <w:sz w:val="28"/>
            <w:szCs w:val="28"/>
            <w:u w:val="none"/>
          </w:rPr>
          <w:t xml:space="preserve"> А40-54774/2020</w:t>
        </w:r>
        <w:r w:rsidR="00B37D33" w:rsidRPr="00B37D33">
          <w:rPr>
            <w:rStyle w:val="a3"/>
            <w:b/>
            <w:color w:val="auto"/>
            <w:sz w:val="28"/>
            <w:szCs w:val="28"/>
            <w:u w:val="none"/>
          </w:rPr>
          <w:t>.</w:t>
        </w:r>
        <w:r w:rsidR="00AA2708" w:rsidRPr="00B37D33">
          <w:rPr>
            <w:rStyle w:val="a3"/>
            <w:b/>
            <w:color w:val="auto"/>
            <w:sz w:val="28"/>
            <w:szCs w:val="28"/>
            <w:u w:val="none"/>
          </w:rPr>
          <w:t xml:space="preserve"> </w:t>
        </w:r>
      </w:hyperlink>
    </w:p>
    <w:p w:rsidR="00B37D33" w:rsidRPr="007630C3" w:rsidRDefault="007630C3" w:rsidP="0019708F">
      <w:pPr>
        <w:pStyle w:val="a4"/>
        <w:spacing w:before="0" w:beforeAutospacing="0" w:after="0" w:afterAutospacing="0" w:line="276" w:lineRule="auto"/>
        <w:ind w:firstLine="709"/>
        <w:jc w:val="both"/>
        <w:rPr>
          <w:i/>
          <w:sz w:val="28"/>
          <w:szCs w:val="28"/>
        </w:rPr>
      </w:pPr>
      <w:r>
        <w:rPr>
          <w:i/>
          <w:sz w:val="28"/>
          <w:szCs w:val="28"/>
        </w:rPr>
        <w:t>Верховный Суд РФ передал д</w:t>
      </w:r>
      <w:r w:rsidR="00B37D33" w:rsidRPr="007630C3">
        <w:rPr>
          <w:i/>
          <w:sz w:val="28"/>
          <w:szCs w:val="28"/>
        </w:rPr>
        <w:t>ело на новое рассмотрение</w:t>
      </w:r>
      <w:r w:rsidRPr="007630C3">
        <w:rPr>
          <w:i/>
          <w:sz w:val="28"/>
          <w:szCs w:val="28"/>
        </w:rPr>
        <w:t xml:space="preserve"> в части взыскания процентов</w:t>
      </w:r>
      <w:r w:rsidR="00B37D33" w:rsidRPr="007630C3">
        <w:rPr>
          <w:i/>
          <w:sz w:val="28"/>
          <w:szCs w:val="28"/>
        </w:rPr>
        <w:t>, поскольку суд не рассмотрел вопрос о налич</w:t>
      </w:r>
      <w:proofErr w:type="gramStart"/>
      <w:r w:rsidR="00B37D33" w:rsidRPr="007630C3">
        <w:rPr>
          <w:i/>
          <w:sz w:val="28"/>
          <w:szCs w:val="28"/>
        </w:rPr>
        <w:t>ии у о</w:t>
      </w:r>
      <w:proofErr w:type="gramEnd"/>
      <w:r w:rsidR="00B37D33" w:rsidRPr="007630C3">
        <w:rPr>
          <w:i/>
          <w:sz w:val="28"/>
          <w:szCs w:val="28"/>
        </w:rPr>
        <w:t>тветчика права на освобождение его от гражданско-правовой ответственности за просрочку исполнения денежных обязательств по день окончания моратория на возбуждение дел о банкротстве</w:t>
      </w:r>
      <w:r>
        <w:rPr>
          <w:i/>
          <w:sz w:val="28"/>
          <w:szCs w:val="28"/>
        </w:rPr>
        <w:t>.</w:t>
      </w:r>
    </w:p>
    <w:p w:rsidR="00AA2708" w:rsidRPr="007630C3" w:rsidRDefault="00AA2708" w:rsidP="0019708F">
      <w:pPr>
        <w:pStyle w:val="a4"/>
        <w:spacing w:before="0" w:beforeAutospacing="0" w:after="0" w:afterAutospacing="0" w:line="276" w:lineRule="auto"/>
        <w:ind w:firstLine="709"/>
        <w:jc w:val="both"/>
        <w:rPr>
          <w:sz w:val="28"/>
          <w:szCs w:val="28"/>
        </w:rPr>
      </w:pPr>
      <w:r w:rsidRPr="007630C3">
        <w:rPr>
          <w:sz w:val="28"/>
          <w:szCs w:val="28"/>
        </w:rPr>
        <w:t xml:space="preserve">В связи с пандемией действовал девятимесячный мораторий на возбуждение дел о банкротстве. В числе прочего он предусматривал </w:t>
      </w:r>
      <w:proofErr w:type="spellStart"/>
      <w:r w:rsidRPr="007630C3">
        <w:rPr>
          <w:sz w:val="28"/>
          <w:szCs w:val="28"/>
        </w:rPr>
        <w:t>неначисление</w:t>
      </w:r>
      <w:proofErr w:type="spellEnd"/>
      <w:r w:rsidRPr="007630C3">
        <w:rPr>
          <w:sz w:val="28"/>
          <w:szCs w:val="28"/>
        </w:rPr>
        <w:t xml:space="preserve"> санкций за просрочку в исполнении обязатель</w:t>
      </w:r>
      <w:proofErr w:type="gramStart"/>
      <w:r w:rsidRPr="007630C3">
        <w:rPr>
          <w:sz w:val="28"/>
          <w:szCs w:val="28"/>
        </w:rPr>
        <w:t>ств дл</w:t>
      </w:r>
      <w:proofErr w:type="gramEnd"/>
      <w:r w:rsidRPr="007630C3">
        <w:rPr>
          <w:sz w:val="28"/>
          <w:szCs w:val="28"/>
        </w:rPr>
        <w:t xml:space="preserve">я организаций, занятых в наиболее пострадавших отраслях экономики, хотя и не находящихся на грани банкротства. При этом запрет не распространялся на тех, чья деятельность не имеет негативных последствий от пандемии. Но суд округа отказал авиаперевозчику в освобождении от финансовых санкций, указав, что основной период просрочки возник у ответчика до </w:t>
      </w:r>
      <w:proofErr w:type="spellStart"/>
      <w:r w:rsidRPr="007630C3">
        <w:rPr>
          <w:sz w:val="28"/>
          <w:szCs w:val="28"/>
        </w:rPr>
        <w:t>банкротного</w:t>
      </w:r>
      <w:proofErr w:type="spellEnd"/>
      <w:r w:rsidRPr="007630C3">
        <w:rPr>
          <w:sz w:val="28"/>
          <w:szCs w:val="28"/>
        </w:rPr>
        <w:t xml:space="preserve"> моратория. Однако Верховный Суд РФ вернул дело на пересмотр.</w:t>
      </w:r>
    </w:p>
    <w:p w:rsidR="00AA2708" w:rsidRPr="007630C3" w:rsidRDefault="00AA2708" w:rsidP="0019708F">
      <w:pPr>
        <w:pStyle w:val="a4"/>
        <w:spacing w:before="0" w:beforeAutospacing="0" w:after="0" w:afterAutospacing="0" w:line="276" w:lineRule="auto"/>
        <w:ind w:firstLine="709"/>
        <w:jc w:val="both"/>
        <w:rPr>
          <w:sz w:val="28"/>
          <w:szCs w:val="28"/>
        </w:rPr>
      </w:pPr>
      <w:r w:rsidRPr="007630C3">
        <w:rPr>
          <w:sz w:val="28"/>
          <w:szCs w:val="28"/>
        </w:rPr>
        <w:t>Ответчик по коду деятельности относится к наиболее пострадавшим организациям, а значит, на него распространяется действие моратория, независимо от причин просрочки и нахождения на грани банкротства. Но при этом суду предстоит проверить доводы истца о недобросовестном поведении ответчика, деятельность которого на самом деле не пострадала от пандемии.</w:t>
      </w:r>
    </w:p>
    <w:p w:rsidR="008934FD" w:rsidRPr="008934FD" w:rsidRDefault="008934FD" w:rsidP="0019708F">
      <w:pPr>
        <w:pStyle w:val="a4"/>
        <w:spacing w:before="0" w:beforeAutospacing="0" w:after="0" w:afterAutospacing="0" w:line="276" w:lineRule="auto"/>
        <w:ind w:firstLine="709"/>
        <w:rPr>
          <w:sz w:val="28"/>
          <w:szCs w:val="28"/>
          <w:highlight w:val="cyan"/>
        </w:rPr>
      </w:pPr>
    </w:p>
    <w:p w:rsidR="008934FD" w:rsidRPr="000932F5" w:rsidRDefault="002D08B5" w:rsidP="0019708F">
      <w:pPr>
        <w:pStyle w:val="a4"/>
        <w:spacing w:before="0" w:beforeAutospacing="0" w:after="0" w:afterAutospacing="0" w:line="276" w:lineRule="auto"/>
        <w:ind w:firstLine="709"/>
        <w:jc w:val="both"/>
        <w:rPr>
          <w:rStyle w:val="a3"/>
          <w:b/>
          <w:color w:val="auto"/>
          <w:sz w:val="28"/>
          <w:szCs w:val="28"/>
          <w:u w:val="none"/>
        </w:rPr>
      </w:pPr>
      <w:hyperlink r:id="rId14" w:history="1">
        <w:r w:rsidR="008934FD" w:rsidRPr="000932F5">
          <w:rPr>
            <w:rStyle w:val="a3"/>
            <w:b/>
            <w:color w:val="auto"/>
            <w:sz w:val="28"/>
            <w:szCs w:val="28"/>
            <w:u w:val="none"/>
          </w:rPr>
          <w:t xml:space="preserve">Определение СК по экономическим спорам Верховного Суда РФ </w:t>
        </w:r>
        <w:r w:rsidR="000932F5">
          <w:rPr>
            <w:rStyle w:val="a3"/>
            <w:b/>
            <w:color w:val="auto"/>
            <w:sz w:val="28"/>
            <w:szCs w:val="28"/>
            <w:u w:val="none"/>
          </w:rPr>
          <w:br/>
        </w:r>
        <w:r w:rsidR="008934FD" w:rsidRPr="000932F5">
          <w:rPr>
            <w:rStyle w:val="a3"/>
            <w:b/>
            <w:color w:val="auto"/>
            <w:sz w:val="28"/>
            <w:szCs w:val="28"/>
            <w:u w:val="none"/>
          </w:rPr>
          <w:t xml:space="preserve">от 20 апреля 2021 г. </w:t>
        </w:r>
        <w:r w:rsidR="000932F5">
          <w:rPr>
            <w:rStyle w:val="a3"/>
            <w:b/>
            <w:color w:val="auto"/>
            <w:sz w:val="28"/>
            <w:szCs w:val="28"/>
            <w:u w:val="none"/>
          </w:rPr>
          <w:t xml:space="preserve">№ </w:t>
        </w:r>
        <w:r w:rsidR="008934FD" w:rsidRPr="000932F5">
          <w:rPr>
            <w:rStyle w:val="a3"/>
            <w:b/>
            <w:color w:val="auto"/>
            <w:sz w:val="28"/>
            <w:szCs w:val="28"/>
            <w:u w:val="none"/>
          </w:rPr>
          <w:t xml:space="preserve">307-ЭС19-23438 (8) по делу </w:t>
        </w:r>
        <w:r w:rsidR="000932F5">
          <w:rPr>
            <w:rStyle w:val="a3"/>
            <w:b/>
            <w:color w:val="auto"/>
            <w:sz w:val="28"/>
            <w:szCs w:val="28"/>
            <w:u w:val="none"/>
          </w:rPr>
          <w:t>№</w:t>
        </w:r>
        <w:r w:rsidR="008934FD" w:rsidRPr="000932F5">
          <w:rPr>
            <w:rStyle w:val="a3"/>
            <w:b/>
            <w:color w:val="auto"/>
            <w:sz w:val="28"/>
            <w:szCs w:val="28"/>
            <w:u w:val="none"/>
          </w:rPr>
          <w:t xml:space="preserve"> А56-30027/2018</w:t>
        </w:r>
        <w:r w:rsidR="000932F5">
          <w:rPr>
            <w:rStyle w:val="a3"/>
            <w:b/>
            <w:color w:val="auto"/>
            <w:sz w:val="28"/>
            <w:szCs w:val="28"/>
            <w:u w:val="none"/>
          </w:rPr>
          <w:t>.</w:t>
        </w:r>
        <w:r w:rsidR="008934FD" w:rsidRPr="000932F5">
          <w:rPr>
            <w:rStyle w:val="a3"/>
            <w:b/>
            <w:color w:val="auto"/>
            <w:sz w:val="28"/>
            <w:szCs w:val="28"/>
            <w:u w:val="none"/>
          </w:rPr>
          <w:t xml:space="preserve"> </w:t>
        </w:r>
      </w:hyperlink>
    </w:p>
    <w:p w:rsidR="000932F5" w:rsidRPr="006F5BFD" w:rsidRDefault="006F5BFD" w:rsidP="0019708F">
      <w:pPr>
        <w:pStyle w:val="a4"/>
        <w:spacing w:before="0" w:beforeAutospacing="0" w:after="0" w:afterAutospacing="0" w:line="276" w:lineRule="auto"/>
        <w:ind w:firstLine="709"/>
        <w:jc w:val="both"/>
        <w:rPr>
          <w:i/>
          <w:sz w:val="28"/>
          <w:szCs w:val="28"/>
        </w:rPr>
      </w:pPr>
      <w:r>
        <w:rPr>
          <w:i/>
          <w:sz w:val="28"/>
          <w:szCs w:val="28"/>
        </w:rPr>
        <w:t xml:space="preserve">Верховный </w:t>
      </w:r>
      <w:r w:rsidR="000932F5" w:rsidRPr="006F5BFD">
        <w:rPr>
          <w:i/>
          <w:sz w:val="28"/>
          <w:szCs w:val="28"/>
        </w:rPr>
        <w:t>Суд</w:t>
      </w:r>
      <w:r>
        <w:rPr>
          <w:i/>
          <w:sz w:val="28"/>
          <w:szCs w:val="28"/>
        </w:rPr>
        <w:t xml:space="preserve"> РФ</w:t>
      </w:r>
      <w:r w:rsidR="000932F5" w:rsidRPr="006F5BFD">
        <w:rPr>
          <w:i/>
          <w:sz w:val="28"/>
          <w:szCs w:val="28"/>
        </w:rPr>
        <w:t xml:space="preserve"> оставил без изменения судебные акты об отказе в признании требования истца, включенного в четвертую очередь реестра требований кредиторов, обеспеченным залогом имущества должника, поскольку договор участия в долевом строительстве с кредитором не заключался</w:t>
      </w:r>
      <w:r w:rsidRPr="006F5BFD">
        <w:rPr>
          <w:i/>
          <w:sz w:val="28"/>
          <w:szCs w:val="28"/>
        </w:rPr>
        <w:t>.</w:t>
      </w:r>
    </w:p>
    <w:p w:rsidR="008934FD" w:rsidRPr="00CB4932" w:rsidRDefault="008934FD" w:rsidP="0019708F">
      <w:pPr>
        <w:pStyle w:val="a4"/>
        <w:spacing w:before="0" w:beforeAutospacing="0" w:after="0" w:afterAutospacing="0" w:line="276" w:lineRule="auto"/>
        <w:ind w:firstLine="709"/>
        <w:jc w:val="both"/>
        <w:rPr>
          <w:sz w:val="28"/>
          <w:szCs w:val="28"/>
        </w:rPr>
      </w:pPr>
      <w:r w:rsidRPr="00CB4932">
        <w:rPr>
          <w:sz w:val="28"/>
          <w:szCs w:val="28"/>
        </w:rPr>
        <w:t xml:space="preserve">Гражданин заключил с застройщиком договор купли-продажи будущего недвижимого имущества, но позднее продавец обанкротился. Требования гражданина о возврате предоплаты включены в реестр кредиторов, но ему было отказано в признании этого требования обеспеченным залогом имущества должника, так как договор долевого участия не заключался. Окружной суд счел, что </w:t>
      </w:r>
      <w:r w:rsidRPr="00CB4932">
        <w:rPr>
          <w:sz w:val="28"/>
          <w:szCs w:val="28"/>
        </w:rPr>
        <w:lastRenderedPageBreak/>
        <w:t>обязательство застройщика по возврату предоплаты обеспечено залогом недвижимости в силу закона. Но Верховный Суд РФ оставил в силе акты первых двух инстанций.</w:t>
      </w:r>
    </w:p>
    <w:p w:rsidR="008934FD" w:rsidRPr="00CB4932" w:rsidRDefault="008934FD" w:rsidP="0019708F">
      <w:pPr>
        <w:pStyle w:val="a4"/>
        <w:spacing w:before="0" w:beforeAutospacing="0" w:after="0" w:afterAutospacing="0" w:line="276" w:lineRule="auto"/>
        <w:ind w:firstLine="709"/>
        <w:jc w:val="both"/>
        <w:rPr>
          <w:sz w:val="28"/>
          <w:szCs w:val="28"/>
        </w:rPr>
      </w:pPr>
      <w:r w:rsidRPr="00CB4932">
        <w:rPr>
          <w:sz w:val="28"/>
          <w:szCs w:val="28"/>
        </w:rPr>
        <w:t>К требованию гражданина не применяется Закон об участии в долевом строительстве, поскольку договор не был зарегистрирован. Он считается заключенным только с момента такой регистрации. Это необходимое условие возникновения у дольщика залога в отношении объекта строительства.</w:t>
      </w:r>
    </w:p>
    <w:p w:rsidR="006F5BFD" w:rsidRPr="00CB4932" w:rsidRDefault="006F5BFD" w:rsidP="0019708F">
      <w:pPr>
        <w:pStyle w:val="a4"/>
        <w:spacing w:before="0" w:beforeAutospacing="0" w:after="0" w:afterAutospacing="0" w:line="276" w:lineRule="auto"/>
        <w:ind w:firstLine="709"/>
        <w:jc w:val="both"/>
        <w:rPr>
          <w:sz w:val="28"/>
          <w:szCs w:val="28"/>
        </w:rPr>
      </w:pPr>
    </w:p>
    <w:p w:rsidR="007F07F4" w:rsidRPr="00CB4932" w:rsidRDefault="002D08B5" w:rsidP="007F07F4">
      <w:pPr>
        <w:pStyle w:val="a4"/>
        <w:spacing w:before="0" w:beforeAutospacing="0" w:after="0" w:afterAutospacing="0" w:line="276" w:lineRule="auto"/>
        <w:ind w:firstLine="709"/>
        <w:jc w:val="both"/>
        <w:rPr>
          <w:rStyle w:val="a3"/>
          <w:b/>
          <w:color w:val="auto"/>
          <w:sz w:val="28"/>
          <w:szCs w:val="28"/>
          <w:u w:val="none"/>
        </w:rPr>
      </w:pPr>
      <w:hyperlink r:id="rId15" w:history="1">
        <w:r w:rsidR="007F07F4" w:rsidRPr="00CB4932">
          <w:rPr>
            <w:rStyle w:val="a3"/>
            <w:b/>
            <w:color w:val="auto"/>
            <w:sz w:val="28"/>
            <w:szCs w:val="28"/>
            <w:u w:val="none"/>
          </w:rPr>
          <w:t xml:space="preserve">Определение СК по гражданским делам Верховного Суда РФ </w:t>
        </w:r>
        <w:r w:rsidR="00A44B05">
          <w:rPr>
            <w:rStyle w:val="a3"/>
            <w:b/>
            <w:color w:val="auto"/>
            <w:sz w:val="28"/>
            <w:szCs w:val="28"/>
            <w:u w:val="none"/>
          </w:rPr>
          <w:br/>
        </w:r>
        <w:r w:rsidR="007F07F4" w:rsidRPr="00CB4932">
          <w:rPr>
            <w:rStyle w:val="a3"/>
            <w:b/>
            <w:color w:val="auto"/>
            <w:sz w:val="28"/>
            <w:szCs w:val="28"/>
            <w:u w:val="none"/>
          </w:rPr>
          <w:t xml:space="preserve">от 20 апреля 2021 г. </w:t>
        </w:r>
        <w:r w:rsidR="00A44B05">
          <w:rPr>
            <w:rStyle w:val="a3"/>
            <w:b/>
            <w:color w:val="auto"/>
            <w:sz w:val="28"/>
            <w:szCs w:val="28"/>
            <w:u w:val="none"/>
          </w:rPr>
          <w:t>№</w:t>
        </w:r>
        <w:r w:rsidR="007F07F4" w:rsidRPr="00CB4932">
          <w:rPr>
            <w:rStyle w:val="a3"/>
            <w:b/>
            <w:color w:val="auto"/>
            <w:sz w:val="28"/>
            <w:szCs w:val="28"/>
            <w:u w:val="none"/>
          </w:rPr>
          <w:t xml:space="preserve"> 78-КГ21-12-К3</w:t>
        </w:r>
        <w:r w:rsidR="00CB4932">
          <w:rPr>
            <w:rStyle w:val="a3"/>
            <w:b/>
            <w:color w:val="auto"/>
            <w:sz w:val="28"/>
            <w:szCs w:val="28"/>
            <w:u w:val="none"/>
          </w:rPr>
          <w:t>.</w:t>
        </w:r>
        <w:r w:rsidR="007F07F4" w:rsidRPr="00CB4932">
          <w:rPr>
            <w:rStyle w:val="a3"/>
            <w:b/>
            <w:color w:val="auto"/>
            <w:sz w:val="28"/>
            <w:szCs w:val="28"/>
            <w:u w:val="none"/>
          </w:rPr>
          <w:t xml:space="preserve"> </w:t>
        </w:r>
      </w:hyperlink>
    </w:p>
    <w:p w:rsidR="00CB4932" w:rsidRPr="00CB4932" w:rsidRDefault="00CB4932" w:rsidP="007F07F4">
      <w:pPr>
        <w:pStyle w:val="a4"/>
        <w:spacing w:before="0" w:beforeAutospacing="0" w:after="0" w:afterAutospacing="0" w:line="276" w:lineRule="auto"/>
        <w:ind w:firstLine="709"/>
        <w:jc w:val="both"/>
        <w:rPr>
          <w:rStyle w:val="a3"/>
          <w:i/>
          <w:color w:val="auto"/>
          <w:sz w:val="28"/>
          <w:szCs w:val="28"/>
          <w:u w:val="none"/>
        </w:rPr>
      </w:pPr>
      <w:proofErr w:type="gramStart"/>
      <w:r w:rsidRPr="00CB4932">
        <w:rPr>
          <w:i/>
          <w:sz w:val="28"/>
          <w:szCs w:val="28"/>
        </w:rPr>
        <w:t>Верховный Суд РФ отменил апелляционное и кассационное определения и направил дело о защите прав потребителя на новое рассмотрение в суд апелляционной инстанции, поскольку он не указал, в чём выразилось нарушение правил клуба истицей, а также не установил, распространяла ли она ложные сведения, порочащие деловую репутацию ответчика, его членов и сотрудников в социальных сетях, СМИ, государственных органах и учреждениях либо необоснованно</w:t>
      </w:r>
      <w:proofErr w:type="gramEnd"/>
      <w:r w:rsidRPr="00CB4932">
        <w:rPr>
          <w:i/>
          <w:sz w:val="28"/>
          <w:szCs w:val="28"/>
        </w:rPr>
        <w:t xml:space="preserve"> критиковала деятельность ответчика и его сотрудников.</w:t>
      </w:r>
    </w:p>
    <w:p w:rsidR="007F07F4" w:rsidRPr="00A44B05" w:rsidRDefault="007F07F4" w:rsidP="007F07F4">
      <w:pPr>
        <w:pStyle w:val="a4"/>
        <w:spacing w:before="0" w:beforeAutospacing="0" w:after="0" w:afterAutospacing="0" w:line="276" w:lineRule="auto"/>
        <w:ind w:firstLine="709"/>
        <w:jc w:val="both"/>
        <w:rPr>
          <w:sz w:val="28"/>
          <w:szCs w:val="28"/>
        </w:rPr>
      </w:pPr>
      <w:r w:rsidRPr="00A44B05">
        <w:rPr>
          <w:sz w:val="28"/>
          <w:szCs w:val="28"/>
        </w:rPr>
        <w:t xml:space="preserve">Клиентка пригрозила </w:t>
      </w:r>
      <w:proofErr w:type="gramStart"/>
      <w:r w:rsidRPr="00A44B05">
        <w:rPr>
          <w:sz w:val="28"/>
          <w:szCs w:val="28"/>
        </w:rPr>
        <w:t>фитнес-клубу</w:t>
      </w:r>
      <w:proofErr w:type="gramEnd"/>
      <w:r w:rsidRPr="00A44B05">
        <w:rPr>
          <w:sz w:val="28"/>
          <w:szCs w:val="28"/>
        </w:rPr>
        <w:t xml:space="preserve"> жалобой в налоговый орган из-за проблем с выдачей кассового чека. Клуб расторг с ней договор в одностороннем порядке за нарушение правил клуба, а именно запрета распространять ложные сведения, порочащие деловую репутацию клуба, необоснованно критиковать деятельность клуба и его сотрудников. Оспорить расторжение договора клиентка не смогла. Суды не признали договор публичным, так как он заключается не с каждым потребителем, а только с теми, кто не имеет противопоказаний к спорту. Однако Верховный Суд РФ с этим не согласился и направил дело на пересмотр.</w:t>
      </w:r>
    </w:p>
    <w:p w:rsidR="007F07F4" w:rsidRDefault="007F07F4" w:rsidP="007F07F4">
      <w:pPr>
        <w:pStyle w:val="a4"/>
        <w:spacing w:before="0" w:beforeAutospacing="0" w:after="0" w:afterAutospacing="0" w:line="276" w:lineRule="auto"/>
        <w:ind w:firstLine="709"/>
        <w:jc w:val="both"/>
        <w:rPr>
          <w:sz w:val="28"/>
          <w:szCs w:val="28"/>
        </w:rPr>
      </w:pPr>
      <w:r w:rsidRPr="00A44B05">
        <w:rPr>
          <w:sz w:val="28"/>
          <w:szCs w:val="28"/>
        </w:rPr>
        <w:t xml:space="preserve">Спорный договор соответствует условиям </w:t>
      </w:r>
      <w:proofErr w:type="gramStart"/>
      <w:r w:rsidRPr="00A44B05">
        <w:rPr>
          <w:sz w:val="28"/>
          <w:szCs w:val="28"/>
        </w:rPr>
        <w:t>публичного</w:t>
      </w:r>
      <w:proofErr w:type="gramEnd"/>
      <w:r w:rsidRPr="00A44B05">
        <w:rPr>
          <w:sz w:val="28"/>
          <w:szCs w:val="28"/>
        </w:rPr>
        <w:t>. Он заключен лицом, осуществляющим предпринимательскую деятельность в сфере оказания услуг населению. Требование не иметь противопоказаний свидетельствует о том, что клуб обязан заключить договор с каждым, кто соответствует этому критерию. Односторонний отказ от публичного договора возможен только при нарушениях со стороны потребителя. Однако суд не указал, в чем выразилось нарушение, и не установил факты распространения клиенткой порочащих сведений и необоснованной критики клуба.</w:t>
      </w:r>
    </w:p>
    <w:p w:rsidR="00A44B05" w:rsidRPr="00A44B05" w:rsidRDefault="00A44B05" w:rsidP="007F07F4">
      <w:pPr>
        <w:pStyle w:val="a4"/>
        <w:spacing w:before="0" w:beforeAutospacing="0" w:after="0" w:afterAutospacing="0" w:line="276" w:lineRule="auto"/>
        <w:ind w:firstLine="709"/>
        <w:jc w:val="both"/>
        <w:rPr>
          <w:sz w:val="28"/>
          <w:szCs w:val="28"/>
        </w:rPr>
      </w:pPr>
    </w:p>
    <w:p w:rsidR="00775622" w:rsidRPr="00A44B05" w:rsidRDefault="002D08B5" w:rsidP="00775622">
      <w:pPr>
        <w:pStyle w:val="a4"/>
        <w:spacing w:before="0" w:beforeAutospacing="0" w:after="0" w:afterAutospacing="0" w:line="276" w:lineRule="auto"/>
        <w:ind w:firstLine="709"/>
        <w:jc w:val="both"/>
        <w:rPr>
          <w:rStyle w:val="a3"/>
          <w:b/>
          <w:color w:val="auto"/>
          <w:sz w:val="28"/>
          <w:szCs w:val="28"/>
          <w:u w:val="none"/>
        </w:rPr>
      </w:pPr>
      <w:hyperlink r:id="rId16" w:history="1">
        <w:r w:rsidR="00775622" w:rsidRPr="00A44B05">
          <w:rPr>
            <w:rStyle w:val="a3"/>
            <w:b/>
            <w:color w:val="auto"/>
            <w:sz w:val="28"/>
            <w:szCs w:val="28"/>
            <w:u w:val="none"/>
          </w:rPr>
          <w:t xml:space="preserve">Определение СК по экономическим спорам Верховного Суда РФ </w:t>
        </w:r>
        <w:r w:rsidR="00092797">
          <w:rPr>
            <w:rStyle w:val="a3"/>
            <w:b/>
            <w:color w:val="auto"/>
            <w:sz w:val="28"/>
            <w:szCs w:val="28"/>
            <w:u w:val="none"/>
          </w:rPr>
          <w:br/>
        </w:r>
        <w:r w:rsidR="00775622" w:rsidRPr="00A44B05">
          <w:rPr>
            <w:rStyle w:val="a3"/>
            <w:b/>
            <w:color w:val="auto"/>
            <w:sz w:val="28"/>
            <w:szCs w:val="28"/>
            <w:u w:val="none"/>
          </w:rPr>
          <w:t xml:space="preserve">от 21 апреля 2021 г. </w:t>
        </w:r>
        <w:r w:rsidR="00092797">
          <w:rPr>
            <w:rStyle w:val="a3"/>
            <w:b/>
            <w:color w:val="auto"/>
            <w:sz w:val="28"/>
            <w:szCs w:val="28"/>
            <w:u w:val="none"/>
          </w:rPr>
          <w:t>№</w:t>
        </w:r>
        <w:r w:rsidR="00775622" w:rsidRPr="00A44B05">
          <w:rPr>
            <w:rStyle w:val="a3"/>
            <w:b/>
            <w:color w:val="auto"/>
            <w:sz w:val="28"/>
            <w:szCs w:val="28"/>
            <w:u w:val="none"/>
          </w:rPr>
          <w:t xml:space="preserve"> 309-ЭС19-22790 по делу </w:t>
        </w:r>
        <w:r w:rsidR="00092797">
          <w:rPr>
            <w:rStyle w:val="a3"/>
            <w:b/>
            <w:color w:val="auto"/>
            <w:sz w:val="28"/>
            <w:szCs w:val="28"/>
            <w:u w:val="none"/>
          </w:rPr>
          <w:t>№</w:t>
        </w:r>
        <w:r w:rsidR="00775622" w:rsidRPr="00A44B05">
          <w:rPr>
            <w:rStyle w:val="a3"/>
            <w:b/>
            <w:color w:val="auto"/>
            <w:sz w:val="28"/>
            <w:szCs w:val="28"/>
            <w:u w:val="none"/>
          </w:rPr>
          <w:t xml:space="preserve"> А07-32699/2018</w:t>
        </w:r>
        <w:r w:rsidR="00A44B05">
          <w:rPr>
            <w:rStyle w:val="a3"/>
            <w:b/>
            <w:color w:val="auto"/>
            <w:sz w:val="28"/>
            <w:szCs w:val="28"/>
            <w:u w:val="none"/>
          </w:rPr>
          <w:t>.</w:t>
        </w:r>
        <w:r w:rsidR="00775622" w:rsidRPr="00A44B05">
          <w:rPr>
            <w:rStyle w:val="a3"/>
            <w:b/>
            <w:color w:val="auto"/>
            <w:sz w:val="28"/>
            <w:szCs w:val="28"/>
            <w:u w:val="none"/>
          </w:rPr>
          <w:t xml:space="preserve"> </w:t>
        </w:r>
      </w:hyperlink>
    </w:p>
    <w:p w:rsidR="00A44B05" w:rsidRPr="004F1A50" w:rsidRDefault="00F666E8" w:rsidP="00775622">
      <w:pPr>
        <w:pStyle w:val="a4"/>
        <w:spacing w:before="0" w:beforeAutospacing="0" w:after="0" w:afterAutospacing="0" w:line="276" w:lineRule="auto"/>
        <w:ind w:firstLine="709"/>
        <w:jc w:val="both"/>
        <w:rPr>
          <w:i/>
          <w:sz w:val="28"/>
          <w:szCs w:val="28"/>
        </w:rPr>
      </w:pPr>
      <w:proofErr w:type="gramStart"/>
      <w:r>
        <w:rPr>
          <w:i/>
          <w:sz w:val="28"/>
          <w:szCs w:val="28"/>
        </w:rPr>
        <w:t xml:space="preserve">Верховный Суд РФ </w:t>
      </w:r>
      <w:r w:rsidR="00A44B05" w:rsidRPr="004F1A50">
        <w:rPr>
          <w:i/>
          <w:sz w:val="28"/>
          <w:szCs w:val="28"/>
        </w:rPr>
        <w:t>переда</w:t>
      </w:r>
      <w:r>
        <w:rPr>
          <w:i/>
          <w:sz w:val="28"/>
          <w:szCs w:val="28"/>
        </w:rPr>
        <w:t>л</w:t>
      </w:r>
      <w:r w:rsidR="00A44B05" w:rsidRPr="004F1A50">
        <w:rPr>
          <w:i/>
          <w:sz w:val="28"/>
          <w:szCs w:val="28"/>
        </w:rPr>
        <w:t xml:space="preserve"> </w:t>
      </w:r>
      <w:r>
        <w:rPr>
          <w:i/>
          <w:sz w:val="28"/>
          <w:szCs w:val="28"/>
        </w:rPr>
        <w:t>д</w:t>
      </w:r>
      <w:r w:rsidRPr="004F1A50">
        <w:rPr>
          <w:i/>
          <w:sz w:val="28"/>
          <w:szCs w:val="28"/>
        </w:rPr>
        <w:t xml:space="preserve">ело о взыскании судебной неустойки за неисполнение решения суда </w:t>
      </w:r>
      <w:r>
        <w:rPr>
          <w:i/>
          <w:sz w:val="28"/>
          <w:szCs w:val="28"/>
        </w:rPr>
        <w:t xml:space="preserve">для рассмотрения </w:t>
      </w:r>
      <w:r w:rsidR="00A44B05" w:rsidRPr="004F1A50">
        <w:rPr>
          <w:i/>
          <w:sz w:val="28"/>
          <w:szCs w:val="28"/>
        </w:rPr>
        <w:t xml:space="preserve">в суд первой инстанции, поскольку суд вправе по требованию заявителя присудить денежную сумму, подлежащую </w:t>
      </w:r>
      <w:r w:rsidR="00A44B05" w:rsidRPr="004F1A50">
        <w:rPr>
          <w:i/>
          <w:sz w:val="28"/>
          <w:szCs w:val="28"/>
        </w:rPr>
        <w:lastRenderedPageBreak/>
        <w:t>взысканию с государственного органа или органа местного самоуправления (ответчика), на случай неисполнения им судебного акта, обязывающего совершить определенные действия, связанные с передачей и оформлением прав заявителя (истца) на земельный участок</w:t>
      </w:r>
      <w:r w:rsidR="004F1A50" w:rsidRPr="004F1A50">
        <w:rPr>
          <w:i/>
          <w:sz w:val="28"/>
          <w:szCs w:val="28"/>
        </w:rPr>
        <w:t>.</w:t>
      </w:r>
      <w:proofErr w:type="gramEnd"/>
    </w:p>
    <w:p w:rsidR="00775622" w:rsidRPr="00F666E8" w:rsidRDefault="00775622" w:rsidP="00775622">
      <w:pPr>
        <w:pStyle w:val="a4"/>
        <w:spacing w:before="0" w:beforeAutospacing="0" w:after="0" w:afterAutospacing="0" w:line="276" w:lineRule="auto"/>
        <w:ind w:firstLine="709"/>
        <w:jc w:val="both"/>
        <w:rPr>
          <w:sz w:val="28"/>
          <w:szCs w:val="28"/>
        </w:rPr>
      </w:pPr>
      <w:r w:rsidRPr="00F666E8">
        <w:rPr>
          <w:sz w:val="28"/>
          <w:szCs w:val="28"/>
        </w:rPr>
        <w:t xml:space="preserve">Истцу было отказано во взыскании с управления </w:t>
      </w:r>
      <w:proofErr w:type="spellStart"/>
      <w:r w:rsidRPr="00F666E8">
        <w:rPr>
          <w:sz w:val="28"/>
          <w:szCs w:val="28"/>
        </w:rPr>
        <w:t>Росимущества</w:t>
      </w:r>
      <w:proofErr w:type="spellEnd"/>
      <w:r w:rsidRPr="00F666E8">
        <w:rPr>
          <w:sz w:val="28"/>
          <w:szCs w:val="28"/>
        </w:rPr>
        <w:t xml:space="preserve"> судебной неустойки за период неисполнения решения суда об </w:t>
      </w:r>
      <w:proofErr w:type="spellStart"/>
      <w:r w:rsidRPr="00F666E8">
        <w:rPr>
          <w:sz w:val="28"/>
          <w:szCs w:val="28"/>
        </w:rPr>
        <w:t>обязании</w:t>
      </w:r>
      <w:proofErr w:type="spellEnd"/>
      <w:r w:rsidRPr="00F666E8">
        <w:rPr>
          <w:sz w:val="28"/>
          <w:szCs w:val="28"/>
        </w:rPr>
        <w:t xml:space="preserve"> госоргана </w:t>
      </w:r>
      <w:proofErr w:type="gramStart"/>
      <w:r w:rsidRPr="00F666E8">
        <w:rPr>
          <w:sz w:val="28"/>
          <w:szCs w:val="28"/>
        </w:rPr>
        <w:t>заключить</w:t>
      </w:r>
      <w:proofErr w:type="gramEnd"/>
      <w:r w:rsidRPr="00F666E8">
        <w:rPr>
          <w:sz w:val="28"/>
          <w:szCs w:val="28"/>
        </w:rPr>
        <w:t xml:space="preserve"> с истцом договор купли-продажи земельного участка. Суды исходили из того, что спор возник в сфере публично-правовых отношений, в то время как судебная неустойка может быть присуждена только на случай неисполнения гражданско-правовых обязанностей. Верховный Суд РФ с этим не согласился и направил дело на пересмотр.</w:t>
      </w:r>
    </w:p>
    <w:p w:rsidR="00775622" w:rsidRPr="00167F77" w:rsidRDefault="00775622" w:rsidP="00775622">
      <w:pPr>
        <w:pStyle w:val="a4"/>
        <w:spacing w:before="0" w:beforeAutospacing="0" w:after="0" w:afterAutospacing="0" w:line="276" w:lineRule="auto"/>
        <w:ind w:firstLine="709"/>
        <w:jc w:val="both"/>
        <w:rPr>
          <w:sz w:val="28"/>
          <w:szCs w:val="28"/>
        </w:rPr>
      </w:pPr>
      <w:r w:rsidRPr="00F666E8">
        <w:rPr>
          <w:sz w:val="28"/>
          <w:szCs w:val="28"/>
        </w:rPr>
        <w:t xml:space="preserve">Закон не содержит исключений относительно права истца требовать неустойку за каждый день просрочки, если госорган не исполняет решение, обязывающее его совершить определенные действия, связанные с передачей и </w:t>
      </w:r>
      <w:r w:rsidRPr="00167F77">
        <w:rPr>
          <w:sz w:val="28"/>
          <w:szCs w:val="28"/>
        </w:rPr>
        <w:t>оформлением прав заявителя на земельный участок.</w:t>
      </w:r>
    </w:p>
    <w:p w:rsidR="00775622" w:rsidRPr="00167F77" w:rsidRDefault="00775622" w:rsidP="00775622">
      <w:pPr>
        <w:pStyle w:val="a4"/>
        <w:spacing w:before="0" w:beforeAutospacing="0" w:after="0" w:afterAutospacing="0" w:line="276" w:lineRule="auto"/>
        <w:ind w:firstLine="709"/>
        <w:jc w:val="both"/>
        <w:rPr>
          <w:sz w:val="28"/>
          <w:szCs w:val="28"/>
        </w:rPr>
      </w:pPr>
    </w:p>
    <w:p w:rsidR="00167F77" w:rsidRPr="007A51EE" w:rsidRDefault="002D08B5" w:rsidP="00167F77">
      <w:pPr>
        <w:pStyle w:val="a4"/>
        <w:spacing w:before="0" w:beforeAutospacing="0" w:after="0" w:afterAutospacing="0" w:line="276" w:lineRule="auto"/>
        <w:ind w:firstLine="709"/>
        <w:jc w:val="both"/>
        <w:rPr>
          <w:b/>
          <w:bCs/>
          <w:sz w:val="28"/>
          <w:szCs w:val="28"/>
        </w:rPr>
      </w:pPr>
      <w:hyperlink r:id="rId17" w:history="1">
        <w:r w:rsidR="002E2A16" w:rsidRPr="007A51EE">
          <w:rPr>
            <w:rStyle w:val="a3"/>
            <w:b/>
            <w:color w:val="auto"/>
            <w:sz w:val="28"/>
            <w:szCs w:val="28"/>
            <w:u w:val="none"/>
          </w:rPr>
          <w:t xml:space="preserve">Решение Верховного Суда РФ от 23 апреля 2021 г. </w:t>
        </w:r>
        <w:r w:rsidR="00EC5B11" w:rsidRPr="007A51EE">
          <w:rPr>
            <w:rStyle w:val="a3"/>
            <w:b/>
            <w:color w:val="auto"/>
            <w:sz w:val="28"/>
            <w:szCs w:val="28"/>
            <w:u w:val="none"/>
          </w:rPr>
          <w:t>№</w:t>
        </w:r>
        <w:r w:rsidR="002E2A16" w:rsidRPr="007A51EE">
          <w:rPr>
            <w:rStyle w:val="a3"/>
            <w:b/>
            <w:color w:val="auto"/>
            <w:sz w:val="28"/>
            <w:szCs w:val="28"/>
            <w:u w:val="none"/>
          </w:rPr>
          <w:t> АКПИ21-129</w:t>
        </w:r>
      </w:hyperlink>
      <w:r w:rsidR="00167F77" w:rsidRPr="007A51EE">
        <w:rPr>
          <w:rStyle w:val="a3"/>
          <w:b/>
          <w:color w:val="auto"/>
          <w:sz w:val="28"/>
          <w:szCs w:val="28"/>
          <w:u w:val="none"/>
        </w:rPr>
        <w:t>.</w:t>
      </w:r>
      <w:r w:rsidR="00167F77" w:rsidRPr="007A51EE">
        <w:rPr>
          <w:b/>
          <w:bCs/>
          <w:sz w:val="28"/>
          <w:szCs w:val="28"/>
        </w:rPr>
        <w:t xml:space="preserve"> </w:t>
      </w:r>
    </w:p>
    <w:p w:rsidR="00167F77" w:rsidRPr="007A51EE" w:rsidRDefault="00167F77" w:rsidP="00167F77">
      <w:pPr>
        <w:pStyle w:val="a4"/>
        <w:spacing w:before="0" w:beforeAutospacing="0" w:after="0" w:afterAutospacing="0" w:line="276" w:lineRule="auto"/>
        <w:ind w:firstLine="709"/>
        <w:jc w:val="both"/>
        <w:rPr>
          <w:bCs/>
          <w:i/>
          <w:sz w:val="28"/>
          <w:szCs w:val="28"/>
        </w:rPr>
      </w:pPr>
      <w:r w:rsidRPr="007A51EE">
        <w:rPr>
          <w:bCs/>
          <w:i/>
          <w:sz w:val="28"/>
          <w:szCs w:val="28"/>
        </w:rPr>
        <w:t xml:space="preserve">Платеж за обращение с </w:t>
      </w:r>
      <w:r w:rsidR="007A51EE" w:rsidRPr="007A51EE">
        <w:rPr>
          <w:bCs/>
          <w:i/>
          <w:sz w:val="28"/>
          <w:szCs w:val="28"/>
        </w:rPr>
        <w:t>твердыми коммунальными отходами (</w:t>
      </w:r>
      <w:r w:rsidRPr="007A51EE">
        <w:rPr>
          <w:bCs/>
          <w:i/>
          <w:sz w:val="28"/>
          <w:szCs w:val="28"/>
        </w:rPr>
        <w:t>ТКО</w:t>
      </w:r>
      <w:r w:rsidR="007A51EE" w:rsidRPr="007A51EE">
        <w:rPr>
          <w:bCs/>
          <w:i/>
          <w:sz w:val="28"/>
          <w:szCs w:val="28"/>
        </w:rPr>
        <w:t>)</w:t>
      </w:r>
      <w:r w:rsidRPr="007A51EE">
        <w:rPr>
          <w:bCs/>
          <w:i/>
          <w:sz w:val="28"/>
          <w:szCs w:val="28"/>
        </w:rPr>
        <w:t xml:space="preserve"> нужно платить и за ту квартиру, в которой никто не живет и даже не прописан</w:t>
      </w:r>
      <w:r w:rsidR="007A51EE" w:rsidRPr="007A51EE">
        <w:rPr>
          <w:bCs/>
          <w:i/>
          <w:sz w:val="28"/>
          <w:szCs w:val="28"/>
        </w:rPr>
        <w:t>.</w:t>
      </w:r>
    </w:p>
    <w:p w:rsidR="002E2A16" w:rsidRPr="0097056A" w:rsidRDefault="002E2A16" w:rsidP="002E2A16">
      <w:pPr>
        <w:pStyle w:val="a4"/>
        <w:spacing w:before="0" w:beforeAutospacing="0" w:after="0" w:afterAutospacing="0" w:line="276" w:lineRule="auto"/>
        <w:ind w:firstLine="709"/>
        <w:jc w:val="both"/>
        <w:rPr>
          <w:sz w:val="28"/>
          <w:szCs w:val="28"/>
        </w:rPr>
      </w:pPr>
      <w:r w:rsidRPr="0097056A">
        <w:rPr>
          <w:sz w:val="28"/>
          <w:szCs w:val="28"/>
        </w:rPr>
        <w:t xml:space="preserve">Верховный Суд РФ отказал в признании недействующими </w:t>
      </w:r>
      <w:hyperlink r:id="rId18" w:anchor="block_93" w:history="1">
        <w:r w:rsidRPr="0097056A">
          <w:rPr>
            <w:rStyle w:val="a3"/>
            <w:color w:val="auto"/>
            <w:sz w:val="28"/>
            <w:szCs w:val="28"/>
            <w:u w:val="none"/>
          </w:rPr>
          <w:t>пунктов 93</w:t>
        </w:r>
      </w:hyperlink>
      <w:r w:rsidRPr="0097056A">
        <w:rPr>
          <w:sz w:val="28"/>
          <w:szCs w:val="28"/>
        </w:rPr>
        <w:t xml:space="preserve"> и </w:t>
      </w:r>
      <w:hyperlink r:id="rId19" w:anchor="block_14844" w:history="1">
        <w:r w:rsidRPr="0097056A">
          <w:rPr>
            <w:rStyle w:val="a3"/>
            <w:color w:val="auto"/>
            <w:sz w:val="28"/>
            <w:szCs w:val="28"/>
            <w:u w:val="none"/>
          </w:rPr>
          <w:t>148.44</w:t>
        </w:r>
      </w:hyperlink>
      <w:r w:rsidRPr="0097056A">
        <w:rPr>
          <w:sz w:val="28"/>
          <w:szCs w:val="28"/>
        </w:rPr>
        <w:t xml:space="preserve"> Правил предоставления коммунальных услуг</w:t>
      </w:r>
      <w:r w:rsidR="0097056A">
        <w:rPr>
          <w:sz w:val="28"/>
          <w:szCs w:val="28"/>
        </w:rPr>
        <w:t xml:space="preserve"> собственниками и пользователями помещений в многоквартирных домах и жилых домов, утвержденных Постановлением Правительства РФ от 06.05.2011</w:t>
      </w:r>
      <w:r w:rsidRPr="0097056A">
        <w:rPr>
          <w:sz w:val="28"/>
          <w:szCs w:val="28"/>
        </w:rPr>
        <w:t xml:space="preserve"> </w:t>
      </w:r>
      <w:r w:rsidR="0097056A" w:rsidRPr="0097056A">
        <w:rPr>
          <w:sz w:val="28"/>
          <w:szCs w:val="28"/>
        </w:rPr>
        <w:t>№</w:t>
      </w:r>
      <w:r w:rsidRPr="0097056A">
        <w:rPr>
          <w:sz w:val="28"/>
          <w:szCs w:val="28"/>
        </w:rPr>
        <w:t xml:space="preserve"> 354</w:t>
      </w:r>
      <w:r w:rsidR="0097056A">
        <w:rPr>
          <w:sz w:val="28"/>
          <w:szCs w:val="28"/>
        </w:rPr>
        <w:t xml:space="preserve"> (далее – Правила)</w:t>
      </w:r>
      <w:r w:rsidRPr="0097056A">
        <w:rPr>
          <w:sz w:val="28"/>
          <w:szCs w:val="28"/>
        </w:rPr>
        <w:t>.</w:t>
      </w:r>
    </w:p>
    <w:p w:rsidR="002E2A16" w:rsidRPr="008D2248" w:rsidRDefault="002E2A16" w:rsidP="002E2A16">
      <w:pPr>
        <w:pStyle w:val="a4"/>
        <w:spacing w:before="0" w:beforeAutospacing="0" w:after="0" w:afterAutospacing="0" w:line="276" w:lineRule="auto"/>
        <w:ind w:firstLine="709"/>
        <w:jc w:val="both"/>
        <w:rPr>
          <w:sz w:val="28"/>
          <w:szCs w:val="28"/>
        </w:rPr>
      </w:pPr>
      <w:r w:rsidRPr="008D2248">
        <w:rPr>
          <w:sz w:val="28"/>
          <w:szCs w:val="28"/>
        </w:rPr>
        <w:t>Законность спорных пунктов Правил интересовала административного истца в той мере, в которой они не разрешают мусорному оператору пересчитывать (точнее, вовсе не начислять) плату за ком</w:t>
      </w:r>
      <w:r w:rsidR="0097056A" w:rsidRPr="008D2248">
        <w:rPr>
          <w:sz w:val="28"/>
          <w:szCs w:val="28"/>
        </w:rPr>
        <w:t xml:space="preserve">мунальную </w:t>
      </w:r>
      <w:r w:rsidRPr="008D2248">
        <w:rPr>
          <w:sz w:val="28"/>
          <w:szCs w:val="28"/>
        </w:rPr>
        <w:t xml:space="preserve">услугу по обращению с ТКО собственнику помещения, которым собственник владеет, но не пользуется, </w:t>
      </w:r>
      <w:r w:rsidR="008D2248" w:rsidRPr="008D2248">
        <w:rPr>
          <w:sz w:val="28"/>
          <w:szCs w:val="28"/>
        </w:rPr>
        <w:t>–</w:t>
      </w:r>
      <w:r w:rsidRPr="008D2248">
        <w:rPr>
          <w:sz w:val="28"/>
          <w:szCs w:val="28"/>
        </w:rPr>
        <w:t xml:space="preserve"> и сам не проживает, и внаем не сдает. В таком случае, по мнению административного истца, плата за услугу начисляется, хотя сама услуга фактически не потребляется.</w:t>
      </w:r>
    </w:p>
    <w:p w:rsidR="002E2A16" w:rsidRPr="008D2248" w:rsidRDefault="008D2248" w:rsidP="002E2A16">
      <w:pPr>
        <w:pStyle w:val="a4"/>
        <w:spacing w:before="0" w:beforeAutospacing="0" w:after="0" w:afterAutospacing="0" w:line="276" w:lineRule="auto"/>
        <w:ind w:firstLine="709"/>
        <w:jc w:val="both"/>
        <w:rPr>
          <w:sz w:val="28"/>
          <w:szCs w:val="28"/>
        </w:rPr>
      </w:pPr>
      <w:r w:rsidRPr="008D2248">
        <w:rPr>
          <w:sz w:val="28"/>
          <w:szCs w:val="28"/>
        </w:rPr>
        <w:t>Суды пришли к выводу, что</w:t>
      </w:r>
      <w:r w:rsidR="002E2A16" w:rsidRPr="008D2248">
        <w:rPr>
          <w:sz w:val="28"/>
          <w:szCs w:val="28"/>
        </w:rPr>
        <w:t xml:space="preserve"> </w:t>
      </w:r>
      <w:proofErr w:type="spellStart"/>
      <w:r w:rsidR="002E2A16" w:rsidRPr="008D2248">
        <w:rPr>
          <w:sz w:val="28"/>
          <w:szCs w:val="28"/>
        </w:rPr>
        <w:t>непроживание</w:t>
      </w:r>
      <w:proofErr w:type="spellEnd"/>
      <w:r w:rsidR="002E2A16" w:rsidRPr="008D2248">
        <w:rPr>
          <w:sz w:val="28"/>
          <w:szCs w:val="28"/>
        </w:rPr>
        <w:t xml:space="preserve"> собственника в жилом помещении, принадлежащем ему на праве собственности, не является основанием для освобождения от внесения оплаты за жилое </w:t>
      </w:r>
      <w:r w:rsidRPr="008D2248">
        <w:rPr>
          <w:sz w:val="28"/>
          <w:szCs w:val="28"/>
        </w:rPr>
        <w:t>помещение и коммунальные услуги</w:t>
      </w:r>
      <w:r w:rsidR="002E2A16" w:rsidRPr="008D2248">
        <w:rPr>
          <w:sz w:val="28"/>
          <w:szCs w:val="28"/>
        </w:rPr>
        <w:t>.</w:t>
      </w:r>
    </w:p>
    <w:p w:rsidR="002E2A16" w:rsidRPr="008D2248" w:rsidRDefault="008D2248" w:rsidP="002E2A16">
      <w:pPr>
        <w:pStyle w:val="a4"/>
        <w:spacing w:before="0" w:beforeAutospacing="0" w:after="0" w:afterAutospacing="0" w:line="276" w:lineRule="auto"/>
        <w:ind w:firstLine="709"/>
        <w:jc w:val="both"/>
        <w:rPr>
          <w:sz w:val="28"/>
          <w:szCs w:val="28"/>
        </w:rPr>
      </w:pPr>
      <w:r w:rsidRPr="008D2248">
        <w:rPr>
          <w:sz w:val="28"/>
          <w:szCs w:val="28"/>
        </w:rPr>
        <w:t xml:space="preserve">Верховный Суд РФ </w:t>
      </w:r>
      <w:r w:rsidR="002E2A16" w:rsidRPr="008D2248">
        <w:rPr>
          <w:sz w:val="28"/>
          <w:szCs w:val="28"/>
        </w:rPr>
        <w:t>не счел возможным признать спорные пункты Правил недействительными</w:t>
      </w:r>
      <w:r w:rsidRPr="008D2248">
        <w:rPr>
          <w:sz w:val="28"/>
          <w:szCs w:val="28"/>
        </w:rPr>
        <w:t xml:space="preserve"> по следующим основаниям</w:t>
      </w:r>
      <w:r w:rsidR="002E2A16" w:rsidRPr="008D2248">
        <w:rPr>
          <w:sz w:val="28"/>
          <w:szCs w:val="28"/>
        </w:rPr>
        <w:t>:</w:t>
      </w:r>
    </w:p>
    <w:p w:rsidR="002E2A16" w:rsidRPr="008D2248" w:rsidRDefault="002E2A16" w:rsidP="002E2A16">
      <w:pPr>
        <w:pStyle w:val="a4"/>
        <w:spacing w:before="0" w:beforeAutospacing="0" w:after="0" w:afterAutospacing="0" w:line="276" w:lineRule="auto"/>
        <w:ind w:firstLine="709"/>
        <w:jc w:val="both"/>
        <w:rPr>
          <w:sz w:val="28"/>
          <w:szCs w:val="28"/>
        </w:rPr>
      </w:pPr>
      <w:r w:rsidRPr="008D2248">
        <w:rPr>
          <w:sz w:val="28"/>
          <w:szCs w:val="28"/>
        </w:rPr>
        <w:t>- Правила изданы в пределах полномочий Правительства РФ и надлежащим образом опубликованы, являются ясными и определенными;</w:t>
      </w:r>
    </w:p>
    <w:p w:rsidR="002E2A16" w:rsidRPr="008D2248" w:rsidRDefault="002E2A16" w:rsidP="002E2A16">
      <w:pPr>
        <w:pStyle w:val="a4"/>
        <w:spacing w:before="0" w:beforeAutospacing="0" w:after="0" w:afterAutospacing="0" w:line="276" w:lineRule="auto"/>
        <w:ind w:firstLine="709"/>
        <w:jc w:val="both"/>
        <w:rPr>
          <w:sz w:val="28"/>
          <w:szCs w:val="28"/>
        </w:rPr>
      </w:pPr>
      <w:r w:rsidRPr="008D2248">
        <w:rPr>
          <w:sz w:val="28"/>
          <w:szCs w:val="28"/>
        </w:rPr>
        <w:t xml:space="preserve">- соответствуют нормам жилищного законодательства, законодательства в области обращения с отходами и не нарушают прав административного истца как собственника, поскольку в силу </w:t>
      </w:r>
      <w:hyperlink r:id="rId20" w:anchor="block_3005" w:history="1">
        <w:r w:rsidRPr="008D2248">
          <w:rPr>
            <w:rStyle w:val="a3"/>
            <w:color w:val="auto"/>
            <w:sz w:val="28"/>
            <w:szCs w:val="28"/>
            <w:u w:val="none"/>
          </w:rPr>
          <w:t>ч. 5 ст. 30</w:t>
        </w:r>
      </w:hyperlink>
      <w:r w:rsidRPr="008D2248">
        <w:rPr>
          <w:sz w:val="28"/>
          <w:szCs w:val="28"/>
        </w:rPr>
        <w:t xml:space="preserve"> ЖК РФ собственник жилого дома обязан </w:t>
      </w:r>
      <w:r w:rsidRPr="008D2248">
        <w:rPr>
          <w:sz w:val="28"/>
          <w:szCs w:val="28"/>
        </w:rPr>
        <w:lastRenderedPageBreak/>
        <w:t>обеспечивать обращение с ТКО путем заключения договора с региональным оператором;</w:t>
      </w:r>
    </w:p>
    <w:p w:rsidR="002E2A16" w:rsidRPr="008D2248" w:rsidRDefault="002E2A16" w:rsidP="002E2A16">
      <w:pPr>
        <w:pStyle w:val="a4"/>
        <w:spacing w:before="0" w:beforeAutospacing="0" w:after="0" w:afterAutospacing="0" w:line="276" w:lineRule="auto"/>
        <w:ind w:firstLine="709"/>
        <w:jc w:val="both"/>
        <w:rPr>
          <w:sz w:val="28"/>
          <w:szCs w:val="28"/>
        </w:rPr>
      </w:pPr>
      <w:r w:rsidRPr="008D2248">
        <w:rPr>
          <w:sz w:val="28"/>
          <w:szCs w:val="28"/>
        </w:rPr>
        <w:t xml:space="preserve">- при этом </w:t>
      </w:r>
      <w:hyperlink r:id="rId21" w:anchor="block_155011" w:history="1">
        <w:r w:rsidRPr="008D2248">
          <w:rPr>
            <w:rStyle w:val="a3"/>
            <w:color w:val="auto"/>
            <w:sz w:val="28"/>
            <w:szCs w:val="28"/>
            <w:u w:val="none"/>
          </w:rPr>
          <w:t>ч. 11 ст. 155</w:t>
        </w:r>
      </w:hyperlink>
      <w:r w:rsidRPr="008D2248">
        <w:rPr>
          <w:sz w:val="28"/>
          <w:szCs w:val="28"/>
        </w:rPr>
        <w:t xml:space="preserve"> ЖК РФ предусматривает, что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w:t>
      </w:r>
      <w:proofErr w:type="gramStart"/>
      <w:r w:rsidRPr="008D2248">
        <w:rPr>
          <w:sz w:val="28"/>
          <w:szCs w:val="28"/>
        </w:rPr>
        <w:t>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РФ;</w:t>
      </w:r>
      <w:proofErr w:type="gramEnd"/>
    </w:p>
    <w:p w:rsidR="002E2A16" w:rsidRPr="00267696" w:rsidRDefault="002E2A16" w:rsidP="002E2A16">
      <w:pPr>
        <w:pStyle w:val="a4"/>
        <w:spacing w:before="0" w:beforeAutospacing="0" w:after="0" w:afterAutospacing="0" w:line="276" w:lineRule="auto"/>
        <w:ind w:firstLine="709"/>
        <w:jc w:val="both"/>
        <w:rPr>
          <w:sz w:val="28"/>
          <w:szCs w:val="28"/>
        </w:rPr>
      </w:pPr>
      <w:r w:rsidRPr="008D2248">
        <w:rPr>
          <w:sz w:val="28"/>
          <w:szCs w:val="28"/>
        </w:rPr>
        <w:t>- какого-либо иного НПА, имеющего большую юридическую силу, который бы определял порядок перерасчета размера платы за коммунальную услугу</w:t>
      </w:r>
      <w:r w:rsidR="008D2248">
        <w:rPr>
          <w:sz w:val="28"/>
          <w:szCs w:val="28"/>
        </w:rPr>
        <w:t xml:space="preserve"> по </w:t>
      </w:r>
      <w:r w:rsidR="008D2248" w:rsidRPr="00267696">
        <w:rPr>
          <w:sz w:val="28"/>
          <w:szCs w:val="28"/>
        </w:rPr>
        <w:t>обращению с ТКО, не имеется.</w:t>
      </w:r>
    </w:p>
    <w:p w:rsidR="002E2A16" w:rsidRDefault="008D2248" w:rsidP="00267696">
      <w:pPr>
        <w:pStyle w:val="a4"/>
        <w:spacing w:before="0" w:beforeAutospacing="0" w:after="0" w:afterAutospacing="0" w:line="276" w:lineRule="auto"/>
        <w:ind w:firstLine="709"/>
        <w:jc w:val="both"/>
        <w:rPr>
          <w:sz w:val="28"/>
          <w:szCs w:val="28"/>
        </w:rPr>
      </w:pPr>
      <w:proofErr w:type="gramStart"/>
      <w:r w:rsidRPr="00267696">
        <w:rPr>
          <w:sz w:val="28"/>
          <w:szCs w:val="28"/>
        </w:rPr>
        <w:t xml:space="preserve">Однако Истец вправе обратиться </w:t>
      </w:r>
      <w:r w:rsidR="002E2A16" w:rsidRPr="00267696">
        <w:rPr>
          <w:sz w:val="28"/>
          <w:szCs w:val="28"/>
        </w:rPr>
        <w:t>в Конституционный Суд РФ, поскольку</w:t>
      </w:r>
      <w:r w:rsidR="009F597D" w:rsidRPr="00267696">
        <w:rPr>
          <w:sz w:val="28"/>
          <w:szCs w:val="28"/>
        </w:rPr>
        <w:t xml:space="preserve"> </w:t>
      </w:r>
      <w:r w:rsidR="002E2A16" w:rsidRPr="00267696">
        <w:rPr>
          <w:sz w:val="28"/>
          <w:szCs w:val="28"/>
        </w:rPr>
        <w:t xml:space="preserve">налицо ситуация, когда две категории потребителей </w:t>
      </w:r>
      <w:r w:rsidRPr="00267696">
        <w:rPr>
          <w:sz w:val="28"/>
          <w:szCs w:val="28"/>
        </w:rPr>
        <w:t>–</w:t>
      </w:r>
      <w:r w:rsidR="002E2A16" w:rsidRPr="00267696">
        <w:rPr>
          <w:sz w:val="28"/>
          <w:szCs w:val="28"/>
        </w:rPr>
        <w:t xml:space="preserve"> временно отсутствующие в месте проживания, с одной стороны, </w:t>
      </w:r>
      <w:r w:rsidRPr="00267696">
        <w:rPr>
          <w:sz w:val="28"/>
          <w:szCs w:val="28"/>
        </w:rPr>
        <w:t>–</w:t>
      </w:r>
      <w:r w:rsidR="002E2A16" w:rsidRPr="00267696">
        <w:rPr>
          <w:sz w:val="28"/>
          <w:szCs w:val="28"/>
        </w:rPr>
        <w:t xml:space="preserve"> и никогда там не появляющиеся (постоянно отсутствующие), с другой стороны, </w:t>
      </w:r>
      <w:r w:rsidRPr="00267696">
        <w:rPr>
          <w:sz w:val="28"/>
          <w:szCs w:val="28"/>
        </w:rPr>
        <w:t>–</w:t>
      </w:r>
      <w:r w:rsidR="002E2A16" w:rsidRPr="00267696">
        <w:rPr>
          <w:sz w:val="28"/>
          <w:szCs w:val="28"/>
        </w:rPr>
        <w:t xml:space="preserve"> имеют разный объем прав и обязанностей, причем различие их положения не имеет объективного и разумного оправдания, а Верховный Суд </w:t>
      </w:r>
      <w:r w:rsidR="009F597D" w:rsidRPr="00267696">
        <w:rPr>
          <w:sz w:val="28"/>
          <w:szCs w:val="28"/>
        </w:rPr>
        <w:t>РФ не нашел причин</w:t>
      </w:r>
      <w:r w:rsidR="00267696" w:rsidRPr="00267696">
        <w:rPr>
          <w:sz w:val="28"/>
          <w:szCs w:val="28"/>
        </w:rPr>
        <w:t xml:space="preserve"> это признать</w:t>
      </w:r>
      <w:r w:rsidR="009F597D" w:rsidRPr="00267696">
        <w:rPr>
          <w:sz w:val="28"/>
          <w:szCs w:val="28"/>
        </w:rPr>
        <w:t>.</w:t>
      </w:r>
      <w:r w:rsidR="00267696" w:rsidRPr="00267696">
        <w:rPr>
          <w:sz w:val="28"/>
          <w:szCs w:val="28"/>
        </w:rPr>
        <w:t xml:space="preserve"> </w:t>
      </w:r>
      <w:proofErr w:type="gramEnd"/>
    </w:p>
    <w:p w:rsidR="00B82C1B" w:rsidRDefault="00B82C1B" w:rsidP="00267696">
      <w:pPr>
        <w:pStyle w:val="a4"/>
        <w:spacing w:before="0" w:beforeAutospacing="0" w:after="0" w:afterAutospacing="0" w:line="276" w:lineRule="auto"/>
        <w:ind w:firstLine="709"/>
        <w:jc w:val="both"/>
        <w:rPr>
          <w:sz w:val="28"/>
          <w:szCs w:val="28"/>
        </w:rPr>
      </w:pPr>
    </w:p>
    <w:p w:rsidR="00811B93" w:rsidRPr="00811B93" w:rsidRDefault="00811B93" w:rsidP="00B82C1B">
      <w:pPr>
        <w:pStyle w:val="a4"/>
        <w:spacing w:before="0" w:beforeAutospacing="0" w:after="0" w:afterAutospacing="0" w:line="276" w:lineRule="auto"/>
        <w:ind w:firstLine="709"/>
        <w:rPr>
          <w:b/>
          <w:bCs/>
          <w:sz w:val="28"/>
          <w:szCs w:val="28"/>
        </w:rPr>
      </w:pPr>
      <w:r>
        <w:rPr>
          <w:b/>
          <w:bCs/>
          <w:iCs/>
          <w:sz w:val="28"/>
          <w:szCs w:val="28"/>
        </w:rPr>
        <w:t xml:space="preserve">Определение </w:t>
      </w:r>
      <w:r w:rsidRPr="00811B93">
        <w:rPr>
          <w:b/>
          <w:bCs/>
          <w:iCs/>
          <w:sz w:val="28"/>
          <w:szCs w:val="28"/>
        </w:rPr>
        <w:t>Верховного Суда</w:t>
      </w:r>
      <w:r w:rsidR="003A19BF">
        <w:rPr>
          <w:b/>
          <w:bCs/>
          <w:iCs/>
          <w:sz w:val="28"/>
          <w:szCs w:val="28"/>
        </w:rPr>
        <w:t xml:space="preserve"> РФ от 19.04.2021 №</w:t>
      </w:r>
      <w:r w:rsidRPr="00811B93">
        <w:rPr>
          <w:b/>
          <w:bCs/>
          <w:iCs/>
          <w:sz w:val="28"/>
          <w:szCs w:val="28"/>
        </w:rPr>
        <w:t xml:space="preserve"> 303-ЭС20-23313</w:t>
      </w:r>
      <w:r>
        <w:rPr>
          <w:b/>
          <w:bCs/>
          <w:iCs/>
          <w:sz w:val="28"/>
          <w:szCs w:val="28"/>
        </w:rPr>
        <w:t>.</w:t>
      </w:r>
    </w:p>
    <w:p w:rsidR="00811B93" w:rsidRPr="000D1B32" w:rsidRDefault="00811B93" w:rsidP="00811B93">
      <w:pPr>
        <w:pStyle w:val="a4"/>
        <w:spacing w:before="0" w:beforeAutospacing="0" w:after="0" w:afterAutospacing="0" w:line="276" w:lineRule="auto"/>
        <w:ind w:firstLine="709"/>
        <w:jc w:val="both"/>
        <w:rPr>
          <w:i/>
          <w:sz w:val="28"/>
          <w:szCs w:val="28"/>
        </w:rPr>
      </w:pPr>
      <w:r w:rsidRPr="000D1B32">
        <w:rPr>
          <w:bCs/>
          <w:i/>
          <w:sz w:val="28"/>
          <w:szCs w:val="28"/>
        </w:rPr>
        <w:t xml:space="preserve">Верховный суд </w:t>
      </w:r>
      <w:r w:rsidR="000D1B32">
        <w:rPr>
          <w:bCs/>
          <w:i/>
          <w:sz w:val="28"/>
          <w:szCs w:val="28"/>
        </w:rPr>
        <w:t xml:space="preserve">РФ </w:t>
      </w:r>
      <w:r w:rsidRPr="000D1B32">
        <w:rPr>
          <w:bCs/>
          <w:i/>
          <w:sz w:val="28"/>
          <w:szCs w:val="28"/>
        </w:rPr>
        <w:t xml:space="preserve">разъяснил, когда управляющая компания может прекратить обслуживать </w:t>
      </w:r>
      <w:r w:rsidR="000D1B32">
        <w:rPr>
          <w:bCs/>
          <w:i/>
          <w:sz w:val="28"/>
          <w:szCs w:val="28"/>
        </w:rPr>
        <w:t xml:space="preserve">многоквартирный </w:t>
      </w:r>
      <w:r w:rsidRPr="000D1B32">
        <w:rPr>
          <w:bCs/>
          <w:i/>
          <w:sz w:val="28"/>
          <w:szCs w:val="28"/>
        </w:rPr>
        <w:t>дом</w:t>
      </w:r>
      <w:r w:rsidR="000D1B32">
        <w:rPr>
          <w:bCs/>
          <w:i/>
          <w:sz w:val="28"/>
          <w:szCs w:val="28"/>
        </w:rPr>
        <w:t>.</w:t>
      </w:r>
    </w:p>
    <w:p w:rsidR="00811B93" w:rsidRPr="00811B93" w:rsidRDefault="00811B93" w:rsidP="00811B93">
      <w:pPr>
        <w:pStyle w:val="a4"/>
        <w:spacing w:before="0" w:beforeAutospacing="0" w:after="0" w:afterAutospacing="0" w:line="276" w:lineRule="auto"/>
        <w:ind w:firstLine="709"/>
        <w:jc w:val="both"/>
        <w:rPr>
          <w:sz w:val="28"/>
          <w:szCs w:val="28"/>
        </w:rPr>
      </w:pPr>
      <w:r w:rsidRPr="00811B93">
        <w:rPr>
          <w:sz w:val="28"/>
          <w:szCs w:val="28"/>
        </w:rPr>
        <w:t>Управляющая компания решила не продлевать договор и заявила об исключении обслуживаемого дома из реестра лицензий.</w:t>
      </w:r>
    </w:p>
    <w:p w:rsidR="00811B93" w:rsidRPr="00811B93" w:rsidRDefault="00811B93" w:rsidP="00811B93">
      <w:pPr>
        <w:pStyle w:val="a4"/>
        <w:spacing w:before="0" w:beforeAutospacing="0" w:after="0" w:afterAutospacing="0" w:line="276" w:lineRule="auto"/>
        <w:ind w:firstLine="709"/>
        <w:jc w:val="both"/>
        <w:rPr>
          <w:sz w:val="28"/>
          <w:szCs w:val="28"/>
        </w:rPr>
      </w:pPr>
      <w:r w:rsidRPr="00811B93">
        <w:rPr>
          <w:sz w:val="28"/>
          <w:szCs w:val="28"/>
        </w:rPr>
        <w:t>Жилищная инспекция потребовала продолжать обслуживать дом до тех пор, пока им не начнет управлять новая компания. Суды поддержали административный орган.</w:t>
      </w:r>
    </w:p>
    <w:p w:rsidR="00811B93" w:rsidRPr="00811B93" w:rsidRDefault="00811B93" w:rsidP="00811B93">
      <w:pPr>
        <w:pStyle w:val="a4"/>
        <w:spacing w:before="0" w:beforeAutospacing="0" w:after="0" w:afterAutospacing="0" w:line="276" w:lineRule="auto"/>
        <w:ind w:firstLine="709"/>
        <w:jc w:val="both"/>
        <w:rPr>
          <w:sz w:val="28"/>
          <w:szCs w:val="28"/>
        </w:rPr>
      </w:pPr>
      <w:r w:rsidRPr="00811B93">
        <w:rPr>
          <w:sz w:val="28"/>
          <w:szCs w:val="28"/>
        </w:rPr>
        <w:t xml:space="preserve">Верховный суд </w:t>
      </w:r>
      <w:r w:rsidR="000D1B32">
        <w:rPr>
          <w:sz w:val="28"/>
          <w:szCs w:val="28"/>
        </w:rPr>
        <w:t xml:space="preserve">РФ </w:t>
      </w:r>
      <w:r w:rsidRPr="00811B93">
        <w:rPr>
          <w:sz w:val="28"/>
          <w:szCs w:val="28"/>
        </w:rPr>
        <w:t>с такой позицией не согласился. Нужно различа</w:t>
      </w:r>
      <w:r w:rsidR="000D1B32">
        <w:rPr>
          <w:sz w:val="28"/>
          <w:szCs w:val="28"/>
        </w:rPr>
        <w:t xml:space="preserve">ть прекращение управления домом </w:t>
      </w:r>
      <w:r w:rsidRPr="00811B93">
        <w:rPr>
          <w:sz w:val="28"/>
          <w:szCs w:val="28"/>
        </w:rPr>
        <w:t xml:space="preserve">по вине УК </w:t>
      </w:r>
      <w:r w:rsidR="000D1B32">
        <w:rPr>
          <w:sz w:val="28"/>
          <w:szCs w:val="28"/>
        </w:rPr>
        <w:t xml:space="preserve">или в силу ее банкротства </w:t>
      </w:r>
      <w:r w:rsidR="000D1B32">
        <w:rPr>
          <w:sz w:val="28"/>
          <w:szCs w:val="28"/>
        </w:rPr>
        <w:br/>
      </w:r>
      <w:r w:rsidRPr="00811B93">
        <w:rPr>
          <w:sz w:val="28"/>
          <w:szCs w:val="28"/>
        </w:rPr>
        <w:t>и из-за</w:t>
      </w:r>
      <w:r w:rsidR="000D1B32">
        <w:rPr>
          <w:sz w:val="28"/>
          <w:szCs w:val="28"/>
        </w:rPr>
        <w:t xml:space="preserve"> </w:t>
      </w:r>
      <w:r w:rsidRPr="00811B93">
        <w:rPr>
          <w:sz w:val="28"/>
          <w:szCs w:val="28"/>
        </w:rPr>
        <w:t>истечения срока</w:t>
      </w:r>
      <w:r w:rsidR="000D1B32">
        <w:rPr>
          <w:sz w:val="28"/>
          <w:szCs w:val="28"/>
        </w:rPr>
        <w:t xml:space="preserve"> </w:t>
      </w:r>
      <w:r w:rsidRPr="00811B93">
        <w:rPr>
          <w:sz w:val="28"/>
          <w:szCs w:val="28"/>
        </w:rPr>
        <w:t>договора. В последнем случае компания должна</w:t>
      </w:r>
      <w:r w:rsidR="000D1B32">
        <w:rPr>
          <w:sz w:val="28"/>
          <w:szCs w:val="28"/>
        </w:rPr>
        <w:t xml:space="preserve"> обслуживать дом до момента его исключения из реестра </w:t>
      </w:r>
      <w:r w:rsidRPr="00811B93">
        <w:rPr>
          <w:sz w:val="28"/>
          <w:szCs w:val="28"/>
        </w:rPr>
        <w:t>лицензий. Кроме того, было отмечено:</w:t>
      </w:r>
    </w:p>
    <w:p w:rsidR="00811B93" w:rsidRPr="00811B93" w:rsidRDefault="00811B93" w:rsidP="00811B93">
      <w:pPr>
        <w:pStyle w:val="a4"/>
        <w:spacing w:before="0" w:beforeAutospacing="0" w:after="0" w:afterAutospacing="0" w:line="276" w:lineRule="auto"/>
        <w:ind w:firstLine="709"/>
        <w:jc w:val="both"/>
        <w:rPr>
          <w:sz w:val="28"/>
          <w:szCs w:val="28"/>
        </w:rPr>
      </w:pPr>
      <w:r w:rsidRPr="00811B93">
        <w:rPr>
          <w:sz w:val="28"/>
          <w:szCs w:val="28"/>
        </w:rPr>
        <w:t>- при</w:t>
      </w:r>
      <w:r w:rsidR="000D1B32">
        <w:rPr>
          <w:sz w:val="28"/>
          <w:szCs w:val="28"/>
        </w:rPr>
        <w:t xml:space="preserve"> прекращении договора инициатор обязан уведомить </w:t>
      </w:r>
      <w:r w:rsidRPr="00811B93">
        <w:rPr>
          <w:sz w:val="28"/>
          <w:szCs w:val="28"/>
        </w:rPr>
        <w:t>об этом другую сторону, инспекцию и муниципалитет;</w:t>
      </w:r>
    </w:p>
    <w:p w:rsidR="00811B93" w:rsidRPr="00811B93" w:rsidRDefault="00811B93" w:rsidP="00811B93">
      <w:pPr>
        <w:pStyle w:val="a4"/>
        <w:spacing w:before="0" w:beforeAutospacing="0" w:after="0" w:afterAutospacing="0" w:line="276" w:lineRule="auto"/>
        <w:ind w:firstLine="709"/>
        <w:jc w:val="both"/>
        <w:rPr>
          <w:sz w:val="28"/>
          <w:szCs w:val="28"/>
        </w:rPr>
      </w:pPr>
      <w:r w:rsidRPr="00811B93">
        <w:rPr>
          <w:sz w:val="28"/>
          <w:szCs w:val="28"/>
        </w:rPr>
        <w:t xml:space="preserve">- у </w:t>
      </w:r>
      <w:r w:rsidR="000D1B32">
        <w:rPr>
          <w:sz w:val="28"/>
          <w:szCs w:val="28"/>
        </w:rPr>
        <w:t>муниципалитета есть возможность назначить «</w:t>
      </w:r>
      <w:r w:rsidRPr="00811B93">
        <w:rPr>
          <w:sz w:val="28"/>
          <w:szCs w:val="28"/>
        </w:rPr>
        <w:t>временную</w:t>
      </w:r>
      <w:r w:rsidR="000D1B32">
        <w:rPr>
          <w:sz w:val="28"/>
          <w:szCs w:val="28"/>
        </w:rPr>
        <w:t>»</w:t>
      </w:r>
      <w:r w:rsidRPr="00811B93">
        <w:rPr>
          <w:sz w:val="28"/>
          <w:szCs w:val="28"/>
        </w:rPr>
        <w:t xml:space="preserve"> управляющую организацию.</w:t>
      </w:r>
    </w:p>
    <w:p w:rsidR="00811B93" w:rsidRPr="00811B93" w:rsidRDefault="00811B93" w:rsidP="00811B93">
      <w:pPr>
        <w:pStyle w:val="a4"/>
        <w:spacing w:before="0" w:beforeAutospacing="0" w:after="0" w:afterAutospacing="0" w:line="276" w:lineRule="auto"/>
        <w:ind w:firstLine="709"/>
        <w:jc w:val="both"/>
        <w:rPr>
          <w:sz w:val="28"/>
          <w:szCs w:val="28"/>
        </w:rPr>
      </w:pPr>
      <w:r w:rsidRPr="00811B93">
        <w:rPr>
          <w:sz w:val="28"/>
          <w:szCs w:val="28"/>
        </w:rPr>
        <w:t>Дело направлено на новое рассмотрение.</w:t>
      </w:r>
    </w:p>
    <w:p w:rsidR="00811B93" w:rsidRDefault="00811B93" w:rsidP="00267696">
      <w:pPr>
        <w:pStyle w:val="a4"/>
        <w:spacing w:before="0" w:beforeAutospacing="0" w:after="0" w:afterAutospacing="0" w:line="276" w:lineRule="auto"/>
        <w:ind w:firstLine="709"/>
        <w:jc w:val="both"/>
        <w:rPr>
          <w:sz w:val="28"/>
          <w:szCs w:val="28"/>
        </w:rPr>
      </w:pPr>
    </w:p>
    <w:p w:rsidR="00C51B11" w:rsidRPr="00167F77" w:rsidRDefault="002D08B5" w:rsidP="002C61C7">
      <w:pPr>
        <w:pStyle w:val="a4"/>
        <w:spacing w:before="0" w:beforeAutospacing="0" w:after="0" w:afterAutospacing="0" w:line="276" w:lineRule="auto"/>
        <w:ind w:firstLine="709"/>
        <w:jc w:val="both"/>
        <w:rPr>
          <w:rStyle w:val="a3"/>
          <w:b/>
          <w:color w:val="auto"/>
          <w:sz w:val="28"/>
          <w:szCs w:val="28"/>
          <w:u w:val="none"/>
        </w:rPr>
      </w:pPr>
      <w:hyperlink r:id="rId22" w:history="1">
        <w:r w:rsidR="00C51B11" w:rsidRPr="00167F77">
          <w:rPr>
            <w:rStyle w:val="a3"/>
            <w:b/>
            <w:color w:val="auto"/>
            <w:sz w:val="28"/>
            <w:szCs w:val="28"/>
            <w:u w:val="none"/>
          </w:rPr>
          <w:t xml:space="preserve">Постановление Пленума Верховного Суда РФ от 27 апреля 2021 г. </w:t>
        </w:r>
        <w:r w:rsidR="00A906A0" w:rsidRPr="00167F77">
          <w:rPr>
            <w:rStyle w:val="a3"/>
            <w:b/>
            <w:color w:val="auto"/>
            <w:sz w:val="28"/>
            <w:szCs w:val="28"/>
            <w:u w:val="none"/>
          </w:rPr>
          <w:t>№</w:t>
        </w:r>
        <w:r w:rsidR="00C51B11" w:rsidRPr="00167F77">
          <w:rPr>
            <w:rStyle w:val="a3"/>
            <w:b/>
            <w:color w:val="auto"/>
            <w:sz w:val="28"/>
            <w:szCs w:val="28"/>
            <w:u w:val="none"/>
          </w:rPr>
          <w:t xml:space="preserve"> 6 </w:t>
        </w:r>
        <w:r w:rsidR="00216058" w:rsidRPr="00167F77">
          <w:rPr>
            <w:rStyle w:val="a3"/>
            <w:b/>
            <w:color w:val="auto"/>
            <w:sz w:val="28"/>
            <w:szCs w:val="28"/>
            <w:u w:val="none"/>
          </w:rPr>
          <w:t>«</w:t>
        </w:r>
        <w:r w:rsidR="00C51B11" w:rsidRPr="00167F77">
          <w:rPr>
            <w:rStyle w:val="a3"/>
            <w:b/>
            <w:color w:val="auto"/>
            <w:sz w:val="28"/>
            <w:szCs w:val="28"/>
            <w:u w:val="none"/>
          </w:rPr>
          <w:t>О некоторых вопросах, возникающих в судебной практике при рассмотрении дел об административных правонарушениях, связанных с неуплатой средств на содержание детей или нетрудоспособных родителей</w:t>
        </w:r>
        <w:r w:rsidR="00216058" w:rsidRPr="00167F77">
          <w:rPr>
            <w:rStyle w:val="a3"/>
            <w:b/>
            <w:color w:val="auto"/>
            <w:sz w:val="28"/>
            <w:szCs w:val="28"/>
            <w:u w:val="none"/>
          </w:rPr>
          <w:t>»</w:t>
        </w:r>
      </w:hyperlink>
    </w:p>
    <w:p w:rsidR="00494AAD" w:rsidRPr="00494AAD" w:rsidRDefault="00C51B11" w:rsidP="002C61C7">
      <w:pPr>
        <w:pStyle w:val="a4"/>
        <w:spacing w:before="0" w:beforeAutospacing="0" w:after="0" w:afterAutospacing="0"/>
        <w:ind w:firstLine="709"/>
        <w:jc w:val="both"/>
        <w:rPr>
          <w:i/>
          <w:sz w:val="28"/>
          <w:szCs w:val="28"/>
        </w:rPr>
      </w:pPr>
      <w:r w:rsidRPr="00FE6EDD">
        <w:rPr>
          <w:i/>
          <w:sz w:val="28"/>
          <w:szCs w:val="28"/>
        </w:rPr>
        <w:t>Верховный Суд РФ разъяснил вопросы, возникающие при рассмотрении дел об административ</w:t>
      </w:r>
      <w:r w:rsidR="00494AAD">
        <w:rPr>
          <w:i/>
          <w:sz w:val="28"/>
          <w:szCs w:val="28"/>
        </w:rPr>
        <w:t xml:space="preserve">ных правонарушениях, связанных </w:t>
      </w:r>
      <w:r w:rsidR="00494AAD" w:rsidRPr="00494AAD">
        <w:rPr>
          <w:i/>
          <w:sz w:val="28"/>
          <w:szCs w:val="28"/>
        </w:rPr>
        <w:t>с неуплатой средств на содержание детей или нетрудоспособных родителей.</w:t>
      </w:r>
    </w:p>
    <w:p w:rsidR="00754DDA" w:rsidRPr="00754DDA" w:rsidRDefault="00754DDA" w:rsidP="00754DDA">
      <w:pPr>
        <w:pStyle w:val="a4"/>
        <w:spacing w:before="0" w:beforeAutospacing="0" w:after="0" w:afterAutospacing="0" w:line="276" w:lineRule="auto"/>
        <w:ind w:firstLine="709"/>
        <w:jc w:val="both"/>
        <w:rPr>
          <w:sz w:val="28"/>
          <w:szCs w:val="28"/>
        </w:rPr>
      </w:pPr>
      <w:r>
        <w:rPr>
          <w:sz w:val="28"/>
          <w:szCs w:val="28"/>
        </w:rPr>
        <w:t>Д</w:t>
      </w:r>
      <w:r w:rsidRPr="00754DDA">
        <w:rPr>
          <w:sz w:val="28"/>
          <w:szCs w:val="28"/>
        </w:rPr>
        <w:t xml:space="preserve">ля привлечения к административной ответственности по </w:t>
      </w:r>
      <w:hyperlink r:id="rId23" w:history="1">
        <w:r w:rsidRPr="00754DDA">
          <w:rPr>
            <w:rStyle w:val="a3"/>
            <w:color w:val="auto"/>
            <w:sz w:val="28"/>
            <w:szCs w:val="28"/>
            <w:u w:val="none"/>
          </w:rPr>
          <w:t>ст. 5.35.1</w:t>
        </w:r>
      </w:hyperlink>
      <w:r w:rsidRPr="00754DDA">
        <w:rPr>
          <w:sz w:val="28"/>
          <w:szCs w:val="28"/>
        </w:rPr>
        <w:t xml:space="preserve"> КоАП РФ период неуплаты алиментов должен составлять не менее 2 месяцев подряд в рамках возбужденного исполнительного производства</w:t>
      </w:r>
      <w:r w:rsidR="00166B11">
        <w:rPr>
          <w:sz w:val="28"/>
          <w:szCs w:val="28"/>
        </w:rPr>
        <w:t>.</w:t>
      </w:r>
    </w:p>
    <w:p w:rsidR="00C51B11" w:rsidRPr="00216058" w:rsidRDefault="00C51B11" w:rsidP="0019708F">
      <w:pPr>
        <w:pStyle w:val="a4"/>
        <w:spacing w:before="0" w:beforeAutospacing="0" w:after="0" w:afterAutospacing="0" w:line="276" w:lineRule="auto"/>
        <w:ind w:firstLine="709"/>
        <w:jc w:val="both"/>
        <w:rPr>
          <w:sz w:val="28"/>
          <w:szCs w:val="28"/>
        </w:rPr>
      </w:pPr>
      <w:r w:rsidRPr="00216058">
        <w:rPr>
          <w:sz w:val="28"/>
          <w:szCs w:val="28"/>
        </w:rPr>
        <w:t xml:space="preserve">Среди уважительных причин для неуплаты названы болезнь, призыв в армию, задержка или ошибка банка, невыплата зарплаты и непреодолимая сила. В этот список не включается факт совместного проживания плательщика и получателя алиментов, а также отбывание наказания в местах лишения свободы. При этом судам нужно разобраться, привлекался ли осужденный к оплачиваемому труду и не уклонялся ли от него. Перечень уважительных причин не является исчерпывающим. Судьи должны оценивать материальное и семейное положение должника, приводить мотивы признания тех или иных причин </w:t>
      </w:r>
      <w:proofErr w:type="gramStart"/>
      <w:r w:rsidRPr="00216058">
        <w:rPr>
          <w:sz w:val="28"/>
          <w:szCs w:val="28"/>
        </w:rPr>
        <w:t>уважительными</w:t>
      </w:r>
      <w:proofErr w:type="gramEnd"/>
      <w:r w:rsidRPr="00216058">
        <w:rPr>
          <w:sz w:val="28"/>
          <w:szCs w:val="28"/>
        </w:rPr>
        <w:t xml:space="preserve"> или неуважительными.</w:t>
      </w:r>
    </w:p>
    <w:p w:rsidR="00C51B11" w:rsidRPr="00216058" w:rsidRDefault="00C51B11" w:rsidP="0019708F">
      <w:pPr>
        <w:pStyle w:val="a4"/>
        <w:spacing w:before="0" w:beforeAutospacing="0" w:after="0" w:afterAutospacing="0" w:line="276" w:lineRule="auto"/>
        <w:ind w:firstLine="709"/>
        <w:jc w:val="both"/>
        <w:rPr>
          <w:sz w:val="28"/>
          <w:szCs w:val="28"/>
        </w:rPr>
      </w:pPr>
      <w:r w:rsidRPr="00216058">
        <w:rPr>
          <w:sz w:val="28"/>
          <w:szCs w:val="28"/>
        </w:rPr>
        <w:t>Сумму назначенных алиментов можно оспорить, но само по себе несогласие с ней не причина для отказа платить.</w:t>
      </w:r>
    </w:p>
    <w:p w:rsidR="00C51B11" w:rsidRPr="00216058" w:rsidRDefault="00C51B11" w:rsidP="0019708F">
      <w:pPr>
        <w:pStyle w:val="a4"/>
        <w:spacing w:before="0" w:beforeAutospacing="0" w:after="0" w:afterAutospacing="0" w:line="276" w:lineRule="auto"/>
        <w:ind w:firstLine="709"/>
        <w:jc w:val="both"/>
        <w:rPr>
          <w:sz w:val="28"/>
          <w:szCs w:val="28"/>
        </w:rPr>
      </w:pPr>
      <w:proofErr w:type="gramStart"/>
      <w:r w:rsidRPr="00216058">
        <w:rPr>
          <w:sz w:val="28"/>
          <w:szCs w:val="28"/>
        </w:rPr>
        <w:t>Наказаны</w:t>
      </w:r>
      <w:proofErr w:type="gramEnd"/>
      <w:r w:rsidRPr="00216058">
        <w:rPr>
          <w:sz w:val="28"/>
          <w:szCs w:val="28"/>
        </w:rPr>
        <w:t xml:space="preserve"> могут быть и те, кто платит алименты не полностью.</w:t>
      </w:r>
    </w:p>
    <w:p w:rsidR="00C51B11" w:rsidRPr="00216058" w:rsidRDefault="00C51B11" w:rsidP="0019708F">
      <w:pPr>
        <w:pStyle w:val="a4"/>
        <w:spacing w:before="0" w:beforeAutospacing="0" w:after="0" w:afterAutospacing="0" w:line="276" w:lineRule="auto"/>
        <w:ind w:firstLine="709"/>
        <w:jc w:val="both"/>
        <w:rPr>
          <w:sz w:val="28"/>
          <w:szCs w:val="28"/>
        </w:rPr>
      </w:pPr>
      <w:r w:rsidRPr="00216058">
        <w:rPr>
          <w:sz w:val="28"/>
          <w:szCs w:val="28"/>
        </w:rPr>
        <w:t xml:space="preserve">Совершеннолетие ребенка </w:t>
      </w:r>
      <w:r w:rsidR="00494AAD">
        <w:rPr>
          <w:sz w:val="28"/>
          <w:szCs w:val="28"/>
        </w:rPr>
        <w:t>–</w:t>
      </w:r>
      <w:r w:rsidRPr="00216058">
        <w:rPr>
          <w:sz w:val="28"/>
          <w:szCs w:val="28"/>
        </w:rPr>
        <w:t xml:space="preserve"> получателя алиментов, его вступление в брак, эмансипация или усыновление не повод прекращать производство, если долг образовался за предшествующий период.</w:t>
      </w:r>
    </w:p>
    <w:p w:rsidR="00C51B11" w:rsidRPr="00216058" w:rsidRDefault="00C51B11" w:rsidP="0019708F">
      <w:pPr>
        <w:pStyle w:val="a4"/>
        <w:spacing w:before="0" w:beforeAutospacing="0" w:after="0" w:afterAutospacing="0" w:line="276" w:lineRule="auto"/>
        <w:ind w:firstLine="709"/>
        <w:jc w:val="both"/>
        <w:rPr>
          <w:sz w:val="28"/>
          <w:szCs w:val="28"/>
        </w:rPr>
      </w:pPr>
      <w:r w:rsidRPr="00216058">
        <w:rPr>
          <w:sz w:val="28"/>
          <w:szCs w:val="28"/>
        </w:rPr>
        <w:t xml:space="preserve">Если должнику присудили платить алименты сразу нескольким родственникам, то неисполнение обязанности по каждому </w:t>
      </w:r>
      <w:r w:rsidR="00494AAD">
        <w:rPr>
          <w:sz w:val="28"/>
          <w:szCs w:val="28"/>
        </w:rPr>
        <w:t>–</w:t>
      </w:r>
      <w:r w:rsidRPr="00216058">
        <w:rPr>
          <w:sz w:val="28"/>
          <w:szCs w:val="28"/>
        </w:rPr>
        <w:t xml:space="preserve"> основание для нескольких наказаний за каждую просрочку.</w:t>
      </w:r>
    </w:p>
    <w:p w:rsidR="00C51B11" w:rsidRDefault="00C51B11" w:rsidP="0019708F">
      <w:pPr>
        <w:pStyle w:val="a4"/>
        <w:spacing w:before="0" w:beforeAutospacing="0" w:after="0" w:afterAutospacing="0" w:line="276" w:lineRule="auto"/>
        <w:ind w:firstLine="709"/>
        <w:jc w:val="both"/>
        <w:rPr>
          <w:sz w:val="28"/>
          <w:szCs w:val="28"/>
        </w:rPr>
      </w:pPr>
      <w:r w:rsidRPr="00216058">
        <w:rPr>
          <w:sz w:val="28"/>
          <w:szCs w:val="28"/>
        </w:rPr>
        <w:t>Поскольку наказанием могут быть обязательные работы или арест, дело рассматривается с участием должника. Получатель алиментов считается потерпевшим.</w:t>
      </w:r>
    </w:p>
    <w:p w:rsidR="00C94A88" w:rsidRPr="00216058" w:rsidRDefault="00C94A88" w:rsidP="0019708F">
      <w:pPr>
        <w:pStyle w:val="a4"/>
        <w:spacing w:before="0" w:beforeAutospacing="0" w:after="0" w:afterAutospacing="0" w:line="276" w:lineRule="auto"/>
        <w:ind w:firstLine="709"/>
        <w:jc w:val="both"/>
        <w:rPr>
          <w:sz w:val="28"/>
          <w:szCs w:val="28"/>
        </w:rPr>
      </w:pPr>
    </w:p>
    <w:p w:rsidR="00A100AC" w:rsidRDefault="002D08B5" w:rsidP="0019708F">
      <w:pPr>
        <w:pStyle w:val="a4"/>
        <w:spacing w:before="0" w:beforeAutospacing="0" w:after="0" w:afterAutospacing="0" w:line="276" w:lineRule="auto"/>
        <w:ind w:firstLine="709"/>
        <w:jc w:val="both"/>
        <w:rPr>
          <w:rStyle w:val="a3"/>
          <w:b/>
          <w:color w:val="auto"/>
          <w:sz w:val="28"/>
          <w:szCs w:val="28"/>
          <w:u w:val="none"/>
        </w:rPr>
      </w:pPr>
      <w:hyperlink r:id="rId24" w:history="1">
        <w:r w:rsidR="00A100AC" w:rsidRPr="00B51108">
          <w:rPr>
            <w:rStyle w:val="a3"/>
            <w:b/>
            <w:color w:val="auto"/>
            <w:sz w:val="28"/>
            <w:szCs w:val="28"/>
            <w:u w:val="none"/>
          </w:rPr>
          <w:t xml:space="preserve">Определение СК по экономическим спорам Верховного Суда РФ </w:t>
        </w:r>
        <w:r w:rsidR="00B51108" w:rsidRPr="00B51108">
          <w:rPr>
            <w:rStyle w:val="a3"/>
            <w:b/>
            <w:color w:val="auto"/>
            <w:sz w:val="28"/>
            <w:szCs w:val="28"/>
            <w:u w:val="none"/>
          </w:rPr>
          <w:br/>
        </w:r>
        <w:r w:rsidR="00A100AC" w:rsidRPr="00B51108">
          <w:rPr>
            <w:rStyle w:val="a3"/>
            <w:b/>
            <w:color w:val="auto"/>
            <w:sz w:val="28"/>
            <w:szCs w:val="28"/>
            <w:u w:val="none"/>
          </w:rPr>
          <w:t xml:space="preserve">от 29 апреля 2021 г. </w:t>
        </w:r>
        <w:r w:rsidR="00B51108" w:rsidRPr="00B51108">
          <w:rPr>
            <w:rStyle w:val="a3"/>
            <w:b/>
            <w:color w:val="auto"/>
            <w:sz w:val="28"/>
            <w:szCs w:val="28"/>
            <w:u w:val="none"/>
          </w:rPr>
          <w:t>№</w:t>
        </w:r>
        <w:r w:rsidR="00A100AC" w:rsidRPr="00B51108">
          <w:rPr>
            <w:rStyle w:val="a3"/>
            <w:b/>
            <w:color w:val="auto"/>
            <w:sz w:val="28"/>
            <w:szCs w:val="28"/>
            <w:u w:val="none"/>
          </w:rPr>
          <w:t xml:space="preserve"> 307-ЭС20-22954 по делу </w:t>
        </w:r>
        <w:r w:rsidR="00B51108" w:rsidRPr="00B51108">
          <w:rPr>
            <w:rStyle w:val="a3"/>
            <w:b/>
            <w:color w:val="auto"/>
            <w:sz w:val="28"/>
            <w:szCs w:val="28"/>
            <w:u w:val="none"/>
          </w:rPr>
          <w:t>№</w:t>
        </w:r>
        <w:r w:rsidR="00A100AC" w:rsidRPr="00B51108">
          <w:rPr>
            <w:rStyle w:val="a3"/>
            <w:b/>
            <w:color w:val="auto"/>
            <w:sz w:val="28"/>
            <w:szCs w:val="28"/>
            <w:u w:val="none"/>
          </w:rPr>
          <w:t xml:space="preserve"> А26-8852/2019</w:t>
        </w:r>
        <w:r w:rsidR="00B51108" w:rsidRPr="00B51108">
          <w:rPr>
            <w:rStyle w:val="a3"/>
            <w:b/>
            <w:color w:val="auto"/>
            <w:sz w:val="28"/>
            <w:szCs w:val="28"/>
            <w:u w:val="none"/>
          </w:rPr>
          <w:t>.</w:t>
        </w:r>
      </w:hyperlink>
    </w:p>
    <w:p w:rsidR="00B51108" w:rsidRPr="00D8421D" w:rsidRDefault="008661A8" w:rsidP="0019708F">
      <w:pPr>
        <w:pStyle w:val="a4"/>
        <w:spacing w:before="0" w:beforeAutospacing="0" w:after="0" w:afterAutospacing="0" w:line="276" w:lineRule="auto"/>
        <w:ind w:firstLine="709"/>
        <w:jc w:val="both"/>
        <w:rPr>
          <w:i/>
          <w:sz w:val="28"/>
          <w:szCs w:val="28"/>
        </w:rPr>
      </w:pPr>
      <w:r w:rsidRPr="00D8421D">
        <w:rPr>
          <w:i/>
          <w:sz w:val="28"/>
          <w:szCs w:val="28"/>
        </w:rPr>
        <w:t xml:space="preserve">Верховный Суд РФ </w:t>
      </w:r>
      <w:r w:rsidR="00935A67" w:rsidRPr="00D8421D">
        <w:rPr>
          <w:i/>
          <w:sz w:val="28"/>
          <w:szCs w:val="28"/>
        </w:rPr>
        <w:t>определил, что конкурсный управляющий вправе обратиться к суду за содействием в получении сведений</w:t>
      </w:r>
      <w:r w:rsidR="00D8421D" w:rsidRPr="00D8421D">
        <w:rPr>
          <w:i/>
          <w:sz w:val="28"/>
          <w:szCs w:val="28"/>
        </w:rPr>
        <w:t>.</w:t>
      </w:r>
      <w:r w:rsidR="00935A67" w:rsidRPr="00D8421D">
        <w:rPr>
          <w:i/>
          <w:sz w:val="28"/>
          <w:szCs w:val="28"/>
        </w:rPr>
        <w:t xml:space="preserve"> </w:t>
      </w:r>
    </w:p>
    <w:p w:rsidR="00932602" w:rsidRPr="000314D2" w:rsidRDefault="00932602" w:rsidP="0019708F">
      <w:pPr>
        <w:pStyle w:val="a4"/>
        <w:spacing w:before="0" w:beforeAutospacing="0" w:after="0" w:afterAutospacing="0" w:line="276" w:lineRule="auto"/>
        <w:ind w:firstLine="709"/>
        <w:jc w:val="both"/>
        <w:rPr>
          <w:sz w:val="28"/>
          <w:szCs w:val="28"/>
        </w:rPr>
      </w:pPr>
      <w:proofErr w:type="gramStart"/>
      <w:r w:rsidRPr="000314D2">
        <w:rPr>
          <w:sz w:val="28"/>
          <w:szCs w:val="28"/>
        </w:rPr>
        <w:t xml:space="preserve">Заявление конкурсного управляющего обществом об истребовании в Управлении актов гражданского состояния сведения о родственниках, свойственниках подлежит удовлетворению, поскольку лица, контролировавшие должника, возражая по ходатайству управляющего, не могли ограничиться лишь </w:t>
      </w:r>
      <w:r w:rsidRPr="000314D2">
        <w:rPr>
          <w:sz w:val="28"/>
          <w:szCs w:val="28"/>
        </w:rPr>
        <w:lastRenderedPageBreak/>
        <w:t xml:space="preserve">ссылками на то, что испрашиваемые сведения относятся к сфере их личной и семейной жизни, так как заявление управляющего обосновано необходимостью защиты другой конституционно значимой ценности </w:t>
      </w:r>
      <w:r w:rsidR="00B51108" w:rsidRPr="000314D2">
        <w:rPr>
          <w:sz w:val="28"/>
          <w:szCs w:val="28"/>
        </w:rPr>
        <w:t>–</w:t>
      </w:r>
      <w:r w:rsidRPr="000314D2">
        <w:rPr>
          <w:sz w:val="28"/>
          <w:szCs w:val="28"/>
        </w:rPr>
        <w:t xml:space="preserve"> права собственности иных лиц.</w:t>
      </w:r>
      <w:proofErr w:type="gramEnd"/>
    </w:p>
    <w:p w:rsidR="00A100AC" w:rsidRPr="000314D2" w:rsidRDefault="00A100AC" w:rsidP="0019708F">
      <w:pPr>
        <w:pStyle w:val="a4"/>
        <w:spacing w:before="0" w:beforeAutospacing="0" w:after="0" w:afterAutospacing="0" w:line="276" w:lineRule="auto"/>
        <w:ind w:firstLine="709"/>
        <w:jc w:val="both"/>
        <w:rPr>
          <w:sz w:val="28"/>
          <w:szCs w:val="28"/>
        </w:rPr>
      </w:pPr>
      <w:r w:rsidRPr="000314D2">
        <w:rPr>
          <w:sz w:val="28"/>
          <w:szCs w:val="28"/>
        </w:rPr>
        <w:t>Конкурсный управляющий просил суд истребовать сведения о родственниках контролирующих лиц должника, чтобы выявить весь круг заинтересованных лиц с целью оспаривания их сделок с должником и обнаружения его имущества. Суды отказали ему, так как он, по их мнению, не обосновал возможности такого оспаривания или истребования имущества. Но Верховный Суд РФ отменил судебные акты.</w:t>
      </w:r>
    </w:p>
    <w:p w:rsidR="00A100AC" w:rsidRPr="000314D2" w:rsidRDefault="00A100AC" w:rsidP="0019708F">
      <w:pPr>
        <w:pStyle w:val="a4"/>
        <w:spacing w:before="0" w:beforeAutospacing="0" w:after="0" w:afterAutospacing="0" w:line="276" w:lineRule="auto"/>
        <w:ind w:firstLine="709"/>
        <w:jc w:val="both"/>
        <w:rPr>
          <w:sz w:val="28"/>
          <w:szCs w:val="28"/>
        </w:rPr>
      </w:pPr>
      <w:r w:rsidRPr="000314D2">
        <w:rPr>
          <w:sz w:val="28"/>
          <w:szCs w:val="28"/>
        </w:rPr>
        <w:t>Супруги, родители, дети, сестры и братья контролирующих лиц признаются заинтересованными по отношению к должнику лицами. Арбитражный управляющий вправе собирать сведения о них для исполнения своих обязанностей. Но он не входит в число тех, кому органы ЗАГС обязаны дать информацию. Поэтому он может обратиться к суду за содействием в их получении. Контролирующие лица не могут ссылаться на то, что сведения относятся к их личной и семейной жизни. Они должны указать конкретные причины, по которым суд должен отказать в их истребовании, что в рассматриваемом случае не было сделано.</w:t>
      </w:r>
    </w:p>
    <w:p w:rsidR="00FC0F2E" w:rsidRDefault="00FC0F2E" w:rsidP="0019708F">
      <w:pPr>
        <w:pStyle w:val="a4"/>
        <w:spacing w:before="0" w:beforeAutospacing="0" w:after="0" w:afterAutospacing="0" w:line="276" w:lineRule="auto"/>
        <w:ind w:firstLine="709"/>
        <w:jc w:val="both"/>
        <w:rPr>
          <w:sz w:val="28"/>
          <w:szCs w:val="28"/>
          <w:highlight w:val="cyan"/>
        </w:rPr>
      </w:pPr>
    </w:p>
    <w:p w:rsidR="0086512E" w:rsidRDefault="0086512E" w:rsidP="0086512E">
      <w:pPr>
        <w:pStyle w:val="a4"/>
        <w:spacing w:before="0" w:beforeAutospacing="0" w:after="0" w:afterAutospacing="0" w:line="276" w:lineRule="auto"/>
        <w:ind w:firstLine="709"/>
        <w:jc w:val="both"/>
        <w:rPr>
          <w:b/>
          <w:bCs/>
          <w:iCs/>
          <w:sz w:val="28"/>
          <w:szCs w:val="28"/>
        </w:rPr>
      </w:pPr>
      <w:r w:rsidRPr="00343E24">
        <w:rPr>
          <w:b/>
          <w:bCs/>
          <w:iCs/>
          <w:sz w:val="28"/>
          <w:szCs w:val="28"/>
        </w:rPr>
        <w:t>Определение СК по гражданским делам Верховного Суда РФ от 25.05.2021 № 20-КГ21-4-К5.</w:t>
      </w:r>
    </w:p>
    <w:p w:rsidR="0086512E" w:rsidRPr="00B90EFD" w:rsidRDefault="0086512E" w:rsidP="0086512E">
      <w:pPr>
        <w:pStyle w:val="a4"/>
        <w:spacing w:before="0" w:beforeAutospacing="0" w:after="0" w:afterAutospacing="0"/>
        <w:ind w:firstLine="709"/>
        <w:jc w:val="both"/>
        <w:rPr>
          <w:bCs/>
          <w:i/>
          <w:sz w:val="28"/>
          <w:szCs w:val="28"/>
        </w:rPr>
      </w:pPr>
      <w:r w:rsidRPr="00B90EFD">
        <w:rPr>
          <w:bCs/>
          <w:i/>
          <w:sz w:val="28"/>
          <w:szCs w:val="28"/>
        </w:rPr>
        <w:t>Верховный Суд РФ разъяснил необходимость получения нотариального согласия от одного из супругов при распоряжении общим имуществом супругов.</w:t>
      </w:r>
    </w:p>
    <w:p w:rsidR="0086512E" w:rsidRPr="000C740D" w:rsidRDefault="0086512E" w:rsidP="0086512E">
      <w:pPr>
        <w:pStyle w:val="a4"/>
        <w:spacing w:before="0" w:beforeAutospacing="0" w:after="0" w:afterAutospacing="0"/>
        <w:ind w:firstLine="709"/>
        <w:jc w:val="both"/>
        <w:rPr>
          <w:bCs/>
          <w:sz w:val="28"/>
          <w:szCs w:val="28"/>
        </w:rPr>
      </w:pPr>
      <w:proofErr w:type="spellStart"/>
      <w:r w:rsidRPr="000C740D">
        <w:rPr>
          <w:bCs/>
          <w:sz w:val="28"/>
          <w:szCs w:val="28"/>
        </w:rPr>
        <w:t>Зумрут</w:t>
      </w:r>
      <w:proofErr w:type="spellEnd"/>
      <w:r w:rsidRPr="000C740D">
        <w:rPr>
          <w:bCs/>
          <w:sz w:val="28"/>
          <w:szCs w:val="28"/>
        </w:rPr>
        <w:t xml:space="preserve"> Курбанова из Дагестана потребовала признать недействительным залог участка и дома в пользу АО «</w:t>
      </w:r>
      <w:proofErr w:type="spellStart"/>
      <w:r w:rsidRPr="000C740D">
        <w:rPr>
          <w:bCs/>
          <w:sz w:val="28"/>
          <w:szCs w:val="28"/>
        </w:rPr>
        <w:t>Россельхозбанк</w:t>
      </w:r>
      <w:proofErr w:type="spellEnd"/>
      <w:r w:rsidRPr="000C740D">
        <w:rPr>
          <w:bCs/>
          <w:sz w:val="28"/>
          <w:szCs w:val="28"/>
        </w:rPr>
        <w:t xml:space="preserve">». </w:t>
      </w:r>
      <w:proofErr w:type="gramStart"/>
      <w:r w:rsidRPr="000C740D">
        <w:rPr>
          <w:bCs/>
          <w:sz w:val="28"/>
          <w:szCs w:val="28"/>
        </w:rPr>
        <w:t xml:space="preserve">Она утверждает, что сделку ее супруг </w:t>
      </w:r>
      <w:proofErr w:type="spellStart"/>
      <w:r w:rsidRPr="000C740D">
        <w:rPr>
          <w:bCs/>
          <w:sz w:val="28"/>
          <w:szCs w:val="28"/>
        </w:rPr>
        <w:t>Гаджикурбан</w:t>
      </w:r>
      <w:proofErr w:type="spellEnd"/>
      <w:r w:rsidRPr="000C740D">
        <w:rPr>
          <w:bCs/>
          <w:sz w:val="28"/>
          <w:szCs w:val="28"/>
        </w:rPr>
        <w:t xml:space="preserve"> Курбанов совершил без ее ведома и согласия.</w:t>
      </w:r>
      <w:proofErr w:type="gramEnd"/>
      <w:r w:rsidRPr="000C740D">
        <w:rPr>
          <w:bCs/>
          <w:sz w:val="28"/>
          <w:szCs w:val="28"/>
        </w:rPr>
        <w:t xml:space="preserve"> Они в браке с 1984 года, участок и дом был зарегистрирован на имя супруга в 2007 году. </w:t>
      </w:r>
      <w:r>
        <w:rPr>
          <w:bCs/>
          <w:sz w:val="28"/>
          <w:szCs w:val="28"/>
        </w:rPr>
        <w:br/>
      </w:r>
      <w:r w:rsidRPr="000C740D">
        <w:rPr>
          <w:bCs/>
          <w:sz w:val="28"/>
          <w:szCs w:val="28"/>
        </w:rPr>
        <w:t xml:space="preserve">В 2018 году </w:t>
      </w:r>
      <w:proofErr w:type="spellStart"/>
      <w:r w:rsidRPr="000C740D">
        <w:rPr>
          <w:bCs/>
          <w:sz w:val="28"/>
          <w:szCs w:val="28"/>
        </w:rPr>
        <w:t>Зумрут</w:t>
      </w:r>
      <w:proofErr w:type="spellEnd"/>
      <w:r w:rsidRPr="000C740D">
        <w:rPr>
          <w:bCs/>
          <w:sz w:val="28"/>
          <w:szCs w:val="28"/>
        </w:rPr>
        <w:t xml:space="preserve"> Курбанова узнала, что на это имущество банк обратил взыскание по кредиту мужа.</w:t>
      </w:r>
    </w:p>
    <w:p w:rsidR="0086512E" w:rsidRPr="000C740D" w:rsidRDefault="0086512E" w:rsidP="0086512E">
      <w:pPr>
        <w:pStyle w:val="a4"/>
        <w:spacing w:before="0" w:beforeAutospacing="0" w:after="0" w:afterAutospacing="0"/>
        <w:ind w:firstLine="709"/>
        <w:jc w:val="both"/>
        <w:rPr>
          <w:bCs/>
          <w:sz w:val="28"/>
          <w:szCs w:val="28"/>
        </w:rPr>
      </w:pPr>
      <w:r w:rsidRPr="000C740D">
        <w:rPr>
          <w:bCs/>
          <w:sz w:val="28"/>
          <w:szCs w:val="28"/>
        </w:rPr>
        <w:t xml:space="preserve">Первая инстанция поддержала заявительницу — экспертиза подтвердила, что в нотариально заверенном согласии подпись </w:t>
      </w:r>
      <w:proofErr w:type="spellStart"/>
      <w:r w:rsidRPr="000C740D">
        <w:rPr>
          <w:bCs/>
          <w:sz w:val="28"/>
          <w:szCs w:val="28"/>
        </w:rPr>
        <w:t>Зумрут</w:t>
      </w:r>
      <w:proofErr w:type="spellEnd"/>
      <w:r w:rsidRPr="000C740D">
        <w:rPr>
          <w:bCs/>
          <w:sz w:val="28"/>
          <w:szCs w:val="28"/>
        </w:rPr>
        <w:t xml:space="preserve"> Курбановой подделана. Апелляция и кассация встали на сторону ответчиков. По их мнению, нет оснований считать, что банку было известно о фальсификации подписи. Суды при этом сослались п. 3 ст. 253 Гражданского кодекса (ГК). Она требует доказать, что сторона в сделке по распоряжению общим имуществом, совершенной участников сделки без необходимых на это полномочий, знала или заведомо должна была знать об этом.</w:t>
      </w:r>
    </w:p>
    <w:p w:rsidR="0086512E" w:rsidRPr="000C740D" w:rsidRDefault="0086512E" w:rsidP="0086512E">
      <w:pPr>
        <w:pStyle w:val="a4"/>
        <w:spacing w:before="0" w:beforeAutospacing="0" w:after="0" w:afterAutospacing="0"/>
        <w:ind w:firstLine="709"/>
        <w:jc w:val="both"/>
        <w:rPr>
          <w:bCs/>
          <w:sz w:val="28"/>
          <w:szCs w:val="28"/>
        </w:rPr>
      </w:pPr>
      <w:r>
        <w:rPr>
          <w:bCs/>
          <w:sz w:val="28"/>
          <w:szCs w:val="28"/>
        </w:rPr>
        <w:t>Верховный Суд РФ</w:t>
      </w:r>
      <w:r w:rsidRPr="000C740D">
        <w:rPr>
          <w:bCs/>
          <w:sz w:val="28"/>
          <w:szCs w:val="28"/>
        </w:rPr>
        <w:t xml:space="preserve"> с апелл</w:t>
      </w:r>
      <w:r>
        <w:rPr>
          <w:bCs/>
          <w:sz w:val="28"/>
          <w:szCs w:val="28"/>
        </w:rPr>
        <w:t>яцией и кассацией не согласился</w:t>
      </w:r>
      <w:r w:rsidRPr="000C740D">
        <w:rPr>
          <w:bCs/>
          <w:sz w:val="28"/>
          <w:szCs w:val="28"/>
        </w:rPr>
        <w:t xml:space="preserve">. Суд напомнил, что правила ст. 253 ГК применяются, если для отдельных видов совместной собственности не установлено иное в самом ГК или других законах. В данном споре речь идет о совместной собственности супругов, значит, применяются правила </w:t>
      </w:r>
      <w:r>
        <w:rPr>
          <w:bCs/>
          <w:sz w:val="28"/>
          <w:szCs w:val="28"/>
        </w:rPr>
        <w:br/>
      </w:r>
      <w:r w:rsidRPr="000C740D">
        <w:rPr>
          <w:bCs/>
          <w:sz w:val="28"/>
          <w:szCs w:val="28"/>
        </w:rPr>
        <w:lastRenderedPageBreak/>
        <w:t xml:space="preserve">ст. 35 Семейного кодекса о владении, пользовании и распоряжении общим имуществом супругов. Статья требует нотариального согласия другого супруга. Его отсутствие — безусловное основание для признания недействительной сделки по распоряжению общим имуществом. Неважно, что контрагент по сделке мог добросовестно не знать, что согласие отсутствует. Знание об отсутствии согласия не является условием для признания сделки недействительной. Значит, доказывать, что банк не знал о фальсификации, не надо. Достаточно того, что установлен факт подделки подписи, полагает </w:t>
      </w:r>
      <w:r w:rsidRPr="005602AC">
        <w:rPr>
          <w:bCs/>
          <w:sz w:val="28"/>
          <w:szCs w:val="28"/>
        </w:rPr>
        <w:t>Верховный Суд РФ</w:t>
      </w:r>
      <w:r w:rsidRPr="000C740D">
        <w:rPr>
          <w:bCs/>
          <w:sz w:val="28"/>
          <w:szCs w:val="28"/>
        </w:rPr>
        <w:t>.</w:t>
      </w:r>
    </w:p>
    <w:p w:rsidR="0086512E" w:rsidRPr="000C740D" w:rsidRDefault="0086512E" w:rsidP="0086512E">
      <w:pPr>
        <w:pStyle w:val="a4"/>
        <w:spacing w:before="0" w:beforeAutospacing="0" w:after="0" w:afterAutospacing="0" w:line="276" w:lineRule="auto"/>
        <w:ind w:firstLine="709"/>
        <w:jc w:val="both"/>
        <w:rPr>
          <w:bCs/>
          <w:sz w:val="28"/>
          <w:szCs w:val="28"/>
        </w:rPr>
      </w:pPr>
      <w:r>
        <w:rPr>
          <w:bCs/>
          <w:sz w:val="28"/>
          <w:szCs w:val="28"/>
        </w:rPr>
        <w:t>Дело направлено</w:t>
      </w:r>
      <w:r w:rsidRPr="000C740D">
        <w:rPr>
          <w:bCs/>
          <w:sz w:val="28"/>
          <w:szCs w:val="28"/>
        </w:rPr>
        <w:t xml:space="preserve"> на пересмотр в апелляцию.</w:t>
      </w:r>
    </w:p>
    <w:p w:rsidR="0086512E" w:rsidRDefault="0086512E" w:rsidP="0019708F">
      <w:pPr>
        <w:pStyle w:val="a4"/>
        <w:spacing w:before="0" w:beforeAutospacing="0" w:after="0" w:afterAutospacing="0" w:line="276" w:lineRule="auto"/>
        <w:ind w:firstLine="709"/>
        <w:jc w:val="both"/>
        <w:rPr>
          <w:sz w:val="28"/>
          <w:szCs w:val="28"/>
          <w:highlight w:val="cyan"/>
        </w:rPr>
      </w:pPr>
    </w:p>
    <w:p w:rsidR="00973E9A" w:rsidRPr="00A57016" w:rsidRDefault="00973E9A" w:rsidP="00EC6CF9">
      <w:pPr>
        <w:pStyle w:val="a4"/>
        <w:spacing w:before="0" w:beforeAutospacing="0" w:after="0" w:afterAutospacing="0" w:line="276" w:lineRule="auto"/>
        <w:ind w:firstLine="709"/>
        <w:jc w:val="both"/>
        <w:rPr>
          <w:b/>
          <w:bCs/>
          <w:sz w:val="28"/>
          <w:szCs w:val="28"/>
        </w:rPr>
      </w:pPr>
      <w:r w:rsidRPr="00A57016">
        <w:rPr>
          <w:b/>
          <w:bCs/>
          <w:sz w:val="28"/>
          <w:szCs w:val="28"/>
        </w:rPr>
        <w:t xml:space="preserve">Обзор практики рассмотрения в 2020 году областными и равными им судами дел об усыновлении детей иностранными гражданами или лицами без гражданства, а также гражданами Российской Федерации, постоянно проживающими за пределами территории Российской Федерации </w:t>
      </w:r>
      <w:r w:rsidR="00C94A88" w:rsidRPr="00A57016">
        <w:rPr>
          <w:b/>
          <w:bCs/>
          <w:sz w:val="28"/>
          <w:szCs w:val="28"/>
        </w:rPr>
        <w:br/>
      </w:r>
      <w:r w:rsidRPr="00A57016">
        <w:rPr>
          <w:b/>
          <w:bCs/>
          <w:sz w:val="28"/>
          <w:szCs w:val="28"/>
        </w:rPr>
        <w:t xml:space="preserve">(утв. Президиумом Верховного Суда РФ </w:t>
      </w:r>
      <w:r w:rsidR="00D77570" w:rsidRPr="00A57016">
        <w:rPr>
          <w:b/>
          <w:bCs/>
          <w:sz w:val="28"/>
          <w:szCs w:val="28"/>
        </w:rPr>
        <w:t>02</w:t>
      </w:r>
      <w:r w:rsidRPr="00A57016">
        <w:rPr>
          <w:b/>
          <w:bCs/>
          <w:sz w:val="28"/>
          <w:szCs w:val="28"/>
        </w:rPr>
        <w:t>.0</w:t>
      </w:r>
      <w:r w:rsidR="00D77570" w:rsidRPr="00A57016">
        <w:rPr>
          <w:b/>
          <w:bCs/>
          <w:sz w:val="28"/>
          <w:szCs w:val="28"/>
        </w:rPr>
        <w:t>6</w:t>
      </w:r>
      <w:r w:rsidRPr="00A57016">
        <w:rPr>
          <w:b/>
          <w:bCs/>
          <w:sz w:val="28"/>
          <w:szCs w:val="28"/>
        </w:rPr>
        <w:t>.2021)</w:t>
      </w:r>
      <w:r w:rsidR="00C94A88" w:rsidRPr="00A57016">
        <w:rPr>
          <w:b/>
          <w:bCs/>
          <w:sz w:val="28"/>
          <w:szCs w:val="28"/>
        </w:rPr>
        <w:t>.</w:t>
      </w:r>
    </w:p>
    <w:p w:rsidR="00DC4ECD" w:rsidRDefault="00973E9A" w:rsidP="002C0736">
      <w:pPr>
        <w:pStyle w:val="a4"/>
        <w:spacing w:before="0" w:beforeAutospacing="0" w:after="0" w:afterAutospacing="0" w:line="276" w:lineRule="auto"/>
        <w:ind w:firstLine="709"/>
        <w:jc w:val="both"/>
        <w:rPr>
          <w:i/>
          <w:sz w:val="28"/>
          <w:szCs w:val="28"/>
        </w:rPr>
      </w:pPr>
      <w:r w:rsidRPr="00A57016">
        <w:rPr>
          <w:i/>
          <w:sz w:val="28"/>
          <w:szCs w:val="28"/>
        </w:rPr>
        <w:t xml:space="preserve">Верховный Суд РФ подготовил обзор </w:t>
      </w:r>
      <w:r w:rsidR="002C0736" w:rsidRPr="00A57016">
        <w:rPr>
          <w:i/>
          <w:sz w:val="28"/>
          <w:szCs w:val="28"/>
        </w:rPr>
        <w:t>по обобщени</w:t>
      </w:r>
      <w:r w:rsidR="00A4253E" w:rsidRPr="00A57016">
        <w:rPr>
          <w:i/>
          <w:sz w:val="28"/>
          <w:szCs w:val="28"/>
        </w:rPr>
        <w:t>ю суде</w:t>
      </w:r>
      <w:r w:rsidR="002C0736" w:rsidRPr="00A57016">
        <w:rPr>
          <w:i/>
          <w:sz w:val="28"/>
          <w:szCs w:val="28"/>
        </w:rPr>
        <w:t>бной</w:t>
      </w:r>
      <w:r w:rsidR="00EC6CF9" w:rsidRPr="00A57016">
        <w:rPr>
          <w:i/>
          <w:sz w:val="28"/>
          <w:szCs w:val="28"/>
        </w:rPr>
        <w:t xml:space="preserve"> практики рассмотрения судами в 2020 году дел об усыновлении детей – граждан Российской Федерации иностранными гражданами или лицами без гражданства, а также гражданами Российской Федерации, постоянно проживающими за пределами территории Российской Федерации (далее – международное усыновление, усыновление).</w:t>
      </w:r>
    </w:p>
    <w:p w:rsidR="00EC6CF9" w:rsidRPr="00857022" w:rsidRDefault="00D83117" w:rsidP="00EC6CF9">
      <w:pPr>
        <w:pStyle w:val="a4"/>
        <w:spacing w:before="0" w:beforeAutospacing="0" w:after="0" w:afterAutospacing="0" w:line="276" w:lineRule="auto"/>
        <w:ind w:firstLine="709"/>
        <w:jc w:val="both"/>
        <w:rPr>
          <w:sz w:val="28"/>
          <w:szCs w:val="28"/>
        </w:rPr>
      </w:pPr>
      <w:r w:rsidRPr="00857022">
        <w:rPr>
          <w:sz w:val="28"/>
          <w:szCs w:val="28"/>
        </w:rPr>
        <w:t xml:space="preserve">В частности, в </w:t>
      </w:r>
      <w:r w:rsidR="00BC12C2">
        <w:rPr>
          <w:sz w:val="28"/>
          <w:szCs w:val="28"/>
        </w:rPr>
        <w:t>о</w:t>
      </w:r>
      <w:r w:rsidRPr="00857022">
        <w:rPr>
          <w:sz w:val="28"/>
          <w:szCs w:val="28"/>
        </w:rPr>
        <w:t>бзор вошли следующие позиции Верховного Суда РФ:</w:t>
      </w:r>
    </w:p>
    <w:p w:rsidR="00D83117" w:rsidRPr="00857022" w:rsidRDefault="00D83117" w:rsidP="00D83117">
      <w:pPr>
        <w:pStyle w:val="a4"/>
        <w:numPr>
          <w:ilvl w:val="0"/>
          <w:numId w:val="2"/>
        </w:numPr>
        <w:spacing w:before="0" w:beforeAutospacing="0" w:after="0" w:afterAutospacing="0" w:line="276" w:lineRule="auto"/>
        <w:ind w:left="0" w:firstLine="709"/>
        <w:jc w:val="both"/>
        <w:rPr>
          <w:sz w:val="28"/>
          <w:szCs w:val="28"/>
        </w:rPr>
      </w:pPr>
      <w:r w:rsidRPr="00857022">
        <w:rPr>
          <w:sz w:val="28"/>
          <w:szCs w:val="28"/>
        </w:rPr>
        <w:t>в 2020 году количество дел данной категории по сравнению с 2019 годом уменьшилось на 79 % (в 2019 году – 203 дела, в 2020 году – 42 дела), что</w:t>
      </w:r>
      <w:r w:rsidRPr="00857022">
        <w:rPr>
          <w:rFonts w:asciiTheme="minorHAnsi" w:eastAsiaTheme="minorHAnsi" w:hAnsiTheme="minorHAnsi" w:cstheme="minorBidi"/>
          <w:sz w:val="22"/>
          <w:szCs w:val="22"/>
          <w:lang w:eastAsia="en-US"/>
        </w:rPr>
        <w:t xml:space="preserve"> </w:t>
      </w:r>
      <w:r w:rsidRPr="00857022">
        <w:rPr>
          <w:sz w:val="28"/>
          <w:szCs w:val="28"/>
        </w:rPr>
        <w:t xml:space="preserve">было </w:t>
      </w:r>
      <w:proofErr w:type="gramStart"/>
      <w:r w:rsidRPr="00857022">
        <w:rPr>
          <w:sz w:val="28"/>
          <w:szCs w:val="28"/>
        </w:rPr>
        <w:t>связано</w:t>
      </w:r>
      <w:proofErr w:type="gramEnd"/>
      <w:r w:rsidRPr="00857022">
        <w:rPr>
          <w:sz w:val="28"/>
          <w:szCs w:val="28"/>
        </w:rPr>
        <w:t xml:space="preserve"> в том числе с распространением на территории Российской Федерации новой коронавирусной инфекции (COVID-19) и принятием на федеральном и региональном уровнях мер по противодействию ее распространению, прекращением с марта 2020 года международного авиасообщения</w:t>
      </w:r>
      <w:r w:rsidR="00FC1C18" w:rsidRPr="00857022">
        <w:rPr>
          <w:sz w:val="28"/>
          <w:szCs w:val="28"/>
        </w:rPr>
        <w:t>;</w:t>
      </w:r>
    </w:p>
    <w:p w:rsidR="00FC1C18" w:rsidRPr="00857022" w:rsidRDefault="0020257A" w:rsidP="00D83117">
      <w:pPr>
        <w:pStyle w:val="a4"/>
        <w:numPr>
          <w:ilvl w:val="0"/>
          <w:numId w:val="2"/>
        </w:numPr>
        <w:spacing w:before="0" w:beforeAutospacing="0" w:after="0" w:afterAutospacing="0" w:line="276" w:lineRule="auto"/>
        <w:ind w:left="0" w:firstLine="709"/>
        <w:jc w:val="both"/>
        <w:rPr>
          <w:sz w:val="28"/>
          <w:szCs w:val="28"/>
        </w:rPr>
      </w:pPr>
      <w:r w:rsidRPr="00857022">
        <w:rPr>
          <w:sz w:val="28"/>
          <w:szCs w:val="28"/>
        </w:rPr>
        <w:t xml:space="preserve">наибольшее количество дел о международном усыновлении </w:t>
      </w:r>
      <w:r w:rsidRPr="00857022">
        <w:rPr>
          <w:sz w:val="28"/>
          <w:szCs w:val="28"/>
        </w:rPr>
        <w:br/>
        <w:t xml:space="preserve">с вынесением решения в 2020 году рассмотрено Кемеровским областным судом </w:t>
      </w:r>
      <w:r w:rsidRPr="00857022">
        <w:rPr>
          <w:sz w:val="28"/>
          <w:szCs w:val="28"/>
        </w:rPr>
        <w:br/>
        <w:t>(5 дел), Московским областным судом (5 дел) и Пермским краевым судом (4 дела);</w:t>
      </w:r>
    </w:p>
    <w:p w:rsidR="0020257A" w:rsidRPr="00857022" w:rsidRDefault="00E839B9" w:rsidP="00D83117">
      <w:pPr>
        <w:pStyle w:val="a4"/>
        <w:numPr>
          <w:ilvl w:val="0"/>
          <w:numId w:val="2"/>
        </w:numPr>
        <w:spacing w:before="0" w:beforeAutospacing="0" w:after="0" w:afterAutospacing="0" w:line="276" w:lineRule="auto"/>
        <w:ind w:left="0" w:firstLine="709"/>
        <w:jc w:val="both"/>
        <w:rPr>
          <w:sz w:val="28"/>
          <w:szCs w:val="28"/>
        </w:rPr>
      </w:pPr>
      <w:r w:rsidRPr="00857022">
        <w:rPr>
          <w:sz w:val="28"/>
          <w:szCs w:val="28"/>
        </w:rPr>
        <w:t>чаще всего в 2020 году российских детей усыновляли граждане Италии (28% дел, рассмотренных с удовлетворением заявления), граждане Германии (14 %) и Франции (14 %);</w:t>
      </w:r>
    </w:p>
    <w:p w:rsidR="00E839B9" w:rsidRPr="00857022" w:rsidRDefault="00567415" w:rsidP="00D83117">
      <w:pPr>
        <w:pStyle w:val="a4"/>
        <w:numPr>
          <w:ilvl w:val="0"/>
          <w:numId w:val="2"/>
        </w:numPr>
        <w:spacing w:before="0" w:beforeAutospacing="0" w:after="0" w:afterAutospacing="0" w:line="276" w:lineRule="auto"/>
        <w:ind w:left="0" w:firstLine="709"/>
        <w:jc w:val="both"/>
        <w:rPr>
          <w:sz w:val="28"/>
          <w:szCs w:val="28"/>
        </w:rPr>
      </w:pPr>
      <w:proofErr w:type="gramStart"/>
      <w:r w:rsidRPr="00857022">
        <w:rPr>
          <w:sz w:val="28"/>
          <w:szCs w:val="28"/>
        </w:rPr>
        <w:t xml:space="preserve">заявления оставались без движения при отсутствии медицинского заключения о состоянии здоровья усыновителя, справки с места работы о занимаемой должности и заработной плате либо копии декларации о доходах или иного документа о доходах усыновителя, документа о постановке на учет </w:t>
      </w:r>
      <w:r w:rsidRPr="00857022">
        <w:rPr>
          <w:sz w:val="28"/>
          <w:szCs w:val="28"/>
        </w:rPr>
        <w:lastRenderedPageBreak/>
        <w:t>гражданина в качестве кандидата в усыновители, справки об отсутствии судимости и других документов;</w:t>
      </w:r>
      <w:proofErr w:type="gramEnd"/>
    </w:p>
    <w:p w:rsidR="00567415" w:rsidRPr="00857022" w:rsidRDefault="005273B1" w:rsidP="00D83117">
      <w:pPr>
        <w:pStyle w:val="a4"/>
        <w:numPr>
          <w:ilvl w:val="0"/>
          <w:numId w:val="2"/>
        </w:numPr>
        <w:spacing w:before="0" w:beforeAutospacing="0" w:after="0" w:afterAutospacing="0" w:line="276" w:lineRule="auto"/>
        <w:ind w:left="0" w:firstLine="709"/>
        <w:jc w:val="both"/>
        <w:rPr>
          <w:sz w:val="28"/>
          <w:szCs w:val="28"/>
        </w:rPr>
      </w:pPr>
      <w:r w:rsidRPr="00857022">
        <w:rPr>
          <w:sz w:val="28"/>
          <w:szCs w:val="28"/>
        </w:rPr>
        <w:t>в</w:t>
      </w:r>
      <w:r w:rsidR="006119A6" w:rsidRPr="00857022">
        <w:rPr>
          <w:sz w:val="28"/>
          <w:szCs w:val="28"/>
        </w:rPr>
        <w:t xml:space="preserve"> 2020 году имели место многочисленные случаи приостановления производства по делу, которые были обусловлены мерами по противодействию распространению новой коронавирусной инфекции (COVID-19);</w:t>
      </w:r>
    </w:p>
    <w:p w:rsidR="006119A6" w:rsidRPr="00857022" w:rsidRDefault="005273B1" w:rsidP="00D83117">
      <w:pPr>
        <w:pStyle w:val="a4"/>
        <w:numPr>
          <w:ilvl w:val="0"/>
          <w:numId w:val="2"/>
        </w:numPr>
        <w:spacing w:before="0" w:beforeAutospacing="0" w:after="0" w:afterAutospacing="0" w:line="276" w:lineRule="auto"/>
        <w:ind w:left="0" w:firstLine="709"/>
        <w:jc w:val="both"/>
        <w:rPr>
          <w:sz w:val="28"/>
          <w:szCs w:val="28"/>
        </w:rPr>
      </w:pPr>
      <w:r w:rsidRPr="00857022">
        <w:rPr>
          <w:sz w:val="28"/>
          <w:szCs w:val="28"/>
        </w:rPr>
        <w:t xml:space="preserve">по ряду дел суды прекращали производство </w:t>
      </w:r>
      <w:proofErr w:type="gramStart"/>
      <w:r w:rsidRPr="00857022">
        <w:rPr>
          <w:sz w:val="28"/>
          <w:szCs w:val="28"/>
        </w:rPr>
        <w:t>по делу в связи с отказом заявителей от заявления об усыновлении</w:t>
      </w:r>
      <w:proofErr w:type="gramEnd"/>
      <w:r w:rsidR="00C11A63" w:rsidRPr="00857022">
        <w:rPr>
          <w:sz w:val="28"/>
          <w:szCs w:val="28"/>
        </w:rPr>
        <w:t>;</w:t>
      </w:r>
    </w:p>
    <w:p w:rsidR="00C11A63" w:rsidRPr="00857022" w:rsidRDefault="00F15CEB" w:rsidP="00D83117">
      <w:pPr>
        <w:pStyle w:val="a4"/>
        <w:numPr>
          <w:ilvl w:val="0"/>
          <w:numId w:val="2"/>
        </w:numPr>
        <w:spacing w:before="0" w:beforeAutospacing="0" w:after="0" w:afterAutospacing="0" w:line="276" w:lineRule="auto"/>
        <w:ind w:left="0" w:firstLine="709"/>
        <w:jc w:val="both"/>
        <w:rPr>
          <w:sz w:val="28"/>
          <w:szCs w:val="28"/>
        </w:rPr>
      </w:pPr>
      <w:r w:rsidRPr="00857022">
        <w:rPr>
          <w:sz w:val="28"/>
          <w:szCs w:val="28"/>
        </w:rPr>
        <w:t>по большинству рассмотренных в 2020 году дел о международном усыновлении усыновителями являлись супруги, по ряду дел дети усыновлялись отчимом или мачехой либо лицом, являющимся родственником ребенка;</w:t>
      </w:r>
    </w:p>
    <w:p w:rsidR="00F15CEB" w:rsidRPr="00857022" w:rsidRDefault="00174A6A" w:rsidP="00D83117">
      <w:pPr>
        <w:pStyle w:val="a4"/>
        <w:numPr>
          <w:ilvl w:val="0"/>
          <w:numId w:val="2"/>
        </w:numPr>
        <w:spacing w:before="0" w:beforeAutospacing="0" w:after="0" w:afterAutospacing="0" w:line="276" w:lineRule="auto"/>
        <w:ind w:left="0" w:firstLine="709"/>
        <w:jc w:val="both"/>
        <w:rPr>
          <w:sz w:val="28"/>
          <w:szCs w:val="28"/>
        </w:rPr>
      </w:pPr>
      <w:r w:rsidRPr="00857022">
        <w:rPr>
          <w:sz w:val="28"/>
          <w:szCs w:val="28"/>
        </w:rPr>
        <w:t>родственники в большинстве случаев оформляли письменные заявления об отказе принять ребенка на воспитание в семью с указанием следующих причин отказа: тяжелое материальное положение, вызванное отсутствием постоянной работы, неудовлетворительные жилищные условия, преклонный возраст, состояние здоровья (родственника ребенка и/или усыновляемого ребенка), отсутствие родственных чу</w:t>
      </w:r>
      <w:proofErr w:type="gramStart"/>
      <w:r w:rsidRPr="00857022">
        <w:rPr>
          <w:sz w:val="28"/>
          <w:szCs w:val="28"/>
        </w:rPr>
        <w:t>вств к р</w:t>
      </w:r>
      <w:proofErr w:type="gramEnd"/>
      <w:r w:rsidRPr="00857022">
        <w:rPr>
          <w:sz w:val="28"/>
          <w:szCs w:val="28"/>
        </w:rPr>
        <w:t>ебенку;</w:t>
      </w:r>
    </w:p>
    <w:p w:rsidR="00174A6A" w:rsidRPr="00857022" w:rsidRDefault="00211A20" w:rsidP="00D83117">
      <w:pPr>
        <w:pStyle w:val="a4"/>
        <w:numPr>
          <w:ilvl w:val="0"/>
          <w:numId w:val="2"/>
        </w:numPr>
        <w:spacing w:before="0" w:beforeAutospacing="0" w:after="0" w:afterAutospacing="0" w:line="276" w:lineRule="auto"/>
        <w:ind w:left="0" w:firstLine="709"/>
        <w:jc w:val="both"/>
        <w:rPr>
          <w:sz w:val="28"/>
          <w:szCs w:val="28"/>
        </w:rPr>
      </w:pPr>
      <w:r w:rsidRPr="00857022">
        <w:rPr>
          <w:sz w:val="28"/>
          <w:szCs w:val="28"/>
        </w:rPr>
        <w:t>в 2020 году, как и в предыдущие годы, все дела об усыновлении ребенка, достигшего возраста четырнадцати лет, были рассмотрены с участием ребенка;</w:t>
      </w:r>
    </w:p>
    <w:p w:rsidR="00211A20" w:rsidRPr="00857022" w:rsidRDefault="006C07E4" w:rsidP="00D83117">
      <w:pPr>
        <w:pStyle w:val="a4"/>
        <w:numPr>
          <w:ilvl w:val="0"/>
          <w:numId w:val="2"/>
        </w:numPr>
        <w:spacing w:before="0" w:beforeAutospacing="0" w:after="0" w:afterAutospacing="0" w:line="276" w:lineRule="auto"/>
        <w:ind w:left="0" w:firstLine="709"/>
        <w:jc w:val="both"/>
        <w:rPr>
          <w:sz w:val="28"/>
          <w:szCs w:val="28"/>
        </w:rPr>
      </w:pPr>
      <w:r w:rsidRPr="00857022">
        <w:rPr>
          <w:sz w:val="28"/>
          <w:szCs w:val="28"/>
        </w:rPr>
        <w:t>во всех случаях дети, достигшие возраста десяти лет, опрашивались в судебном заседании в присутствии воспитателя или социального педагога детского учреждения, где воспитывался ребенок;</w:t>
      </w:r>
    </w:p>
    <w:p w:rsidR="006C07E4" w:rsidRPr="00857022" w:rsidRDefault="00BB12D3" w:rsidP="00D83117">
      <w:pPr>
        <w:pStyle w:val="a4"/>
        <w:numPr>
          <w:ilvl w:val="0"/>
          <w:numId w:val="2"/>
        </w:numPr>
        <w:spacing w:before="0" w:beforeAutospacing="0" w:after="0" w:afterAutospacing="0" w:line="276" w:lineRule="auto"/>
        <w:ind w:left="0" w:firstLine="709"/>
        <w:jc w:val="both"/>
        <w:rPr>
          <w:sz w:val="28"/>
          <w:szCs w:val="28"/>
        </w:rPr>
      </w:pPr>
      <w:r w:rsidRPr="00857022">
        <w:rPr>
          <w:sz w:val="28"/>
          <w:szCs w:val="28"/>
        </w:rPr>
        <w:t>если суд приходил к выводу о том, что дети до 10 лет в силу своего развития могут сформулировать свои взгляды по вопросам их усыновления, то такие несовершеннолетние также опрашивались в судебном заседании</w:t>
      </w:r>
      <w:r w:rsidR="006F4AE9" w:rsidRPr="00857022">
        <w:rPr>
          <w:sz w:val="28"/>
          <w:szCs w:val="28"/>
        </w:rPr>
        <w:t>;</w:t>
      </w:r>
    </w:p>
    <w:p w:rsidR="006F4AE9" w:rsidRPr="00857022" w:rsidRDefault="007C67CB" w:rsidP="00D83117">
      <w:pPr>
        <w:pStyle w:val="a4"/>
        <w:numPr>
          <w:ilvl w:val="0"/>
          <w:numId w:val="2"/>
        </w:numPr>
        <w:spacing w:before="0" w:beforeAutospacing="0" w:after="0" w:afterAutospacing="0" w:line="276" w:lineRule="auto"/>
        <w:ind w:left="0" w:firstLine="709"/>
        <w:jc w:val="both"/>
        <w:rPr>
          <w:sz w:val="28"/>
          <w:szCs w:val="28"/>
        </w:rPr>
      </w:pPr>
      <w:r w:rsidRPr="00857022">
        <w:rPr>
          <w:sz w:val="28"/>
          <w:szCs w:val="28"/>
        </w:rPr>
        <w:t>по ряду дел заявители усыновляли двух и более детей, являющихся братьями и сестрами;</w:t>
      </w:r>
    </w:p>
    <w:p w:rsidR="007C67CB" w:rsidRPr="00857022" w:rsidRDefault="007C67CB" w:rsidP="00D83117">
      <w:pPr>
        <w:pStyle w:val="a4"/>
        <w:numPr>
          <w:ilvl w:val="0"/>
          <w:numId w:val="2"/>
        </w:numPr>
        <w:spacing w:before="0" w:beforeAutospacing="0" w:after="0" w:afterAutospacing="0" w:line="276" w:lineRule="auto"/>
        <w:ind w:left="0" w:firstLine="709"/>
        <w:jc w:val="both"/>
        <w:rPr>
          <w:sz w:val="28"/>
          <w:szCs w:val="28"/>
        </w:rPr>
      </w:pPr>
      <w:r w:rsidRPr="00857022">
        <w:rPr>
          <w:sz w:val="28"/>
          <w:szCs w:val="28"/>
        </w:rPr>
        <w:t>суды при рассмотрении заявления об усыновлении ребенка, имеющего братьев и сестер, также оставшихся без попечения родителей, в отношении которых вопрос об усыновлении заявителями не ставился, проверяли, имеются ли у усыновляемого ребенка несовершеннолетние братья и сестры (как полнородные, так и не полнородные) и знают ли о них усыновители;</w:t>
      </w:r>
    </w:p>
    <w:p w:rsidR="007C67CB" w:rsidRPr="00857022" w:rsidRDefault="002A2A40" w:rsidP="00D83117">
      <w:pPr>
        <w:pStyle w:val="a4"/>
        <w:numPr>
          <w:ilvl w:val="0"/>
          <w:numId w:val="2"/>
        </w:numPr>
        <w:spacing w:before="0" w:beforeAutospacing="0" w:after="0" w:afterAutospacing="0" w:line="276" w:lineRule="auto"/>
        <w:ind w:left="0" w:firstLine="709"/>
        <w:jc w:val="both"/>
        <w:rPr>
          <w:sz w:val="28"/>
          <w:szCs w:val="28"/>
        </w:rPr>
      </w:pPr>
      <w:r w:rsidRPr="00857022">
        <w:rPr>
          <w:sz w:val="28"/>
          <w:szCs w:val="28"/>
        </w:rPr>
        <w:t>при рассмотрении дел об усыновлении судами во всех случаях исследовался вопрос о владении усыновителями, являющимися иностранными гражданами, русским языком;</w:t>
      </w:r>
    </w:p>
    <w:p w:rsidR="002A2A40" w:rsidRPr="00857022" w:rsidRDefault="007842EA" w:rsidP="00D83117">
      <w:pPr>
        <w:pStyle w:val="a4"/>
        <w:numPr>
          <w:ilvl w:val="0"/>
          <w:numId w:val="2"/>
        </w:numPr>
        <w:spacing w:before="0" w:beforeAutospacing="0" w:after="0" w:afterAutospacing="0" w:line="276" w:lineRule="auto"/>
        <w:ind w:left="0" w:firstLine="709"/>
        <w:jc w:val="both"/>
        <w:rPr>
          <w:sz w:val="28"/>
          <w:szCs w:val="28"/>
        </w:rPr>
      </w:pPr>
      <w:r w:rsidRPr="00857022">
        <w:rPr>
          <w:sz w:val="28"/>
          <w:szCs w:val="28"/>
        </w:rPr>
        <w:t>суд выяснял, как усыновители планируют преодолевать языковой барьер с учетом возраста ребенка и периода,</w:t>
      </w:r>
      <w:r w:rsidR="00DA64A9" w:rsidRPr="00857022">
        <w:rPr>
          <w:sz w:val="28"/>
          <w:szCs w:val="28"/>
        </w:rPr>
        <w:t xml:space="preserve"> необходимого для его </w:t>
      </w:r>
      <w:r w:rsidR="008E17E4" w:rsidRPr="00857022">
        <w:rPr>
          <w:sz w:val="28"/>
          <w:szCs w:val="28"/>
        </w:rPr>
        <w:t>адаптации.</w:t>
      </w:r>
    </w:p>
    <w:p w:rsidR="00212CDD" w:rsidRDefault="00212CDD" w:rsidP="00B957B7">
      <w:pPr>
        <w:autoSpaceDE w:val="0"/>
        <w:autoSpaceDN w:val="0"/>
        <w:adjustRightInd w:val="0"/>
        <w:spacing w:before="108" w:after="0"/>
        <w:jc w:val="both"/>
        <w:outlineLvl w:val="0"/>
        <w:rPr>
          <w:rFonts w:ascii="Times New Roman" w:hAnsi="Times New Roman" w:cs="Times New Roman"/>
          <w:sz w:val="28"/>
          <w:szCs w:val="28"/>
          <w:lang w:eastAsia="ru-RU"/>
        </w:rPr>
      </w:pPr>
    </w:p>
    <w:p w:rsidR="00614E6C" w:rsidRDefault="00614E6C" w:rsidP="00D85C2A">
      <w:pPr>
        <w:autoSpaceDE w:val="0"/>
        <w:autoSpaceDN w:val="0"/>
        <w:adjustRightInd w:val="0"/>
        <w:spacing w:after="0"/>
        <w:ind w:firstLine="709"/>
        <w:jc w:val="both"/>
        <w:outlineLvl w:val="0"/>
        <w:rPr>
          <w:rFonts w:ascii="Times New Roman" w:hAnsi="Times New Roman" w:cs="Times New Roman"/>
          <w:b/>
          <w:bCs/>
          <w:sz w:val="28"/>
          <w:szCs w:val="28"/>
          <w:lang w:eastAsia="ru-RU"/>
        </w:rPr>
      </w:pPr>
      <w:r w:rsidRPr="006A1396">
        <w:rPr>
          <w:rFonts w:ascii="Times New Roman" w:hAnsi="Times New Roman" w:cs="Times New Roman"/>
          <w:b/>
          <w:bCs/>
          <w:sz w:val="28"/>
          <w:szCs w:val="28"/>
          <w:lang w:eastAsia="ru-RU"/>
        </w:rPr>
        <w:lastRenderedPageBreak/>
        <w:t>Обзор судебной практики по спорам, связанным с возведением зданий и сооружений в охранных зонах трубопроводов и в границах минимальных расстояний до магистральных или промышленных трубопроводов (утв. Президиумом Верховного Суда РФ 23 июня 2021 г.)</w:t>
      </w:r>
      <w:r w:rsidR="006A1396">
        <w:rPr>
          <w:rFonts w:ascii="Times New Roman" w:hAnsi="Times New Roman" w:cs="Times New Roman"/>
          <w:b/>
          <w:bCs/>
          <w:sz w:val="28"/>
          <w:szCs w:val="28"/>
          <w:lang w:eastAsia="ru-RU"/>
        </w:rPr>
        <w:t>.</w:t>
      </w:r>
    </w:p>
    <w:p w:rsidR="00614E6C" w:rsidRPr="006A1396" w:rsidRDefault="00614E6C" w:rsidP="00D85C2A">
      <w:pPr>
        <w:autoSpaceDE w:val="0"/>
        <w:autoSpaceDN w:val="0"/>
        <w:adjustRightInd w:val="0"/>
        <w:spacing w:after="0"/>
        <w:ind w:firstLine="709"/>
        <w:jc w:val="both"/>
        <w:outlineLvl w:val="0"/>
        <w:rPr>
          <w:rFonts w:ascii="Times New Roman" w:hAnsi="Times New Roman" w:cs="Times New Roman"/>
          <w:bCs/>
          <w:i/>
          <w:sz w:val="28"/>
          <w:szCs w:val="28"/>
          <w:lang w:eastAsia="ru-RU"/>
        </w:rPr>
      </w:pPr>
      <w:bookmarkStart w:id="0" w:name="text"/>
      <w:bookmarkEnd w:id="0"/>
      <w:r w:rsidRPr="006A1396">
        <w:rPr>
          <w:rFonts w:ascii="Times New Roman" w:hAnsi="Times New Roman" w:cs="Times New Roman"/>
          <w:bCs/>
          <w:i/>
          <w:sz w:val="28"/>
          <w:szCs w:val="28"/>
          <w:lang w:eastAsia="ru-RU"/>
        </w:rPr>
        <w:t>Верховны</w:t>
      </w:r>
      <w:r w:rsidR="00D85C2A" w:rsidRPr="006A1396">
        <w:rPr>
          <w:rFonts w:ascii="Times New Roman" w:hAnsi="Times New Roman" w:cs="Times New Roman"/>
          <w:bCs/>
          <w:i/>
          <w:sz w:val="28"/>
          <w:szCs w:val="28"/>
          <w:lang w:eastAsia="ru-RU"/>
        </w:rPr>
        <w:t>й</w:t>
      </w:r>
      <w:r w:rsidRPr="006A1396">
        <w:rPr>
          <w:rFonts w:ascii="Times New Roman" w:hAnsi="Times New Roman" w:cs="Times New Roman"/>
          <w:bCs/>
          <w:i/>
          <w:sz w:val="28"/>
          <w:szCs w:val="28"/>
          <w:lang w:eastAsia="ru-RU"/>
        </w:rPr>
        <w:t xml:space="preserve"> Суд </w:t>
      </w:r>
      <w:r w:rsidR="00604D60" w:rsidRPr="006A1396">
        <w:rPr>
          <w:rFonts w:ascii="Times New Roman" w:hAnsi="Times New Roman" w:cs="Times New Roman"/>
          <w:bCs/>
          <w:i/>
          <w:sz w:val="28"/>
          <w:szCs w:val="28"/>
          <w:lang w:eastAsia="ru-RU"/>
        </w:rPr>
        <w:t>РФ</w:t>
      </w:r>
      <w:r w:rsidRPr="006A1396">
        <w:rPr>
          <w:rFonts w:ascii="Times New Roman" w:hAnsi="Times New Roman" w:cs="Times New Roman"/>
          <w:bCs/>
          <w:i/>
          <w:sz w:val="28"/>
          <w:szCs w:val="28"/>
          <w:lang w:eastAsia="ru-RU"/>
        </w:rPr>
        <w:t xml:space="preserve"> </w:t>
      </w:r>
      <w:r w:rsidR="00D85C2A" w:rsidRPr="006A1396">
        <w:rPr>
          <w:rFonts w:ascii="Times New Roman" w:hAnsi="Times New Roman" w:cs="Times New Roman"/>
          <w:bCs/>
          <w:i/>
          <w:sz w:val="28"/>
          <w:szCs w:val="28"/>
          <w:lang w:eastAsia="ru-RU"/>
        </w:rPr>
        <w:t xml:space="preserve">подготовил </w:t>
      </w:r>
      <w:r w:rsidR="00E71B9A" w:rsidRPr="006A1396">
        <w:rPr>
          <w:rFonts w:ascii="Times New Roman" w:hAnsi="Times New Roman" w:cs="Times New Roman"/>
          <w:bCs/>
          <w:i/>
          <w:sz w:val="28"/>
          <w:szCs w:val="28"/>
          <w:lang w:eastAsia="ru-RU"/>
        </w:rPr>
        <w:t>О</w:t>
      </w:r>
      <w:r w:rsidR="00D85C2A" w:rsidRPr="006A1396">
        <w:rPr>
          <w:rFonts w:ascii="Times New Roman" w:hAnsi="Times New Roman" w:cs="Times New Roman"/>
          <w:bCs/>
          <w:i/>
          <w:sz w:val="28"/>
          <w:szCs w:val="28"/>
          <w:lang w:eastAsia="ru-RU"/>
        </w:rPr>
        <w:t xml:space="preserve">бзор по обобщению судебной практики </w:t>
      </w:r>
      <w:r w:rsidRPr="006A1396">
        <w:rPr>
          <w:rFonts w:ascii="Times New Roman" w:hAnsi="Times New Roman" w:cs="Times New Roman"/>
          <w:bCs/>
          <w:i/>
          <w:sz w:val="28"/>
          <w:szCs w:val="28"/>
          <w:lang w:eastAsia="ru-RU"/>
        </w:rPr>
        <w:t>по спорам, связанным с возведением зданий и сооружений в охранных зонах трубопроводов и в границах минимальных расстояний до магистральных или промышленных трубопроводов.</w:t>
      </w:r>
    </w:p>
    <w:p w:rsidR="00E71B9A" w:rsidRPr="008E4C36" w:rsidRDefault="00D85C2A" w:rsidP="00E71B9A">
      <w:pPr>
        <w:autoSpaceDE w:val="0"/>
        <w:autoSpaceDN w:val="0"/>
        <w:adjustRightInd w:val="0"/>
        <w:spacing w:after="0"/>
        <w:ind w:firstLine="709"/>
        <w:jc w:val="both"/>
        <w:outlineLvl w:val="0"/>
        <w:rPr>
          <w:rFonts w:ascii="Times New Roman" w:hAnsi="Times New Roman" w:cs="Times New Roman"/>
          <w:bCs/>
          <w:sz w:val="28"/>
          <w:szCs w:val="28"/>
        </w:rPr>
      </w:pPr>
      <w:r w:rsidRPr="00C469BE">
        <w:rPr>
          <w:rFonts w:ascii="Times New Roman" w:hAnsi="Times New Roman" w:cs="Times New Roman"/>
          <w:bCs/>
          <w:sz w:val="28"/>
          <w:szCs w:val="28"/>
          <w:lang w:eastAsia="ru-RU"/>
        </w:rPr>
        <w:t xml:space="preserve">В частности, </w:t>
      </w:r>
      <w:r w:rsidR="00BC12C2" w:rsidRPr="00C469BE">
        <w:rPr>
          <w:rFonts w:ascii="Times New Roman" w:hAnsi="Times New Roman" w:cs="Times New Roman"/>
          <w:bCs/>
          <w:sz w:val="28"/>
          <w:szCs w:val="28"/>
        </w:rPr>
        <w:t>в</w:t>
      </w:r>
      <w:r w:rsidR="00E71B9A" w:rsidRPr="00C469BE">
        <w:rPr>
          <w:rFonts w:ascii="Times New Roman" w:hAnsi="Times New Roman" w:cs="Times New Roman"/>
          <w:bCs/>
          <w:sz w:val="28"/>
          <w:szCs w:val="28"/>
        </w:rPr>
        <w:t xml:space="preserve"> </w:t>
      </w:r>
      <w:r w:rsidR="00AB0301" w:rsidRPr="00C469BE">
        <w:rPr>
          <w:rFonts w:ascii="Times New Roman" w:hAnsi="Times New Roman" w:cs="Times New Roman"/>
          <w:bCs/>
          <w:sz w:val="28"/>
          <w:szCs w:val="28"/>
        </w:rPr>
        <w:t>о</w:t>
      </w:r>
      <w:r w:rsidR="00E71B9A" w:rsidRPr="00C469BE">
        <w:rPr>
          <w:rFonts w:ascii="Times New Roman" w:hAnsi="Times New Roman" w:cs="Times New Roman"/>
          <w:bCs/>
          <w:sz w:val="28"/>
          <w:szCs w:val="28"/>
        </w:rPr>
        <w:t xml:space="preserve">бзор включено 13 правовых позиций, среди которых </w:t>
      </w:r>
      <w:r w:rsidR="00BC12C2" w:rsidRPr="00C469BE">
        <w:rPr>
          <w:rFonts w:ascii="Times New Roman" w:hAnsi="Times New Roman" w:cs="Times New Roman"/>
          <w:bCs/>
          <w:sz w:val="28"/>
          <w:szCs w:val="28"/>
        </w:rPr>
        <w:t>указаны</w:t>
      </w:r>
      <w:r w:rsidR="00E71B9A" w:rsidRPr="00C469BE">
        <w:rPr>
          <w:rFonts w:ascii="Times New Roman" w:hAnsi="Times New Roman" w:cs="Times New Roman"/>
          <w:bCs/>
          <w:sz w:val="28"/>
          <w:szCs w:val="28"/>
        </w:rPr>
        <w:t xml:space="preserve"> </w:t>
      </w:r>
      <w:r w:rsidR="00E71B9A" w:rsidRPr="008E4C36">
        <w:rPr>
          <w:rFonts w:ascii="Times New Roman" w:hAnsi="Times New Roman" w:cs="Times New Roman"/>
          <w:bCs/>
          <w:sz w:val="28"/>
          <w:szCs w:val="28"/>
        </w:rPr>
        <w:t xml:space="preserve">следующие </w:t>
      </w:r>
      <w:r w:rsidR="00C469BE" w:rsidRPr="008E4C36">
        <w:rPr>
          <w:rFonts w:ascii="Times New Roman" w:hAnsi="Times New Roman" w:cs="Times New Roman"/>
          <w:bCs/>
          <w:sz w:val="28"/>
          <w:szCs w:val="28"/>
        </w:rPr>
        <w:t>выводы Верховного Суда РФ</w:t>
      </w:r>
      <w:r w:rsidR="00E71B9A" w:rsidRPr="008E4C36">
        <w:rPr>
          <w:rFonts w:ascii="Times New Roman" w:hAnsi="Times New Roman" w:cs="Times New Roman"/>
          <w:bCs/>
          <w:sz w:val="28"/>
          <w:szCs w:val="28"/>
        </w:rPr>
        <w:t>:</w:t>
      </w:r>
    </w:p>
    <w:p w:rsidR="00E71B9A" w:rsidRPr="008E4C36" w:rsidRDefault="00E71B9A" w:rsidP="00C469BE">
      <w:pPr>
        <w:numPr>
          <w:ilvl w:val="0"/>
          <w:numId w:val="3"/>
        </w:numPr>
        <w:tabs>
          <w:tab w:val="clear" w:pos="720"/>
          <w:tab w:val="num" w:pos="142"/>
        </w:tabs>
        <w:autoSpaceDE w:val="0"/>
        <w:autoSpaceDN w:val="0"/>
        <w:adjustRightInd w:val="0"/>
        <w:spacing w:after="0"/>
        <w:ind w:left="0" w:firstLine="709"/>
        <w:jc w:val="both"/>
        <w:outlineLvl w:val="0"/>
        <w:rPr>
          <w:rFonts w:ascii="Times New Roman" w:hAnsi="Times New Roman" w:cs="Times New Roman"/>
          <w:bCs/>
          <w:sz w:val="28"/>
          <w:szCs w:val="28"/>
          <w:lang w:eastAsia="ru-RU"/>
        </w:rPr>
      </w:pPr>
      <w:r w:rsidRPr="008E4C36">
        <w:rPr>
          <w:rFonts w:ascii="Times New Roman" w:hAnsi="Times New Roman" w:cs="Times New Roman"/>
          <w:bCs/>
          <w:sz w:val="28"/>
          <w:szCs w:val="28"/>
          <w:lang w:eastAsia="ru-RU"/>
        </w:rPr>
        <w:t>до дня установления зоны минимальных расстояний до магистральных или промышленных трубопроводов строительство, реконструкция зданий, сооружений в границах минимальных расстояний до указанных трубопроводов допускается только по согласованию с организацией – собственником трубопровода или уполномоченной им организацией;</w:t>
      </w:r>
    </w:p>
    <w:p w:rsidR="00E71B9A" w:rsidRPr="008E4C36" w:rsidRDefault="00E71B9A" w:rsidP="00C469BE">
      <w:pPr>
        <w:numPr>
          <w:ilvl w:val="0"/>
          <w:numId w:val="3"/>
        </w:numPr>
        <w:tabs>
          <w:tab w:val="clear" w:pos="720"/>
          <w:tab w:val="num" w:pos="142"/>
        </w:tabs>
        <w:autoSpaceDE w:val="0"/>
        <w:autoSpaceDN w:val="0"/>
        <w:adjustRightInd w:val="0"/>
        <w:spacing w:after="0"/>
        <w:ind w:left="0" w:firstLine="709"/>
        <w:jc w:val="both"/>
        <w:outlineLvl w:val="0"/>
        <w:rPr>
          <w:rFonts w:ascii="Times New Roman" w:hAnsi="Times New Roman" w:cs="Times New Roman"/>
          <w:bCs/>
          <w:sz w:val="28"/>
          <w:szCs w:val="28"/>
          <w:lang w:eastAsia="ru-RU"/>
        </w:rPr>
      </w:pPr>
      <w:proofErr w:type="gramStart"/>
      <w:r w:rsidRPr="008E4C36">
        <w:rPr>
          <w:rFonts w:ascii="Times New Roman" w:hAnsi="Times New Roman" w:cs="Times New Roman"/>
          <w:bCs/>
          <w:sz w:val="28"/>
          <w:szCs w:val="28"/>
          <w:lang w:eastAsia="ru-RU"/>
        </w:rPr>
        <w:t>не является самовольной постройка, возведенная в охранной зоне трубопровода или в пределах минимальных расстояний до магистрального или промышленного трубопровода, если лицо не знало и не могло знать о действии ограничений в использовании земельного участка, в частности, если не был обеспечен публичный доступ к сведениям о зоне с особыми условиями использования территории и о границах такой зоны;</w:t>
      </w:r>
      <w:proofErr w:type="gramEnd"/>
    </w:p>
    <w:p w:rsidR="00E71B9A" w:rsidRPr="008E4C36" w:rsidRDefault="00E71B9A" w:rsidP="00C469BE">
      <w:pPr>
        <w:numPr>
          <w:ilvl w:val="0"/>
          <w:numId w:val="3"/>
        </w:numPr>
        <w:tabs>
          <w:tab w:val="clear" w:pos="720"/>
          <w:tab w:val="num" w:pos="142"/>
        </w:tabs>
        <w:autoSpaceDE w:val="0"/>
        <w:autoSpaceDN w:val="0"/>
        <w:adjustRightInd w:val="0"/>
        <w:spacing w:after="0"/>
        <w:ind w:left="0" w:firstLine="709"/>
        <w:jc w:val="both"/>
        <w:outlineLvl w:val="0"/>
        <w:rPr>
          <w:rFonts w:ascii="Times New Roman" w:hAnsi="Times New Roman" w:cs="Times New Roman"/>
          <w:bCs/>
          <w:sz w:val="28"/>
          <w:szCs w:val="28"/>
          <w:lang w:eastAsia="ru-RU"/>
        </w:rPr>
      </w:pPr>
      <w:r w:rsidRPr="008E4C36">
        <w:rPr>
          <w:rFonts w:ascii="Times New Roman" w:hAnsi="Times New Roman" w:cs="Times New Roman"/>
          <w:bCs/>
          <w:sz w:val="28"/>
          <w:szCs w:val="28"/>
          <w:lang w:eastAsia="ru-RU"/>
        </w:rPr>
        <w:t>объекты недвижимости, находящиеся в границах минимальных расстояний до магистральных или промышленных трубопроводов, сведения о которых не внесены в ЕГРН, сносу не подлежат;</w:t>
      </w:r>
    </w:p>
    <w:p w:rsidR="00E71B9A" w:rsidRPr="008E4C36" w:rsidRDefault="00E71B9A" w:rsidP="00C469BE">
      <w:pPr>
        <w:numPr>
          <w:ilvl w:val="0"/>
          <w:numId w:val="3"/>
        </w:numPr>
        <w:tabs>
          <w:tab w:val="clear" w:pos="720"/>
          <w:tab w:val="num" w:pos="142"/>
        </w:tabs>
        <w:autoSpaceDE w:val="0"/>
        <w:autoSpaceDN w:val="0"/>
        <w:adjustRightInd w:val="0"/>
        <w:spacing w:after="0"/>
        <w:ind w:left="0" w:firstLine="709"/>
        <w:jc w:val="both"/>
        <w:outlineLvl w:val="0"/>
        <w:rPr>
          <w:rFonts w:ascii="Times New Roman" w:hAnsi="Times New Roman" w:cs="Times New Roman"/>
          <w:bCs/>
          <w:sz w:val="28"/>
          <w:szCs w:val="28"/>
          <w:lang w:eastAsia="ru-RU"/>
        </w:rPr>
      </w:pPr>
      <w:proofErr w:type="gramStart"/>
      <w:r w:rsidRPr="008E4C36">
        <w:rPr>
          <w:rFonts w:ascii="Times New Roman" w:hAnsi="Times New Roman" w:cs="Times New Roman"/>
          <w:bCs/>
          <w:sz w:val="28"/>
          <w:szCs w:val="28"/>
          <w:lang w:eastAsia="ru-RU"/>
        </w:rPr>
        <w:t>не подлежат сносу объекты, расположенные в границах минимальных расстояний до магистральных и промышленных трубопроводов, сведения о которых внесены в ЕГРН, если применительно к зданиям, сооружениям, объектам незавершенного строительства, расположенным в таких границах, или к указанным трубопроводам реализованы технические или технологические решения, в результате которых отсутствует угроза жизни и здоровью граждан и (или) безопасной эксплуатации трубопроводов;</w:t>
      </w:r>
      <w:proofErr w:type="gramEnd"/>
    </w:p>
    <w:p w:rsidR="00E71B9A" w:rsidRPr="008E4C36" w:rsidRDefault="00E71B9A" w:rsidP="00C469BE">
      <w:pPr>
        <w:numPr>
          <w:ilvl w:val="0"/>
          <w:numId w:val="3"/>
        </w:numPr>
        <w:tabs>
          <w:tab w:val="clear" w:pos="720"/>
          <w:tab w:val="num" w:pos="142"/>
        </w:tabs>
        <w:autoSpaceDE w:val="0"/>
        <w:autoSpaceDN w:val="0"/>
        <w:adjustRightInd w:val="0"/>
        <w:spacing w:after="0"/>
        <w:ind w:left="0" w:firstLine="709"/>
        <w:jc w:val="both"/>
        <w:outlineLvl w:val="0"/>
        <w:rPr>
          <w:rFonts w:ascii="Times New Roman" w:hAnsi="Times New Roman" w:cs="Times New Roman"/>
          <w:bCs/>
          <w:sz w:val="28"/>
          <w:szCs w:val="28"/>
          <w:lang w:eastAsia="ru-RU"/>
        </w:rPr>
      </w:pPr>
      <w:r w:rsidRPr="008E4C36">
        <w:rPr>
          <w:rFonts w:ascii="Times New Roman" w:hAnsi="Times New Roman" w:cs="Times New Roman"/>
          <w:bCs/>
          <w:sz w:val="28"/>
          <w:szCs w:val="28"/>
          <w:lang w:eastAsia="ru-RU"/>
        </w:rPr>
        <w:t>не подлежат сносу объекты, расположенные в границах минимальных расстояний до магистральных и промышленных трубопроводов, сведения о которых внесены в ЕГРН, если возможно приведение этих объектов в соответствие с ограничениями использования участка;</w:t>
      </w:r>
    </w:p>
    <w:p w:rsidR="00E71B9A" w:rsidRPr="008E4C36" w:rsidRDefault="00E71B9A" w:rsidP="00C469BE">
      <w:pPr>
        <w:numPr>
          <w:ilvl w:val="0"/>
          <w:numId w:val="3"/>
        </w:numPr>
        <w:tabs>
          <w:tab w:val="clear" w:pos="720"/>
          <w:tab w:val="num" w:pos="142"/>
        </w:tabs>
        <w:autoSpaceDE w:val="0"/>
        <w:autoSpaceDN w:val="0"/>
        <w:adjustRightInd w:val="0"/>
        <w:spacing w:after="0"/>
        <w:ind w:left="0" w:firstLine="709"/>
        <w:jc w:val="both"/>
        <w:outlineLvl w:val="0"/>
        <w:rPr>
          <w:rFonts w:ascii="Times New Roman" w:hAnsi="Times New Roman" w:cs="Times New Roman"/>
          <w:bCs/>
          <w:sz w:val="28"/>
          <w:szCs w:val="28"/>
          <w:lang w:eastAsia="ru-RU"/>
        </w:rPr>
      </w:pPr>
      <w:r w:rsidRPr="008E4C36">
        <w:rPr>
          <w:rFonts w:ascii="Times New Roman" w:hAnsi="Times New Roman" w:cs="Times New Roman"/>
          <w:bCs/>
          <w:sz w:val="28"/>
          <w:szCs w:val="28"/>
          <w:lang w:eastAsia="ru-RU"/>
        </w:rPr>
        <w:t xml:space="preserve">снос зданий, сооружений, объектов незавершенного строительства (за исключением самовольных построек), расположенных в границах минимальных расстояний до магистрального или промышленного трубопровода, сведения о </w:t>
      </w:r>
      <w:r w:rsidRPr="008E4C36">
        <w:rPr>
          <w:rFonts w:ascii="Times New Roman" w:hAnsi="Times New Roman" w:cs="Times New Roman"/>
          <w:bCs/>
          <w:sz w:val="28"/>
          <w:szCs w:val="28"/>
          <w:lang w:eastAsia="ru-RU"/>
        </w:rPr>
        <w:lastRenderedPageBreak/>
        <w:t>которых внесены в ЕГРН после возведения таких объектов недвижимости, возможен только при условии предварительного возмещения;</w:t>
      </w:r>
    </w:p>
    <w:p w:rsidR="00372FE6" w:rsidRPr="00B82C1B" w:rsidRDefault="00E71B9A" w:rsidP="00B82C1B">
      <w:pPr>
        <w:numPr>
          <w:ilvl w:val="0"/>
          <w:numId w:val="3"/>
        </w:numPr>
        <w:tabs>
          <w:tab w:val="clear" w:pos="720"/>
          <w:tab w:val="num" w:pos="142"/>
        </w:tabs>
        <w:autoSpaceDE w:val="0"/>
        <w:autoSpaceDN w:val="0"/>
        <w:adjustRightInd w:val="0"/>
        <w:spacing w:after="0"/>
        <w:ind w:left="0" w:firstLine="709"/>
        <w:jc w:val="both"/>
        <w:outlineLvl w:val="0"/>
        <w:rPr>
          <w:rFonts w:ascii="Times New Roman" w:hAnsi="Times New Roman" w:cs="Times New Roman"/>
          <w:bCs/>
          <w:sz w:val="28"/>
          <w:szCs w:val="28"/>
          <w:lang w:eastAsia="ru-RU"/>
        </w:rPr>
      </w:pPr>
      <w:r w:rsidRPr="008E4C36">
        <w:rPr>
          <w:rFonts w:ascii="Times New Roman" w:hAnsi="Times New Roman" w:cs="Times New Roman"/>
          <w:bCs/>
          <w:sz w:val="28"/>
          <w:szCs w:val="28"/>
          <w:lang w:eastAsia="ru-RU"/>
        </w:rPr>
        <w:t>оснований для возмещения убытков, причиненных сносом здания, сооружения или другого строения, не имеется, если застройщик знал или должен был знать о недопустимости возведения спорного объекта на земельном участке.</w:t>
      </w:r>
    </w:p>
    <w:p w:rsidR="00B82C1B" w:rsidRDefault="00B82C1B"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B82C1B" w:rsidRDefault="00B82C1B"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B82C1B" w:rsidRDefault="00B82C1B"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B82C1B" w:rsidRDefault="00B82C1B"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B82C1B" w:rsidRDefault="00B82C1B"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B82C1B" w:rsidRDefault="00B82C1B"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B82C1B" w:rsidRDefault="00B82C1B"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B82C1B" w:rsidRDefault="00B82C1B"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B82C1B" w:rsidRDefault="00B82C1B"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B82C1B" w:rsidRDefault="00B82C1B"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B82C1B" w:rsidRDefault="00B82C1B"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B82C1B" w:rsidRDefault="00B82C1B"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B82C1B" w:rsidRDefault="00B82C1B"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B82C1B" w:rsidRDefault="00B82C1B"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B82C1B" w:rsidRDefault="00B82C1B"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B82C1B" w:rsidRDefault="00B82C1B"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B82C1B" w:rsidRDefault="00B82C1B"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561CFC" w:rsidRDefault="00561CFC"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561CFC" w:rsidRDefault="00561CFC"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561CFC" w:rsidRDefault="00561CFC"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561CFC" w:rsidRDefault="00561CFC"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561CFC" w:rsidRDefault="00561CFC"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561CFC" w:rsidRDefault="00561CFC"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561CFC" w:rsidRDefault="00561CFC"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561CFC" w:rsidRDefault="00561CFC"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B82C1B" w:rsidRDefault="00B82C1B" w:rsidP="00B957B7">
      <w:pPr>
        <w:autoSpaceDE w:val="0"/>
        <w:autoSpaceDN w:val="0"/>
        <w:adjustRightInd w:val="0"/>
        <w:spacing w:before="108" w:after="0"/>
        <w:jc w:val="both"/>
        <w:outlineLvl w:val="0"/>
        <w:rPr>
          <w:rFonts w:ascii="Times New Roman" w:hAnsi="Times New Roman" w:cs="Times New Roman"/>
          <w:sz w:val="24"/>
          <w:szCs w:val="24"/>
          <w:lang w:eastAsia="ru-RU"/>
        </w:rPr>
      </w:pPr>
    </w:p>
    <w:p w:rsidR="00E63CBB" w:rsidRPr="004D34BB" w:rsidRDefault="00E63CBB" w:rsidP="00B957B7">
      <w:pPr>
        <w:autoSpaceDE w:val="0"/>
        <w:autoSpaceDN w:val="0"/>
        <w:adjustRightInd w:val="0"/>
        <w:spacing w:before="108" w:after="0"/>
        <w:jc w:val="both"/>
        <w:outlineLvl w:val="0"/>
        <w:rPr>
          <w:rFonts w:ascii="Times New Roman" w:hAnsi="Times New Roman" w:cs="Times New Roman"/>
          <w:sz w:val="24"/>
          <w:szCs w:val="24"/>
        </w:rPr>
      </w:pPr>
      <w:r w:rsidRPr="004D34BB">
        <w:rPr>
          <w:rFonts w:ascii="Times New Roman" w:hAnsi="Times New Roman" w:cs="Times New Roman"/>
          <w:sz w:val="24"/>
          <w:szCs w:val="24"/>
          <w:lang w:eastAsia="ru-RU"/>
        </w:rPr>
        <w:t xml:space="preserve">Обзор подготовлен </w:t>
      </w:r>
      <w:r w:rsidR="002D08B5">
        <w:rPr>
          <w:rFonts w:ascii="Times New Roman" w:hAnsi="Times New Roman" w:cs="Times New Roman"/>
          <w:sz w:val="24"/>
          <w:szCs w:val="24"/>
          <w:lang w:eastAsia="ru-RU"/>
        </w:rPr>
        <w:t xml:space="preserve">аппаратом Уполномоченного по правам человека в Московской области </w:t>
      </w:r>
      <w:bookmarkStart w:id="1" w:name="_GoBack"/>
      <w:bookmarkEnd w:id="1"/>
      <w:r w:rsidRPr="004D34BB">
        <w:rPr>
          <w:rFonts w:ascii="Times New Roman" w:hAnsi="Times New Roman" w:cs="Times New Roman"/>
          <w:sz w:val="24"/>
          <w:szCs w:val="24"/>
          <w:lang w:eastAsia="ru-RU"/>
        </w:rPr>
        <w:t>с использованием официального сайта Конституционного Суда РФ, официального сайта Верховного Суда РФ и информационно-правовых систем «Гарант», «Консультант+».</w:t>
      </w:r>
      <w:r w:rsidRPr="004D34BB">
        <w:rPr>
          <w:rFonts w:ascii="Times New Roman" w:hAnsi="Times New Roman" w:cs="Times New Roman"/>
          <w:i/>
          <w:iCs/>
          <w:sz w:val="24"/>
          <w:szCs w:val="24"/>
        </w:rPr>
        <w:tab/>
      </w:r>
    </w:p>
    <w:sectPr w:rsidR="00E63CBB" w:rsidRPr="004D34BB" w:rsidSect="00A319B6">
      <w:headerReference w:type="default" r:id="rId25"/>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230" w:rsidRDefault="00824230" w:rsidP="00A319B6">
      <w:pPr>
        <w:spacing w:after="0" w:line="240" w:lineRule="auto"/>
      </w:pPr>
      <w:r>
        <w:separator/>
      </w:r>
    </w:p>
  </w:endnote>
  <w:endnote w:type="continuationSeparator" w:id="0">
    <w:p w:rsidR="00824230" w:rsidRDefault="00824230" w:rsidP="00A3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230" w:rsidRDefault="00824230" w:rsidP="00A319B6">
      <w:pPr>
        <w:spacing w:after="0" w:line="240" w:lineRule="auto"/>
      </w:pPr>
      <w:r>
        <w:separator/>
      </w:r>
    </w:p>
  </w:footnote>
  <w:footnote w:type="continuationSeparator" w:id="0">
    <w:p w:rsidR="00824230" w:rsidRDefault="00824230" w:rsidP="00A31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076604"/>
      <w:docPartObj>
        <w:docPartGallery w:val="Page Numbers (Top of Page)"/>
        <w:docPartUnique/>
      </w:docPartObj>
    </w:sdtPr>
    <w:sdtEndPr>
      <w:rPr>
        <w:rFonts w:ascii="Times New Roman" w:hAnsi="Times New Roman" w:cs="Times New Roman"/>
        <w:sz w:val="28"/>
        <w:szCs w:val="28"/>
      </w:rPr>
    </w:sdtEndPr>
    <w:sdtContent>
      <w:p w:rsidR="00A319B6" w:rsidRPr="00A319B6" w:rsidRDefault="00A319B6">
        <w:pPr>
          <w:pStyle w:val="a6"/>
          <w:jc w:val="center"/>
          <w:rPr>
            <w:rFonts w:ascii="Times New Roman" w:hAnsi="Times New Roman" w:cs="Times New Roman"/>
            <w:sz w:val="28"/>
            <w:szCs w:val="28"/>
          </w:rPr>
        </w:pPr>
        <w:r w:rsidRPr="00A319B6">
          <w:rPr>
            <w:rFonts w:ascii="Times New Roman" w:hAnsi="Times New Roman" w:cs="Times New Roman"/>
            <w:sz w:val="28"/>
            <w:szCs w:val="28"/>
          </w:rPr>
          <w:fldChar w:fldCharType="begin"/>
        </w:r>
        <w:r w:rsidRPr="00A319B6">
          <w:rPr>
            <w:rFonts w:ascii="Times New Roman" w:hAnsi="Times New Roman" w:cs="Times New Roman"/>
            <w:sz w:val="28"/>
            <w:szCs w:val="28"/>
          </w:rPr>
          <w:instrText>PAGE   \* MERGEFORMAT</w:instrText>
        </w:r>
        <w:r w:rsidRPr="00A319B6">
          <w:rPr>
            <w:rFonts w:ascii="Times New Roman" w:hAnsi="Times New Roman" w:cs="Times New Roman"/>
            <w:sz w:val="28"/>
            <w:szCs w:val="28"/>
          </w:rPr>
          <w:fldChar w:fldCharType="separate"/>
        </w:r>
        <w:r w:rsidR="002D08B5">
          <w:rPr>
            <w:rFonts w:ascii="Times New Roman" w:hAnsi="Times New Roman" w:cs="Times New Roman"/>
            <w:noProof/>
            <w:sz w:val="28"/>
            <w:szCs w:val="28"/>
          </w:rPr>
          <w:t>32</w:t>
        </w:r>
        <w:r w:rsidRPr="00A319B6">
          <w:rPr>
            <w:rFonts w:ascii="Times New Roman" w:hAnsi="Times New Roman" w:cs="Times New Roman"/>
            <w:sz w:val="28"/>
            <w:szCs w:val="28"/>
          </w:rPr>
          <w:fldChar w:fldCharType="end"/>
        </w:r>
      </w:p>
    </w:sdtContent>
  </w:sdt>
  <w:p w:rsidR="00A319B6" w:rsidRDefault="00A319B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17F3F"/>
    <w:multiLevelType w:val="multilevel"/>
    <w:tmpl w:val="BCFC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A2BC0"/>
    <w:multiLevelType w:val="hybridMultilevel"/>
    <w:tmpl w:val="4CCEDC56"/>
    <w:lvl w:ilvl="0" w:tplc="B90EC2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97263DC"/>
    <w:multiLevelType w:val="hybridMultilevel"/>
    <w:tmpl w:val="881297CC"/>
    <w:lvl w:ilvl="0" w:tplc="B90EC2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7ED"/>
    <w:rsid w:val="000000A5"/>
    <w:rsid w:val="00006E04"/>
    <w:rsid w:val="00013998"/>
    <w:rsid w:val="000218D6"/>
    <w:rsid w:val="000237AC"/>
    <w:rsid w:val="000314D2"/>
    <w:rsid w:val="00037CA8"/>
    <w:rsid w:val="00042153"/>
    <w:rsid w:val="00047186"/>
    <w:rsid w:val="00052F91"/>
    <w:rsid w:val="000552E1"/>
    <w:rsid w:val="000608E2"/>
    <w:rsid w:val="0007158A"/>
    <w:rsid w:val="000727CB"/>
    <w:rsid w:val="00076A4C"/>
    <w:rsid w:val="00076AEA"/>
    <w:rsid w:val="00077247"/>
    <w:rsid w:val="000773C6"/>
    <w:rsid w:val="0008029D"/>
    <w:rsid w:val="0008100F"/>
    <w:rsid w:val="00086C38"/>
    <w:rsid w:val="00086F37"/>
    <w:rsid w:val="00091119"/>
    <w:rsid w:val="00092797"/>
    <w:rsid w:val="000932F5"/>
    <w:rsid w:val="0009479C"/>
    <w:rsid w:val="000950CC"/>
    <w:rsid w:val="00097FA0"/>
    <w:rsid w:val="000B3A0C"/>
    <w:rsid w:val="000B61DB"/>
    <w:rsid w:val="000C313C"/>
    <w:rsid w:val="000C520D"/>
    <w:rsid w:val="000C66E8"/>
    <w:rsid w:val="000C6B49"/>
    <w:rsid w:val="000C740D"/>
    <w:rsid w:val="000D0947"/>
    <w:rsid w:val="000D0A44"/>
    <w:rsid w:val="000D1B32"/>
    <w:rsid w:val="000D3AD2"/>
    <w:rsid w:val="000D6400"/>
    <w:rsid w:val="000E0580"/>
    <w:rsid w:val="000E40DC"/>
    <w:rsid w:val="000F6B63"/>
    <w:rsid w:val="00101B71"/>
    <w:rsid w:val="00103758"/>
    <w:rsid w:val="00106B47"/>
    <w:rsid w:val="00117F0B"/>
    <w:rsid w:val="00120778"/>
    <w:rsid w:val="00125B7E"/>
    <w:rsid w:val="00126157"/>
    <w:rsid w:val="00126193"/>
    <w:rsid w:val="00126A9C"/>
    <w:rsid w:val="00127986"/>
    <w:rsid w:val="00130866"/>
    <w:rsid w:val="00131E6F"/>
    <w:rsid w:val="001323C8"/>
    <w:rsid w:val="001332EA"/>
    <w:rsid w:val="0013427D"/>
    <w:rsid w:val="0013719E"/>
    <w:rsid w:val="001401F4"/>
    <w:rsid w:val="001416AD"/>
    <w:rsid w:val="001419E9"/>
    <w:rsid w:val="00142058"/>
    <w:rsid w:val="001442A3"/>
    <w:rsid w:val="00145C88"/>
    <w:rsid w:val="00151DD8"/>
    <w:rsid w:val="00153F58"/>
    <w:rsid w:val="00155E03"/>
    <w:rsid w:val="0016195D"/>
    <w:rsid w:val="00166B11"/>
    <w:rsid w:val="001679F8"/>
    <w:rsid w:val="00167F77"/>
    <w:rsid w:val="00174A6A"/>
    <w:rsid w:val="0017766F"/>
    <w:rsid w:val="00182769"/>
    <w:rsid w:val="00183B71"/>
    <w:rsid w:val="0018508C"/>
    <w:rsid w:val="001917DA"/>
    <w:rsid w:val="00196D20"/>
    <w:rsid w:val="0019708F"/>
    <w:rsid w:val="001A0E91"/>
    <w:rsid w:val="001A19BB"/>
    <w:rsid w:val="001B2A59"/>
    <w:rsid w:val="001B3573"/>
    <w:rsid w:val="001B6A16"/>
    <w:rsid w:val="001C028E"/>
    <w:rsid w:val="001C2650"/>
    <w:rsid w:val="001E7D75"/>
    <w:rsid w:val="001F1C6E"/>
    <w:rsid w:val="001F22A6"/>
    <w:rsid w:val="002007FB"/>
    <w:rsid w:val="0020257A"/>
    <w:rsid w:val="0020381C"/>
    <w:rsid w:val="00204D50"/>
    <w:rsid w:val="00210821"/>
    <w:rsid w:val="00211A20"/>
    <w:rsid w:val="002121AC"/>
    <w:rsid w:val="00212CDD"/>
    <w:rsid w:val="00216058"/>
    <w:rsid w:val="0021648E"/>
    <w:rsid w:val="00220F0A"/>
    <w:rsid w:val="00221487"/>
    <w:rsid w:val="0022214B"/>
    <w:rsid w:val="0022356C"/>
    <w:rsid w:val="00223968"/>
    <w:rsid w:val="00226370"/>
    <w:rsid w:val="00226F9D"/>
    <w:rsid w:val="0022706C"/>
    <w:rsid w:val="00233D0C"/>
    <w:rsid w:val="00234474"/>
    <w:rsid w:val="002347BB"/>
    <w:rsid w:val="00240686"/>
    <w:rsid w:val="00245CDE"/>
    <w:rsid w:val="00252A67"/>
    <w:rsid w:val="00253455"/>
    <w:rsid w:val="00253C36"/>
    <w:rsid w:val="0025778E"/>
    <w:rsid w:val="002655E4"/>
    <w:rsid w:val="00267696"/>
    <w:rsid w:val="00272956"/>
    <w:rsid w:val="00276D0A"/>
    <w:rsid w:val="00277A16"/>
    <w:rsid w:val="002818D0"/>
    <w:rsid w:val="00285EBF"/>
    <w:rsid w:val="00287FA2"/>
    <w:rsid w:val="00293F72"/>
    <w:rsid w:val="002A2A40"/>
    <w:rsid w:val="002A39F0"/>
    <w:rsid w:val="002B16E6"/>
    <w:rsid w:val="002B1B93"/>
    <w:rsid w:val="002B399E"/>
    <w:rsid w:val="002B3F4A"/>
    <w:rsid w:val="002C0736"/>
    <w:rsid w:val="002C61C7"/>
    <w:rsid w:val="002D08B5"/>
    <w:rsid w:val="002D517B"/>
    <w:rsid w:val="002E226A"/>
    <w:rsid w:val="002E2A16"/>
    <w:rsid w:val="002E3529"/>
    <w:rsid w:val="002F06D4"/>
    <w:rsid w:val="002F4DAB"/>
    <w:rsid w:val="002F6292"/>
    <w:rsid w:val="00305F1F"/>
    <w:rsid w:val="00325D8B"/>
    <w:rsid w:val="00332AA5"/>
    <w:rsid w:val="00334D2A"/>
    <w:rsid w:val="00335A39"/>
    <w:rsid w:val="00342CDB"/>
    <w:rsid w:val="00343E24"/>
    <w:rsid w:val="00346147"/>
    <w:rsid w:val="00352791"/>
    <w:rsid w:val="00356B64"/>
    <w:rsid w:val="00356D8F"/>
    <w:rsid w:val="0037293B"/>
    <w:rsid w:val="00372FE6"/>
    <w:rsid w:val="00381899"/>
    <w:rsid w:val="00382B14"/>
    <w:rsid w:val="00384B18"/>
    <w:rsid w:val="00385598"/>
    <w:rsid w:val="003939BD"/>
    <w:rsid w:val="00396E2E"/>
    <w:rsid w:val="003A059C"/>
    <w:rsid w:val="003A19BF"/>
    <w:rsid w:val="003A1F18"/>
    <w:rsid w:val="003A7375"/>
    <w:rsid w:val="003C075A"/>
    <w:rsid w:val="003C67B7"/>
    <w:rsid w:val="003E4390"/>
    <w:rsid w:val="003E6B0B"/>
    <w:rsid w:val="003F3983"/>
    <w:rsid w:val="003F5679"/>
    <w:rsid w:val="00405AC0"/>
    <w:rsid w:val="00410791"/>
    <w:rsid w:val="004120E9"/>
    <w:rsid w:val="00416DCB"/>
    <w:rsid w:val="00417330"/>
    <w:rsid w:val="00424FF2"/>
    <w:rsid w:val="004325BC"/>
    <w:rsid w:val="004478F3"/>
    <w:rsid w:val="004537FD"/>
    <w:rsid w:val="00455EF1"/>
    <w:rsid w:val="0045718E"/>
    <w:rsid w:val="00457A1D"/>
    <w:rsid w:val="00463F05"/>
    <w:rsid w:val="00464379"/>
    <w:rsid w:val="0046475E"/>
    <w:rsid w:val="00464F63"/>
    <w:rsid w:val="00467F88"/>
    <w:rsid w:val="00470612"/>
    <w:rsid w:val="004727ED"/>
    <w:rsid w:val="00473E25"/>
    <w:rsid w:val="00475221"/>
    <w:rsid w:val="004766C9"/>
    <w:rsid w:val="00476F19"/>
    <w:rsid w:val="0048177B"/>
    <w:rsid w:val="004851C3"/>
    <w:rsid w:val="00491188"/>
    <w:rsid w:val="004921AB"/>
    <w:rsid w:val="00494AAD"/>
    <w:rsid w:val="00496130"/>
    <w:rsid w:val="004A221E"/>
    <w:rsid w:val="004A367B"/>
    <w:rsid w:val="004A67AE"/>
    <w:rsid w:val="004B2E20"/>
    <w:rsid w:val="004C099D"/>
    <w:rsid w:val="004C12BD"/>
    <w:rsid w:val="004C2E36"/>
    <w:rsid w:val="004C6B5C"/>
    <w:rsid w:val="004D0C44"/>
    <w:rsid w:val="004D1411"/>
    <w:rsid w:val="004D34BB"/>
    <w:rsid w:val="004D4D36"/>
    <w:rsid w:val="004D4F45"/>
    <w:rsid w:val="004E19BF"/>
    <w:rsid w:val="004E297C"/>
    <w:rsid w:val="004E37C4"/>
    <w:rsid w:val="004F03CC"/>
    <w:rsid w:val="004F1A50"/>
    <w:rsid w:val="004F1E14"/>
    <w:rsid w:val="004F2DFD"/>
    <w:rsid w:val="00507FE2"/>
    <w:rsid w:val="00514B91"/>
    <w:rsid w:val="00514C3B"/>
    <w:rsid w:val="00520223"/>
    <w:rsid w:val="0052169A"/>
    <w:rsid w:val="00521719"/>
    <w:rsid w:val="00521A4A"/>
    <w:rsid w:val="005273B1"/>
    <w:rsid w:val="0053489F"/>
    <w:rsid w:val="00556514"/>
    <w:rsid w:val="00556B16"/>
    <w:rsid w:val="005602AC"/>
    <w:rsid w:val="00561CFC"/>
    <w:rsid w:val="0056201A"/>
    <w:rsid w:val="00567415"/>
    <w:rsid w:val="0058245B"/>
    <w:rsid w:val="00584DB9"/>
    <w:rsid w:val="00585D42"/>
    <w:rsid w:val="00597735"/>
    <w:rsid w:val="005A0FFA"/>
    <w:rsid w:val="005A375C"/>
    <w:rsid w:val="005A37D8"/>
    <w:rsid w:val="005B2ED0"/>
    <w:rsid w:val="005C4BDF"/>
    <w:rsid w:val="005D3021"/>
    <w:rsid w:val="005D6954"/>
    <w:rsid w:val="005D6BDB"/>
    <w:rsid w:val="005E48C1"/>
    <w:rsid w:val="005F24AA"/>
    <w:rsid w:val="005F5554"/>
    <w:rsid w:val="005F6556"/>
    <w:rsid w:val="006009DF"/>
    <w:rsid w:val="00604D60"/>
    <w:rsid w:val="006119A6"/>
    <w:rsid w:val="0061415E"/>
    <w:rsid w:val="00614E6C"/>
    <w:rsid w:val="00616680"/>
    <w:rsid w:val="006202BE"/>
    <w:rsid w:val="00632198"/>
    <w:rsid w:val="0064229A"/>
    <w:rsid w:val="006461D6"/>
    <w:rsid w:val="0064668A"/>
    <w:rsid w:val="0065249E"/>
    <w:rsid w:val="006676D2"/>
    <w:rsid w:val="0067303D"/>
    <w:rsid w:val="006776DF"/>
    <w:rsid w:val="0067780A"/>
    <w:rsid w:val="00685492"/>
    <w:rsid w:val="00697DFC"/>
    <w:rsid w:val="006A0825"/>
    <w:rsid w:val="006A1396"/>
    <w:rsid w:val="006A18F7"/>
    <w:rsid w:val="006A2777"/>
    <w:rsid w:val="006B380E"/>
    <w:rsid w:val="006B73C4"/>
    <w:rsid w:val="006C07E4"/>
    <w:rsid w:val="006C60FD"/>
    <w:rsid w:val="006D1CEF"/>
    <w:rsid w:val="006D28AE"/>
    <w:rsid w:val="006D598E"/>
    <w:rsid w:val="006D6000"/>
    <w:rsid w:val="006E03B4"/>
    <w:rsid w:val="006E13E0"/>
    <w:rsid w:val="006E2FBF"/>
    <w:rsid w:val="006E5B6D"/>
    <w:rsid w:val="006E7A44"/>
    <w:rsid w:val="006F2489"/>
    <w:rsid w:val="006F44DB"/>
    <w:rsid w:val="006F4AE9"/>
    <w:rsid w:val="006F4EDE"/>
    <w:rsid w:val="006F5BFD"/>
    <w:rsid w:val="00701E69"/>
    <w:rsid w:val="007055F0"/>
    <w:rsid w:val="007114AA"/>
    <w:rsid w:val="007125CE"/>
    <w:rsid w:val="00713489"/>
    <w:rsid w:val="00713DA0"/>
    <w:rsid w:val="00715EBD"/>
    <w:rsid w:val="007173AE"/>
    <w:rsid w:val="00721AFF"/>
    <w:rsid w:val="00725AFC"/>
    <w:rsid w:val="00726416"/>
    <w:rsid w:val="00726D2D"/>
    <w:rsid w:val="00735EF7"/>
    <w:rsid w:val="00736743"/>
    <w:rsid w:val="00741180"/>
    <w:rsid w:val="00741430"/>
    <w:rsid w:val="0074661E"/>
    <w:rsid w:val="007542C0"/>
    <w:rsid w:val="00754DDA"/>
    <w:rsid w:val="00755A8B"/>
    <w:rsid w:val="007579C7"/>
    <w:rsid w:val="007630C3"/>
    <w:rsid w:val="0076344B"/>
    <w:rsid w:val="007655CA"/>
    <w:rsid w:val="00765943"/>
    <w:rsid w:val="00767420"/>
    <w:rsid w:val="00772790"/>
    <w:rsid w:val="007745D2"/>
    <w:rsid w:val="00775622"/>
    <w:rsid w:val="0077607B"/>
    <w:rsid w:val="0077630C"/>
    <w:rsid w:val="007842EA"/>
    <w:rsid w:val="00784376"/>
    <w:rsid w:val="0078536A"/>
    <w:rsid w:val="00785A75"/>
    <w:rsid w:val="00787C20"/>
    <w:rsid w:val="0079035A"/>
    <w:rsid w:val="00790417"/>
    <w:rsid w:val="007A00DC"/>
    <w:rsid w:val="007A075B"/>
    <w:rsid w:val="007A45B0"/>
    <w:rsid w:val="007A5154"/>
    <w:rsid w:val="007A51EE"/>
    <w:rsid w:val="007A5BCB"/>
    <w:rsid w:val="007B2C68"/>
    <w:rsid w:val="007C14BA"/>
    <w:rsid w:val="007C487B"/>
    <w:rsid w:val="007C67CB"/>
    <w:rsid w:val="007D3485"/>
    <w:rsid w:val="007D485B"/>
    <w:rsid w:val="007D632A"/>
    <w:rsid w:val="007D7CB0"/>
    <w:rsid w:val="007E10F0"/>
    <w:rsid w:val="007E1835"/>
    <w:rsid w:val="007E3786"/>
    <w:rsid w:val="007F07F4"/>
    <w:rsid w:val="007F6B59"/>
    <w:rsid w:val="0080105D"/>
    <w:rsid w:val="00801742"/>
    <w:rsid w:val="00811B93"/>
    <w:rsid w:val="00813A53"/>
    <w:rsid w:val="00817459"/>
    <w:rsid w:val="00822120"/>
    <w:rsid w:val="008226C8"/>
    <w:rsid w:val="00824230"/>
    <w:rsid w:val="00827CA6"/>
    <w:rsid w:val="00830997"/>
    <w:rsid w:val="00833712"/>
    <w:rsid w:val="00836CDF"/>
    <w:rsid w:val="00850790"/>
    <w:rsid w:val="00854B4E"/>
    <w:rsid w:val="00855E56"/>
    <w:rsid w:val="00857022"/>
    <w:rsid w:val="00860689"/>
    <w:rsid w:val="0086341A"/>
    <w:rsid w:val="0086423F"/>
    <w:rsid w:val="0086512E"/>
    <w:rsid w:val="008661A8"/>
    <w:rsid w:val="00871F26"/>
    <w:rsid w:val="0087659D"/>
    <w:rsid w:val="0088142B"/>
    <w:rsid w:val="008852C2"/>
    <w:rsid w:val="0088664E"/>
    <w:rsid w:val="008934FD"/>
    <w:rsid w:val="00897762"/>
    <w:rsid w:val="00897EEB"/>
    <w:rsid w:val="008A1E3F"/>
    <w:rsid w:val="008A4A99"/>
    <w:rsid w:val="008C04BE"/>
    <w:rsid w:val="008C47A9"/>
    <w:rsid w:val="008C4970"/>
    <w:rsid w:val="008D2248"/>
    <w:rsid w:val="008D2CB6"/>
    <w:rsid w:val="008D38FA"/>
    <w:rsid w:val="008D39D5"/>
    <w:rsid w:val="008D442E"/>
    <w:rsid w:val="008D694F"/>
    <w:rsid w:val="008E17E4"/>
    <w:rsid w:val="008E3521"/>
    <w:rsid w:val="008E42B5"/>
    <w:rsid w:val="008E4C36"/>
    <w:rsid w:val="008E52B6"/>
    <w:rsid w:val="008E7F93"/>
    <w:rsid w:val="008F046B"/>
    <w:rsid w:val="008F1436"/>
    <w:rsid w:val="008F2FCA"/>
    <w:rsid w:val="008F6B72"/>
    <w:rsid w:val="008F7018"/>
    <w:rsid w:val="00900961"/>
    <w:rsid w:val="0090183C"/>
    <w:rsid w:val="00905A1C"/>
    <w:rsid w:val="00907C18"/>
    <w:rsid w:val="00912B29"/>
    <w:rsid w:val="00913627"/>
    <w:rsid w:val="00920A85"/>
    <w:rsid w:val="009222FF"/>
    <w:rsid w:val="00922D97"/>
    <w:rsid w:val="009244F4"/>
    <w:rsid w:val="00924A96"/>
    <w:rsid w:val="009261D2"/>
    <w:rsid w:val="00932602"/>
    <w:rsid w:val="00935A67"/>
    <w:rsid w:val="009379FC"/>
    <w:rsid w:val="00940B89"/>
    <w:rsid w:val="00941A2D"/>
    <w:rsid w:val="00953D0A"/>
    <w:rsid w:val="00953F23"/>
    <w:rsid w:val="00960C4D"/>
    <w:rsid w:val="0097056A"/>
    <w:rsid w:val="00973E9A"/>
    <w:rsid w:val="009741D6"/>
    <w:rsid w:val="00974BDD"/>
    <w:rsid w:val="00976331"/>
    <w:rsid w:val="00983A31"/>
    <w:rsid w:val="009948D6"/>
    <w:rsid w:val="00996993"/>
    <w:rsid w:val="009A5578"/>
    <w:rsid w:val="009A62EB"/>
    <w:rsid w:val="009A7A17"/>
    <w:rsid w:val="009B02B1"/>
    <w:rsid w:val="009B0E55"/>
    <w:rsid w:val="009C061E"/>
    <w:rsid w:val="009C094F"/>
    <w:rsid w:val="009C1E31"/>
    <w:rsid w:val="009C3858"/>
    <w:rsid w:val="009D1A10"/>
    <w:rsid w:val="009D1AB6"/>
    <w:rsid w:val="009E12AB"/>
    <w:rsid w:val="009E142B"/>
    <w:rsid w:val="009E159A"/>
    <w:rsid w:val="009F0B7D"/>
    <w:rsid w:val="009F0E53"/>
    <w:rsid w:val="009F597D"/>
    <w:rsid w:val="009F5E16"/>
    <w:rsid w:val="009F7BF3"/>
    <w:rsid w:val="00A00813"/>
    <w:rsid w:val="00A0326B"/>
    <w:rsid w:val="00A0680D"/>
    <w:rsid w:val="00A100AC"/>
    <w:rsid w:val="00A1160B"/>
    <w:rsid w:val="00A319B6"/>
    <w:rsid w:val="00A32866"/>
    <w:rsid w:val="00A340C2"/>
    <w:rsid w:val="00A3614B"/>
    <w:rsid w:val="00A379BE"/>
    <w:rsid w:val="00A4253E"/>
    <w:rsid w:val="00A4422E"/>
    <w:rsid w:val="00A44B05"/>
    <w:rsid w:val="00A55983"/>
    <w:rsid w:val="00A56076"/>
    <w:rsid w:val="00A57016"/>
    <w:rsid w:val="00A60C82"/>
    <w:rsid w:val="00A64050"/>
    <w:rsid w:val="00A64E7C"/>
    <w:rsid w:val="00A65365"/>
    <w:rsid w:val="00A66088"/>
    <w:rsid w:val="00A718D5"/>
    <w:rsid w:val="00A80282"/>
    <w:rsid w:val="00A827FB"/>
    <w:rsid w:val="00A82EF7"/>
    <w:rsid w:val="00A906A0"/>
    <w:rsid w:val="00A92C7F"/>
    <w:rsid w:val="00AA2708"/>
    <w:rsid w:val="00AA6AF5"/>
    <w:rsid w:val="00AB0301"/>
    <w:rsid w:val="00AB4051"/>
    <w:rsid w:val="00AC451E"/>
    <w:rsid w:val="00AC496E"/>
    <w:rsid w:val="00AD3192"/>
    <w:rsid w:val="00AD3977"/>
    <w:rsid w:val="00AD78CB"/>
    <w:rsid w:val="00AE1A10"/>
    <w:rsid w:val="00AE61C2"/>
    <w:rsid w:val="00AF13BC"/>
    <w:rsid w:val="00AF43E7"/>
    <w:rsid w:val="00AF4E4E"/>
    <w:rsid w:val="00AF5E92"/>
    <w:rsid w:val="00AF6C87"/>
    <w:rsid w:val="00B03128"/>
    <w:rsid w:val="00B04C63"/>
    <w:rsid w:val="00B0566D"/>
    <w:rsid w:val="00B05BBC"/>
    <w:rsid w:val="00B0680F"/>
    <w:rsid w:val="00B06DB6"/>
    <w:rsid w:val="00B22E2C"/>
    <w:rsid w:val="00B230A0"/>
    <w:rsid w:val="00B243F7"/>
    <w:rsid w:val="00B3114B"/>
    <w:rsid w:val="00B31E60"/>
    <w:rsid w:val="00B3495F"/>
    <w:rsid w:val="00B34A08"/>
    <w:rsid w:val="00B36ACD"/>
    <w:rsid w:val="00B37D33"/>
    <w:rsid w:val="00B433C5"/>
    <w:rsid w:val="00B51108"/>
    <w:rsid w:val="00B53B8C"/>
    <w:rsid w:val="00B549DE"/>
    <w:rsid w:val="00B54D1C"/>
    <w:rsid w:val="00B65CFF"/>
    <w:rsid w:val="00B73A22"/>
    <w:rsid w:val="00B76E67"/>
    <w:rsid w:val="00B82C1B"/>
    <w:rsid w:val="00B84F1C"/>
    <w:rsid w:val="00B87464"/>
    <w:rsid w:val="00B907ED"/>
    <w:rsid w:val="00B90EFD"/>
    <w:rsid w:val="00B957B7"/>
    <w:rsid w:val="00B96247"/>
    <w:rsid w:val="00BA0B71"/>
    <w:rsid w:val="00BA1299"/>
    <w:rsid w:val="00BA19BE"/>
    <w:rsid w:val="00BB12D3"/>
    <w:rsid w:val="00BC12C2"/>
    <w:rsid w:val="00BC192C"/>
    <w:rsid w:val="00BC1A71"/>
    <w:rsid w:val="00BC4F0B"/>
    <w:rsid w:val="00BC6DEF"/>
    <w:rsid w:val="00BC7C0F"/>
    <w:rsid w:val="00BD1918"/>
    <w:rsid w:val="00BD279F"/>
    <w:rsid w:val="00BD5808"/>
    <w:rsid w:val="00BD6076"/>
    <w:rsid w:val="00BD72B9"/>
    <w:rsid w:val="00BE36E7"/>
    <w:rsid w:val="00BE5B4D"/>
    <w:rsid w:val="00BE78C4"/>
    <w:rsid w:val="00C03E8B"/>
    <w:rsid w:val="00C04C1D"/>
    <w:rsid w:val="00C06BD1"/>
    <w:rsid w:val="00C11A63"/>
    <w:rsid w:val="00C2066C"/>
    <w:rsid w:val="00C21256"/>
    <w:rsid w:val="00C23832"/>
    <w:rsid w:val="00C25274"/>
    <w:rsid w:val="00C36B1C"/>
    <w:rsid w:val="00C36CC0"/>
    <w:rsid w:val="00C37C15"/>
    <w:rsid w:val="00C37E02"/>
    <w:rsid w:val="00C469BE"/>
    <w:rsid w:val="00C51B11"/>
    <w:rsid w:val="00C53C26"/>
    <w:rsid w:val="00C564B1"/>
    <w:rsid w:val="00C62813"/>
    <w:rsid w:val="00C643FB"/>
    <w:rsid w:val="00C64B5D"/>
    <w:rsid w:val="00C67655"/>
    <w:rsid w:val="00C8116A"/>
    <w:rsid w:val="00C81295"/>
    <w:rsid w:val="00C941A9"/>
    <w:rsid w:val="00C94A88"/>
    <w:rsid w:val="00C9602B"/>
    <w:rsid w:val="00C97FAA"/>
    <w:rsid w:val="00CA0E64"/>
    <w:rsid w:val="00CA2041"/>
    <w:rsid w:val="00CA20CB"/>
    <w:rsid w:val="00CA3ED7"/>
    <w:rsid w:val="00CB4932"/>
    <w:rsid w:val="00CB61B9"/>
    <w:rsid w:val="00CB6D1D"/>
    <w:rsid w:val="00CC18B1"/>
    <w:rsid w:val="00CC1BBE"/>
    <w:rsid w:val="00CC23A3"/>
    <w:rsid w:val="00CC37FA"/>
    <w:rsid w:val="00CC43A0"/>
    <w:rsid w:val="00CD2977"/>
    <w:rsid w:val="00CD612A"/>
    <w:rsid w:val="00CD646B"/>
    <w:rsid w:val="00CE0B77"/>
    <w:rsid w:val="00CE6808"/>
    <w:rsid w:val="00CE707E"/>
    <w:rsid w:val="00CE7084"/>
    <w:rsid w:val="00CF6221"/>
    <w:rsid w:val="00D011F7"/>
    <w:rsid w:val="00D02537"/>
    <w:rsid w:val="00D1018E"/>
    <w:rsid w:val="00D20E33"/>
    <w:rsid w:val="00D25CFD"/>
    <w:rsid w:val="00D30D1F"/>
    <w:rsid w:val="00D3617D"/>
    <w:rsid w:val="00D46005"/>
    <w:rsid w:val="00D4619F"/>
    <w:rsid w:val="00D46B37"/>
    <w:rsid w:val="00D5377F"/>
    <w:rsid w:val="00D55BCF"/>
    <w:rsid w:val="00D62A15"/>
    <w:rsid w:val="00D65E29"/>
    <w:rsid w:val="00D719EC"/>
    <w:rsid w:val="00D73625"/>
    <w:rsid w:val="00D76C90"/>
    <w:rsid w:val="00D77570"/>
    <w:rsid w:val="00D82639"/>
    <w:rsid w:val="00D83117"/>
    <w:rsid w:val="00D8421D"/>
    <w:rsid w:val="00D84870"/>
    <w:rsid w:val="00D85C2A"/>
    <w:rsid w:val="00D85D73"/>
    <w:rsid w:val="00D96FB9"/>
    <w:rsid w:val="00DA14A7"/>
    <w:rsid w:val="00DA64A9"/>
    <w:rsid w:val="00DB0B51"/>
    <w:rsid w:val="00DB1C77"/>
    <w:rsid w:val="00DB2A45"/>
    <w:rsid w:val="00DB740B"/>
    <w:rsid w:val="00DC4ECD"/>
    <w:rsid w:val="00DC7980"/>
    <w:rsid w:val="00DC7E64"/>
    <w:rsid w:val="00DD0DEE"/>
    <w:rsid w:val="00DD18DB"/>
    <w:rsid w:val="00DD465C"/>
    <w:rsid w:val="00DD6C25"/>
    <w:rsid w:val="00DE1185"/>
    <w:rsid w:val="00DE3C11"/>
    <w:rsid w:val="00DF1E2D"/>
    <w:rsid w:val="00DF1F15"/>
    <w:rsid w:val="00DF3DFE"/>
    <w:rsid w:val="00DF51A8"/>
    <w:rsid w:val="00DF7049"/>
    <w:rsid w:val="00E00F7B"/>
    <w:rsid w:val="00E040E4"/>
    <w:rsid w:val="00E0536F"/>
    <w:rsid w:val="00E103C4"/>
    <w:rsid w:val="00E16B6F"/>
    <w:rsid w:val="00E200A4"/>
    <w:rsid w:val="00E207EA"/>
    <w:rsid w:val="00E2695E"/>
    <w:rsid w:val="00E3190B"/>
    <w:rsid w:val="00E31B3D"/>
    <w:rsid w:val="00E3243C"/>
    <w:rsid w:val="00E32FDC"/>
    <w:rsid w:val="00E35114"/>
    <w:rsid w:val="00E41493"/>
    <w:rsid w:val="00E4371C"/>
    <w:rsid w:val="00E4769A"/>
    <w:rsid w:val="00E51C62"/>
    <w:rsid w:val="00E54AC3"/>
    <w:rsid w:val="00E55DAC"/>
    <w:rsid w:val="00E63CBB"/>
    <w:rsid w:val="00E67290"/>
    <w:rsid w:val="00E67B8D"/>
    <w:rsid w:val="00E713A3"/>
    <w:rsid w:val="00E71B9A"/>
    <w:rsid w:val="00E7586C"/>
    <w:rsid w:val="00E80331"/>
    <w:rsid w:val="00E82B22"/>
    <w:rsid w:val="00E8383F"/>
    <w:rsid w:val="00E839B9"/>
    <w:rsid w:val="00E91C6D"/>
    <w:rsid w:val="00E920BF"/>
    <w:rsid w:val="00E9543E"/>
    <w:rsid w:val="00E964FA"/>
    <w:rsid w:val="00EA2706"/>
    <w:rsid w:val="00EA4322"/>
    <w:rsid w:val="00EA4F09"/>
    <w:rsid w:val="00EB2F68"/>
    <w:rsid w:val="00EC3D27"/>
    <w:rsid w:val="00EC56F4"/>
    <w:rsid w:val="00EC5B11"/>
    <w:rsid w:val="00EC6818"/>
    <w:rsid w:val="00EC6CF9"/>
    <w:rsid w:val="00ED0D8F"/>
    <w:rsid w:val="00ED2313"/>
    <w:rsid w:val="00ED468F"/>
    <w:rsid w:val="00EE2360"/>
    <w:rsid w:val="00EE4FD0"/>
    <w:rsid w:val="00EE5249"/>
    <w:rsid w:val="00EE6EE9"/>
    <w:rsid w:val="00EF7B82"/>
    <w:rsid w:val="00F024DC"/>
    <w:rsid w:val="00F10731"/>
    <w:rsid w:val="00F13238"/>
    <w:rsid w:val="00F15CEB"/>
    <w:rsid w:val="00F212DD"/>
    <w:rsid w:val="00F247C8"/>
    <w:rsid w:val="00F24C7D"/>
    <w:rsid w:val="00F309B1"/>
    <w:rsid w:val="00F32167"/>
    <w:rsid w:val="00F360AF"/>
    <w:rsid w:val="00F365F2"/>
    <w:rsid w:val="00F44E82"/>
    <w:rsid w:val="00F45080"/>
    <w:rsid w:val="00F568B7"/>
    <w:rsid w:val="00F6033E"/>
    <w:rsid w:val="00F60B85"/>
    <w:rsid w:val="00F61C3D"/>
    <w:rsid w:val="00F666E8"/>
    <w:rsid w:val="00F830A4"/>
    <w:rsid w:val="00F856B1"/>
    <w:rsid w:val="00F90E4C"/>
    <w:rsid w:val="00F963E2"/>
    <w:rsid w:val="00FB27A4"/>
    <w:rsid w:val="00FB4CB5"/>
    <w:rsid w:val="00FB7326"/>
    <w:rsid w:val="00FC0F2E"/>
    <w:rsid w:val="00FC1C18"/>
    <w:rsid w:val="00FC2CF4"/>
    <w:rsid w:val="00FC5F26"/>
    <w:rsid w:val="00FD4BEF"/>
    <w:rsid w:val="00FD6619"/>
    <w:rsid w:val="00FE0DD6"/>
    <w:rsid w:val="00FE6EDD"/>
    <w:rsid w:val="00FF2422"/>
    <w:rsid w:val="00FF4D80"/>
    <w:rsid w:val="00FF6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64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D64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27ED"/>
    <w:rPr>
      <w:color w:val="0000FF"/>
      <w:u w:val="single"/>
    </w:rPr>
  </w:style>
  <w:style w:type="paragraph" w:customStyle="1" w:styleId="s1">
    <w:name w:val="s_1"/>
    <w:basedOn w:val="a"/>
    <w:rsid w:val="00472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964FA"/>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E96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964FA"/>
    <w:rPr>
      <w:b/>
      <w:bCs/>
    </w:rPr>
  </w:style>
  <w:style w:type="paragraph" w:customStyle="1" w:styleId="revannmrcssattr">
    <w:name w:val="rev_ann_mr_css_attr"/>
    <w:basedOn w:val="a"/>
    <w:rsid w:val="00E96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D6400"/>
    <w:rPr>
      <w:rFonts w:asciiTheme="majorHAnsi" w:eastAsiaTheme="majorEastAsia" w:hAnsiTheme="majorHAnsi" w:cstheme="majorBidi"/>
      <w:b/>
      <w:bCs/>
      <w:color w:val="4F81BD" w:themeColor="accent1"/>
    </w:rPr>
  </w:style>
  <w:style w:type="paragraph" w:styleId="a6">
    <w:name w:val="header"/>
    <w:basedOn w:val="a"/>
    <w:link w:val="a7"/>
    <w:uiPriority w:val="99"/>
    <w:unhideWhenUsed/>
    <w:rsid w:val="00A319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19B6"/>
  </w:style>
  <w:style w:type="paragraph" w:styleId="a8">
    <w:name w:val="footer"/>
    <w:basedOn w:val="a"/>
    <w:link w:val="a9"/>
    <w:uiPriority w:val="99"/>
    <w:unhideWhenUsed/>
    <w:rsid w:val="00A319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19B6"/>
  </w:style>
  <w:style w:type="character" w:customStyle="1" w:styleId="aa">
    <w:name w:val="Цветовое выделение"/>
    <w:uiPriority w:val="99"/>
    <w:rsid w:val="00F309B1"/>
    <w:rPr>
      <w:b/>
      <w:bCs/>
      <w:color w:val="26282F"/>
    </w:rPr>
  </w:style>
  <w:style w:type="character" w:customStyle="1" w:styleId="ab">
    <w:name w:val="Гипертекстовая ссылка"/>
    <w:basedOn w:val="aa"/>
    <w:uiPriority w:val="99"/>
    <w:rsid w:val="00F309B1"/>
    <w:rPr>
      <w:b/>
      <w:bCs/>
      <w:color w:val="106BBE"/>
    </w:rPr>
  </w:style>
  <w:style w:type="character" w:styleId="ac">
    <w:name w:val="FollowedHyperlink"/>
    <w:basedOn w:val="a0"/>
    <w:uiPriority w:val="99"/>
    <w:semiHidden/>
    <w:unhideWhenUsed/>
    <w:rsid w:val="000E40DC"/>
    <w:rPr>
      <w:color w:val="800080" w:themeColor="followedHyperlink"/>
      <w:u w:val="single"/>
    </w:rPr>
  </w:style>
  <w:style w:type="paragraph" w:styleId="ad">
    <w:name w:val="List Paragraph"/>
    <w:basedOn w:val="a"/>
    <w:uiPriority w:val="34"/>
    <w:qFormat/>
    <w:rsid w:val="00253C36"/>
    <w:pPr>
      <w:ind w:left="720"/>
      <w:contextualSpacing/>
    </w:pPr>
  </w:style>
  <w:style w:type="paragraph" w:styleId="ae">
    <w:name w:val="Balloon Text"/>
    <w:basedOn w:val="a"/>
    <w:link w:val="af"/>
    <w:uiPriority w:val="99"/>
    <w:semiHidden/>
    <w:unhideWhenUsed/>
    <w:rsid w:val="008651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51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64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D64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27ED"/>
    <w:rPr>
      <w:color w:val="0000FF"/>
      <w:u w:val="single"/>
    </w:rPr>
  </w:style>
  <w:style w:type="paragraph" w:customStyle="1" w:styleId="s1">
    <w:name w:val="s_1"/>
    <w:basedOn w:val="a"/>
    <w:rsid w:val="00472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964FA"/>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E96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964FA"/>
    <w:rPr>
      <w:b/>
      <w:bCs/>
    </w:rPr>
  </w:style>
  <w:style w:type="paragraph" w:customStyle="1" w:styleId="revannmrcssattr">
    <w:name w:val="rev_ann_mr_css_attr"/>
    <w:basedOn w:val="a"/>
    <w:rsid w:val="00E96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D6400"/>
    <w:rPr>
      <w:rFonts w:asciiTheme="majorHAnsi" w:eastAsiaTheme="majorEastAsia" w:hAnsiTheme="majorHAnsi" w:cstheme="majorBidi"/>
      <w:b/>
      <w:bCs/>
      <w:color w:val="4F81BD" w:themeColor="accent1"/>
    </w:rPr>
  </w:style>
  <w:style w:type="paragraph" w:styleId="a6">
    <w:name w:val="header"/>
    <w:basedOn w:val="a"/>
    <w:link w:val="a7"/>
    <w:uiPriority w:val="99"/>
    <w:unhideWhenUsed/>
    <w:rsid w:val="00A319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19B6"/>
  </w:style>
  <w:style w:type="paragraph" w:styleId="a8">
    <w:name w:val="footer"/>
    <w:basedOn w:val="a"/>
    <w:link w:val="a9"/>
    <w:uiPriority w:val="99"/>
    <w:unhideWhenUsed/>
    <w:rsid w:val="00A319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19B6"/>
  </w:style>
  <w:style w:type="character" w:customStyle="1" w:styleId="aa">
    <w:name w:val="Цветовое выделение"/>
    <w:uiPriority w:val="99"/>
    <w:rsid w:val="00F309B1"/>
    <w:rPr>
      <w:b/>
      <w:bCs/>
      <w:color w:val="26282F"/>
    </w:rPr>
  </w:style>
  <w:style w:type="character" w:customStyle="1" w:styleId="ab">
    <w:name w:val="Гипертекстовая ссылка"/>
    <w:basedOn w:val="aa"/>
    <w:uiPriority w:val="99"/>
    <w:rsid w:val="00F309B1"/>
    <w:rPr>
      <w:b/>
      <w:bCs/>
      <w:color w:val="106BBE"/>
    </w:rPr>
  </w:style>
  <w:style w:type="character" w:styleId="ac">
    <w:name w:val="FollowedHyperlink"/>
    <w:basedOn w:val="a0"/>
    <w:uiPriority w:val="99"/>
    <w:semiHidden/>
    <w:unhideWhenUsed/>
    <w:rsid w:val="000E40DC"/>
    <w:rPr>
      <w:color w:val="800080" w:themeColor="followedHyperlink"/>
      <w:u w:val="single"/>
    </w:rPr>
  </w:style>
  <w:style w:type="paragraph" w:styleId="ad">
    <w:name w:val="List Paragraph"/>
    <w:basedOn w:val="a"/>
    <w:uiPriority w:val="34"/>
    <w:qFormat/>
    <w:rsid w:val="00253C36"/>
    <w:pPr>
      <w:ind w:left="720"/>
      <w:contextualSpacing/>
    </w:pPr>
  </w:style>
  <w:style w:type="paragraph" w:styleId="ae">
    <w:name w:val="Balloon Text"/>
    <w:basedOn w:val="a"/>
    <w:link w:val="af"/>
    <w:uiPriority w:val="99"/>
    <w:semiHidden/>
    <w:unhideWhenUsed/>
    <w:rsid w:val="008651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51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48">
      <w:bodyDiv w:val="1"/>
      <w:marLeft w:val="0"/>
      <w:marRight w:val="0"/>
      <w:marTop w:val="0"/>
      <w:marBottom w:val="0"/>
      <w:divBdr>
        <w:top w:val="none" w:sz="0" w:space="0" w:color="auto"/>
        <w:left w:val="none" w:sz="0" w:space="0" w:color="auto"/>
        <w:bottom w:val="none" w:sz="0" w:space="0" w:color="auto"/>
        <w:right w:val="none" w:sz="0" w:space="0" w:color="auto"/>
      </w:divBdr>
    </w:div>
    <w:div w:id="16204933">
      <w:bodyDiv w:val="1"/>
      <w:marLeft w:val="0"/>
      <w:marRight w:val="0"/>
      <w:marTop w:val="0"/>
      <w:marBottom w:val="0"/>
      <w:divBdr>
        <w:top w:val="none" w:sz="0" w:space="0" w:color="auto"/>
        <w:left w:val="none" w:sz="0" w:space="0" w:color="auto"/>
        <w:bottom w:val="none" w:sz="0" w:space="0" w:color="auto"/>
        <w:right w:val="none" w:sz="0" w:space="0" w:color="auto"/>
      </w:divBdr>
    </w:div>
    <w:div w:id="19743940">
      <w:bodyDiv w:val="1"/>
      <w:marLeft w:val="0"/>
      <w:marRight w:val="0"/>
      <w:marTop w:val="0"/>
      <w:marBottom w:val="0"/>
      <w:divBdr>
        <w:top w:val="none" w:sz="0" w:space="0" w:color="auto"/>
        <w:left w:val="none" w:sz="0" w:space="0" w:color="auto"/>
        <w:bottom w:val="none" w:sz="0" w:space="0" w:color="auto"/>
        <w:right w:val="none" w:sz="0" w:space="0" w:color="auto"/>
      </w:divBdr>
    </w:div>
    <w:div w:id="44569107">
      <w:bodyDiv w:val="1"/>
      <w:marLeft w:val="0"/>
      <w:marRight w:val="0"/>
      <w:marTop w:val="0"/>
      <w:marBottom w:val="0"/>
      <w:divBdr>
        <w:top w:val="none" w:sz="0" w:space="0" w:color="auto"/>
        <w:left w:val="none" w:sz="0" w:space="0" w:color="auto"/>
        <w:bottom w:val="none" w:sz="0" w:space="0" w:color="auto"/>
        <w:right w:val="none" w:sz="0" w:space="0" w:color="auto"/>
      </w:divBdr>
    </w:div>
    <w:div w:id="47651671">
      <w:bodyDiv w:val="1"/>
      <w:marLeft w:val="0"/>
      <w:marRight w:val="0"/>
      <w:marTop w:val="0"/>
      <w:marBottom w:val="0"/>
      <w:divBdr>
        <w:top w:val="none" w:sz="0" w:space="0" w:color="auto"/>
        <w:left w:val="none" w:sz="0" w:space="0" w:color="auto"/>
        <w:bottom w:val="none" w:sz="0" w:space="0" w:color="auto"/>
        <w:right w:val="none" w:sz="0" w:space="0" w:color="auto"/>
      </w:divBdr>
    </w:div>
    <w:div w:id="90588263">
      <w:bodyDiv w:val="1"/>
      <w:marLeft w:val="0"/>
      <w:marRight w:val="0"/>
      <w:marTop w:val="0"/>
      <w:marBottom w:val="0"/>
      <w:divBdr>
        <w:top w:val="none" w:sz="0" w:space="0" w:color="auto"/>
        <w:left w:val="none" w:sz="0" w:space="0" w:color="auto"/>
        <w:bottom w:val="none" w:sz="0" w:space="0" w:color="auto"/>
        <w:right w:val="none" w:sz="0" w:space="0" w:color="auto"/>
      </w:divBdr>
      <w:divsChild>
        <w:div w:id="544483458">
          <w:marLeft w:val="0"/>
          <w:marRight w:val="0"/>
          <w:marTop w:val="0"/>
          <w:marBottom w:val="0"/>
          <w:divBdr>
            <w:top w:val="none" w:sz="0" w:space="0" w:color="auto"/>
            <w:left w:val="none" w:sz="0" w:space="0" w:color="auto"/>
            <w:bottom w:val="none" w:sz="0" w:space="0" w:color="auto"/>
            <w:right w:val="none" w:sz="0" w:space="0" w:color="auto"/>
          </w:divBdr>
        </w:div>
      </w:divsChild>
    </w:div>
    <w:div w:id="112601062">
      <w:bodyDiv w:val="1"/>
      <w:marLeft w:val="0"/>
      <w:marRight w:val="0"/>
      <w:marTop w:val="0"/>
      <w:marBottom w:val="0"/>
      <w:divBdr>
        <w:top w:val="none" w:sz="0" w:space="0" w:color="auto"/>
        <w:left w:val="none" w:sz="0" w:space="0" w:color="auto"/>
        <w:bottom w:val="none" w:sz="0" w:space="0" w:color="auto"/>
        <w:right w:val="none" w:sz="0" w:space="0" w:color="auto"/>
      </w:divBdr>
    </w:div>
    <w:div w:id="131824776">
      <w:bodyDiv w:val="1"/>
      <w:marLeft w:val="0"/>
      <w:marRight w:val="0"/>
      <w:marTop w:val="0"/>
      <w:marBottom w:val="0"/>
      <w:divBdr>
        <w:top w:val="none" w:sz="0" w:space="0" w:color="auto"/>
        <w:left w:val="none" w:sz="0" w:space="0" w:color="auto"/>
        <w:bottom w:val="none" w:sz="0" w:space="0" w:color="auto"/>
        <w:right w:val="none" w:sz="0" w:space="0" w:color="auto"/>
      </w:divBdr>
      <w:divsChild>
        <w:div w:id="739987111">
          <w:marLeft w:val="0"/>
          <w:marRight w:val="0"/>
          <w:marTop w:val="0"/>
          <w:marBottom w:val="0"/>
          <w:divBdr>
            <w:top w:val="none" w:sz="0" w:space="0" w:color="auto"/>
            <w:left w:val="none" w:sz="0" w:space="0" w:color="auto"/>
            <w:bottom w:val="none" w:sz="0" w:space="0" w:color="auto"/>
            <w:right w:val="none" w:sz="0" w:space="0" w:color="auto"/>
          </w:divBdr>
        </w:div>
      </w:divsChild>
    </w:div>
    <w:div w:id="236088662">
      <w:bodyDiv w:val="1"/>
      <w:marLeft w:val="0"/>
      <w:marRight w:val="0"/>
      <w:marTop w:val="0"/>
      <w:marBottom w:val="0"/>
      <w:divBdr>
        <w:top w:val="none" w:sz="0" w:space="0" w:color="auto"/>
        <w:left w:val="none" w:sz="0" w:space="0" w:color="auto"/>
        <w:bottom w:val="none" w:sz="0" w:space="0" w:color="auto"/>
        <w:right w:val="none" w:sz="0" w:space="0" w:color="auto"/>
      </w:divBdr>
    </w:div>
    <w:div w:id="240063206">
      <w:bodyDiv w:val="1"/>
      <w:marLeft w:val="0"/>
      <w:marRight w:val="0"/>
      <w:marTop w:val="0"/>
      <w:marBottom w:val="0"/>
      <w:divBdr>
        <w:top w:val="none" w:sz="0" w:space="0" w:color="auto"/>
        <w:left w:val="none" w:sz="0" w:space="0" w:color="auto"/>
        <w:bottom w:val="none" w:sz="0" w:space="0" w:color="auto"/>
        <w:right w:val="none" w:sz="0" w:space="0" w:color="auto"/>
      </w:divBdr>
    </w:div>
    <w:div w:id="269557314">
      <w:bodyDiv w:val="1"/>
      <w:marLeft w:val="0"/>
      <w:marRight w:val="0"/>
      <w:marTop w:val="0"/>
      <w:marBottom w:val="0"/>
      <w:divBdr>
        <w:top w:val="none" w:sz="0" w:space="0" w:color="auto"/>
        <w:left w:val="none" w:sz="0" w:space="0" w:color="auto"/>
        <w:bottom w:val="none" w:sz="0" w:space="0" w:color="auto"/>
        <w:right w:val="none" w:sz="0" w:space="0" w:color="auto"/>
      </w:divBdr>
    </w:div>
    <w:div w:id="276378082">
      <w:bodyDiv w:val="1"/>
      <w:marLeft w:val="0"/>
      <w:marRight w:val="0"/>
      <w:marTop w:val="0"/>
      <w:marBottom w:val="0"/>
      <w:divBdr>
        <w:top w:val="none" w:sz="0" w:space="0" w:color="auto"/>
        <w:left w:val="none" w:sz="0" w:space="0" w:color="auto"/>
        <w:bottom w:val="none" w:sz="0" w:space="0" w:color="auto"/>
        <w:right w:val="none" w:sz="0" w:space="0" w:color="auto"/>
      </w:divBdr>
    </w:div>
    <w:div w:id="328100768">
      <w:bodyDiv w:val="1"/>
      <w:marLeft w:val="0"/>
      <w:marRight w:val="0"/>
      <w:marTop w:val="0"/>
      <w:marBottom w:val="0"/>
      <w:divBdr>
        <w:top w:val="none" w:sz="0" w:space="0" w:color="auto"/>
        <w:left w:val="none" w:sz="0" w:space="0" w:color="auto"/>
        <w:bottom w:val="none" w:sz="0" w:space="0" w:color="auto"/>
        <w:right w:val="none" w:sz="0" w:space="0" w:color="auto"/>
      </w:divBdr>
    </w:div>
    <w:div w:id="332804137">
      <w:bodyDiv w:val="1"/>
      <w:marLeft w:val="0"/>
      <w:marRight w:val="0"/>
      <w:marTop w:val="0"/>
      <w:marBottom w:val="0"/>
      <w:divBdr>
        <w:top w:val="none" w:sz="0" w:space="0" w:color="auto"/>
        <w:left w:val="none" w:sz="0" w:space="0" w:color="auto"/>
        <w:bottom w:val="none" w:sz="0" w:space="0" w:color="auto"/>
        <w:right w:val="none" w:sz="0" w:space="0" w:color="auto"/>
      </w:divBdr>
    </w:div>
    <w:div w:id="370109596">
      <w:bodyDiv w:val="1"/>
      <w:marLeft w:val="0"/>
      <w:marRight w:val="0"/>
      <w:marTop w:val="0"/>
      <w:marBottom w:val="0"/>
      <w:divBdr>
        <w:top w:val="none" w:sz="0" w:space="0" w:color="auto"/>
        <w:left w:val="none" w:sz="0" w:space="0" w:color="auto"/>
        <w:bottom w:val="none" w:sz="0" w:space="0" w:color="auto"/>
        <w:right w:val="none" w:sz="0" w:space="0" w:color="auto"/>
      </w:divBdr>
    </w:div>
    <w:div w:id="383062147">
      <w:bodyDiv w:val="1"/>
      <w:marLeft w:val="0"/>
      <w:marRight w:val="0"/>
      <w:marTop w:val="0"/>
      <w:marBottom w:val="0"/>
      <w:divBdr>
        <w:top w:val="none" w:sz="0" w:space="0" w:color="auto"/>
        <w:left w:val="none" w:sz="0" w:space="0" w:color="auto"/>
        <w:bottom w:val="none" w:sz="0" w:space="0" w:color="auto"/>
        <w:right w:val="none" w:sz="0" w:space="0" w:color="auto"/>
      </w:divBdr>
    </w:div>
    <w:div w:id="383794398">
      <w:bodyDiv w:val="1"/>
      <w:marLeft w:val="0"/>
      <w:marRight w:val="0"/>
      <w:marTop w:val="0"/>
      <w:marBottom w:val="0"/>
      <w:divBdr>
        <w:top w:val="none" w:sz="0" w:space="0" w:color="auto"/>
        <w:left w:val="none" w:sz="0" w:space="0" w:color="auto"/>
        <w:bottom w:val="none" w:sz="0" w:space="0" w:color="auto"/>
        <w:right w:val="none" w:sz="0" w:space="0" w:color="auto"/>
      </w:divBdr>
      <w:divsChild>
        <w:div w:id="109521163">
          <w:marLeft w:val="0"/>
          <w:marRight w:val="0"/>
          <w:marTop w:val="0"/>
          <w:marBottom w:val="0"/>
          <w:divBdr>
            <w:top w:val="none" w:sz="0" w:space="0" w:color="auto"/>
            <w:left w:val="none" w:sz="0" w:space="0" w:color="auto"/>
            <w:bottom w:val="none" w:sz="0" w:space="0" w:color="auto"/>
            <w:right w:val="none" w:sz="0" w:space="0" w:color="auto"/>
          </w:divBdr>
          <w:divsChild>
            <w:div w:id="505217148">
              <w:marLeft w:val="0"/>
              <w:marRight w:val="0"/>
              <w:marTop w:val="0"/>
              <w:marBottom w:val="255"/>
              <w:divBdr>
                <w:top w:val="none" w:sz="0" w:space="0" w:color="auto"/>
                <w:left w:val="none" w:sz="0" w:space="0" w:color="auto"/>
                <w:bottom w:val="none" w:sz="0" w:space="0" w:color="auto"/>
                <w:right w:val="none" w:sz="0" w:space="0" w:color="auto"/>
              </w:divBdr>
            </w:div>
            <w:div w:id="2729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26930">
      <w:bodyDiv w:val="1"/>
      <w:marLeft w:val="0"/>
      <w:marRight w:val="0"/>
      <w:marTop w:val="0"/>
      <w:marBottom w:val="0"/>
      <w:divBdr>
        <w:top w:val="none" w:sz="0" w:space="0" w:color="auto"/>
        <w:left w:val="none" w:sz="0" w:space="0" w:color="auto"/>
        <w:bottom w:val="none" w:sz="0" w:space="0" w:color="auto"/>
        <w:right w:val="none" w:sz="0" w:space="0" w:color="auto"/>
      </w:divBdr>
    </w:div>
    <w:div w:id="421340211">
      <w:bodyDiv w:val="1"/>
      <w:marLeft w:val="0"/>
      <w:marRight w:val="0"/>
      <w:marTop w:val="0"/>
      <w:marBottom w:val="0"/>
      <w:divBdr>
        <w:top w:val="none" w:sz="0" w:space="0" w:color="auto"/>
        <w:left w:val="none" w:sz="0" w:space="0" w:color="auto"/>
        <w:bottom w:val="none" w:sz="0" w:space="0" w:color="auto"/>
        <w:right w:val="none" w:sz="0" w:space="0" w:color="auto"/>
      </w:divBdr>
    </w:div>
    <w:div w:id="436413883">
      <w:bodyDiv w:val="1"/>
      <w:marLeft w:val="0"/>
      <w:marRight w:val="0"/>
      <w:marTop w:val="0"/>
      <w:marBottom w:val="0"/>
      <w:divBdr>
        <w:top w:val="none" w:sz="0" w:space="0" w:color="auto"/>
        <w:left w:val="none" w:sz="0" w:space="0" w:color="auto"/>
        <w:bottom w:val="none" w:sz="0" w:space="0" w:color="auto"/>
        <w:right w:val="none" w:sz="0" w:space="0" w:color="auto"/>
      </w:divBdr>
    </w:div>
    <w:div w:id="436489265">
      <w:bodyDiv w:val="1"/>
      <w:marLeft w:val="0"/>
      <w:marRight w:val="0"/>
      <w:marTop w:val="0"/>
      <w:marBottom w:val="0"/>
      <w:divBdr>
        <w:top w:val="none" w:sz="0" w:space="0" w:color="auto"/>
        <w:left w:val="none" w:sz="0" w:space="0" w:color="auto"/>
        <w:bottom w:val="none" w:sz="0" w:space="0" w:color="auto"/>
        <w:right w:val="none" w:sz="0" w:space="0" w:color="auto"/>
      </w:divBdr>
    </w:div>
    <w:div w:id="454829682">
      <w:bodyDiv w:val="1"/>
      <w:marLeft w:val="0"/>
      <w:marRight w:val="0"/>
      <w:marTop w:val="0"/>
      <w:marBottom w:val="0"/>
      <w:divBdr>
        <w:top w:val="none" w:sz="0" w:space="0" w:color="auto"/>
        <w:left w:val="none" w:sz="0" w:space="0" w:color="auto"/>
        <w:bottom w:val="none" w:sz="0" w:space="0" w:color="auto"/>
        <w:right w:val="none" w:sz="0" w:space="0" w:color="auto"/>
      </w:divBdr>
    </w:div>
    <w:div w:id="457531821">
      <w:bodyDiv w:val="1"/>
      <w:marLeft w:val="0"/>
      <w:marRight w:val="0"/>
      <w:marTop w:val="0"/>
      <w:marBottom w:val="0"/>
      <w:divBdr>
        <w:top w:val="none" w:sz="0" w:space="0" w:color="auto"/>
        <w:left w:val="none" w:sz="0" w:space="0" w:color="auto"/>
        <w:bottom w:val="none" w:sz="0" w:space="0" w:color="auto"/>
        <w:right w:val="none" w:sz="0" w:space="0" w:color="auto"/>
      </w:divBdr>
    </w:div>
    <w:div w:id="460615967">
      <w:bodyDiv w:val="1"/>
      <w:marLeft w:val="0"/>
      <w:marRight w:val="0"/>
      <w:marTop w:val="0"/>
      <w:marBottom w:val="0"/>
      <w:divBdr>
        <w:top w:val="none" w:sz="0" w:space="0" w:color="auto"/>
        <w:left w:val="none" w:sz="0" w:space="0" w:color="auto"/>
        <w:bottom w:val="none" w:sz="0" w:space="0" w:color="auto"/>
        <w:right w:val="none" w:sz="0" w:space="0" w:color="auto"/>
      </w:divBdr>
      <w:divsChild>
        <w:div w:id="79838813">
          <w:marLeft w:val="0"/>
          <w:marRight w:val="0"/>
          <w:marTop w:val="0"/>
          <w:marBottom w:val="0"/>
          <w:divBdr>
            <w:top w:val="none" w:sz="0" w:space="0" w:color="auto"/>
            <w:left w:val="none" w:sz="0" w:space="0" w:color="auto"/>
            <w:bottom w:val="none" w:sz="0" w:space="0" w:color="auto"/>
            <w:right w:val="none" w:sz="0" w:space="0" w:color="auto"/>
          </w:divBdr>
          <w:divsChild>
            <w:div w:id="1964119276">
              <w:marLeft w:val="0"/>
              <w:marRight w:val="0"/>
              <w:marTop w:val="0"/>
              <w:marBottom w:val="0"/>
              <w:divBdr>
                <w:top w:val="none" w:sz="0" w:space="0" w:color="auto"/>
                <w:left w:val="none" w:sz="0" w:space="0" w:color="auto"/>
                <w:bottom w:val="none" w:sz="0" w:space="0" w:color="auto"/>
                <w:right w:val="none" w:sz="0" w:space="0" w:color="auto"/>
              </w:divBdr>
            </w:div>
            <w:div w:id="1090084968">
              <w:marLeft w:val="0"/>
              <w:marRight w:val="0"/>
              <w:marTop w:val="0"/>
              <w:marBottom w:val="0"/>
              <w:divBdr>
                <w:top w:val="none" w:sz="0" w:space="0" w:color="auto"/>
                <w:left w:val="none" w:sz="0" w:space="0" w:color="auto"/>
                <w:bottom w:val="none" w:sz="0" w:space="0" w:color="auto"/>
                <w:right w:val="none" w:sz="0" w:space="0" w:color="auto"/>
              </w:divBdr>
            </w:div>
            <w:div w:id="2604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1943">
      <w:bodyDiv w:val="1"/>
      <w:marLeft w:val="0"/>
      <w:marRight w:val="0"/>
      <w:marTop w:val="0"/>
      <w:marBottom w:val="0"/>
      <w:divBdr>
        <w:top w:val="none" w:sz="0" w:space="0" w:color="auto"/>
        <w:left w:val="none" w:sz="0" w:space="0" w:color="auto"/>
        <w:bottom w:val="none" w:sz="0" w:space="0" w:color="auto"/>
        <w:right w:val="none" w:sz="0" w:space="0" w:color="auto"/>
      </w:divBdr>
    </w:div>
    <w:div w:id="571306672">
      <w:bodyDiv w:val="1"/>
      <w:marLeft w:val="0"/>
      <w:marRight w:val="0"/>
      <w:marTop w:val="0"/>
      <w:marBottom w:val="0"/>
      <w:divBdr>
        <w:top w:val="none" w:sz="0" w:space="0" w:color="auto"/>
        <w:left w:val="none" w:sz="0" w:space="0" w:color="auto"/>
        <w:bottom w:val="none" w:sz="0" w:space="0" w:color="auto"/>
        <w:right w:val="none" w:sz="0" w:space="0" w:color="auto"/>
      </w:divBdr>
    </w:div>
    <w:div w:id="582180091">
      <w:bodyDiv w:val="1"/>
      <w:marLeft w:val="0"/>
      <w:marRight w:val="0"/>
      <w:marTop w:val="0"/>
      <w:marBottom w:val="0"/>
      <w:divBdr>
        <w:top w:val="none" w:sz="0" w:space="0" w:color="auto"/>
        <w:left w:val="none" w:sz="0" w:space="0" w:color="auto"/>
        <w:bottom w:val="none" w:sz="0" w:space="0" w:color="auto"/>
        <w:right w:val="none" w:sz="0" w:space="0" w:color="auto"/>
      </w:divBdr>
    </w:div>
    <w:div w:id="584803980">
      <w:bodyDiv w:val="1"/>
      <w:marLeft w:val="0"/>
      <w:marRight w:val="0"/>
      <w:marTop w:val="0"/>
      <w:marBottom w:val="0"/>
      <w:divBdr>
        <w:top w:val="none" w:sz="0" w:space="0" w:color="auto"/>
        <w:left w:val="none" w:sz="0" w:space="0" w:color="auto"/>
        <w:bottom w:val="none" w:sz="0" w:space="0" w:color="auto"/>
        <w:right w:val="none" w:sz="0" w:space="0" w:color="auto"/>
      </w:divBdr>
    </w:div>
    <w:div w:id="589124347">
      <w:bodyDiv w:val="1"/>
      <w:marLeft w:val="0"/>
      <w:marRight w:val="0"/>
      <w:marTop w:val="0"/>
      <w:marBottom w:val="0"/>
      <w:divBdr>
        <w:top w:val="none" w:sz="0" w:space="0" w:color="auto"/>
        <w:left w:val="none" w:sz="0" w:space="0" w:color="auto"/>
        <w:bottom w:val="none" w:sz="0" w:space="0" w:color="auto"/>
        <w:right w:val="none" w:sz="0" w:space="0" w:color="auto"/>
      </w:divBdr>
      <w:divsChild>
        <w:div w:id="1333338144">
          <w:marLeft w:val="0"/>
          <w:marRight w:val="0"/>
          <w:marTop w:val="192"/>
          <w:marBottom w:val="0"/>
          <w:divBdr>
            <w:top w:val="none" w:sz="0" w:space="0" w:color="auto"/>
            <w:left w:val="none" w:sz="0" w:space="0" w:color="auto"/>
            <w:bottom w:val="none" w:sz="0" w:space="0" w:color="auto"/>
            <w:right w:val="none" w:sz="0" w:space="0" w:color="auto"/>
          </w:divBdr>
        </w:div>
        <w:div w:id="2090345279">
          <w:marLeft w:val="0"/>
          <w:marRight w:val="0"/>
          <w:marTop w:val="192"/>
          <w:marBottom w:val="0"/>
          <w:divBdr>
            <w:top w:val="none" w:sz="0" w:space="0" w:color="auto"/>
            <w:left w:val="none" w:sz="0" w:space="0" w:color="auto"/>
            <w:bottom w:val="none" w:sz="0" w:space="0" w:color="auto"/>
            <w:right w:val="none" w:sz="0" w:space="0" w:color="auto"/>
          </w:divBdr>
        </w:div>
        <w:div w:id="1298875874">
          <w:marLeft w:val="0"/>
          <w:marRight w:val="0"/>
          <w:marTop w:val="192"/>
          <w:marBottom w:val="0"/>
          <w:divBdr>
            <w:top w:val="none" w:sz="0" w:space="0" w:color="auto"/>
            <w:left w:val="none" w:sz="0" w:space="0" w:color="auto"/>
            <w:bottom w:val="none" w:sz="0" w:space="0" w:color="auto"/>
            <w:right w:val="none" w:sz="0" w:space="0" w:color="auto"/>
          </w:divBdr>
        </w:div>
        <w:div w:id="121774163">
          <w:marLeft w:val="0"/>
          <w:marRight w:val="0"/>
          <w:marTop w:val="192"/>
          <w:marBottom w:val="0"/>
          <w:divBdr>
            <w:top w:val="none" w:sz="0" w:space="0" w:color="auto"/>
            <w:left w:val="none" w:sz="0" w:space="0" w:color="auto"/>
            <w:bottom w:val="none" w:sz="0" w:space="0" w:color="auto"/>
            <w:right w:val="none" w:sz="0" w:space="0" w:color="auto"/>
          </w:divBdr>
        </w:div>
        <w:div w:id="288702480">
          <w:marLeft w:val="0"/>
          <w:marRight w:val="0"/>
          <w:marTop w:val="192"/>
          <w:marBottom w:val="0"/>
          <w:divBdr>
            <w:top w:val="none" w:sz="0" w:space="0" w:color="auto"/>
            <w:left w:val="none" w:sz="0" w:space="0" w:color="auto"/>
            <w:bottom w:val="none" w:sz="0" w:space="0" w:color="auto"/>
            <w:right w:val="none" w:sz="0" w:space="0" w:color="auto"/>
          </w:divBdr>
        </w:div>
        <w:div w:id="1286158803">
          <w:marLeft w:val="0"/>
          <w:marRight w:val="0"/>
          <w:marTop w:val="192"/>
          <w:marBottom w:val="0"/>
          <w:divBdr>
            <w:top w:val="none" w:sz="0" w:space="0" w:color="auto"/>
            <w:left w:val="none" w:sz="0" w:space="0" w:color="auto"/>
            <w:bottom w:val="none" w:sz="0" w:space="0" w:color="auto"/>
            <w:right w:val="none" w:sz="0" w:space="0" w:color="auto"/>
          </w:divBdr>
        </w:div>
        <w:div w:id="2002272161">
          <w:marLeft w:val="0"/>
          <w:marRight w:val="0"/>
          <w:marTop w:val="192"/>
          <w:marBottom w:val="0"/>
          <w:divBdr>
            <w:top w:val="none" w:sz="0" w:space="0" w:color="auto"/>
            <w:left w:val="none" w:sz="0" w:space="0" w:color="auto"/>
            <w:bottom w:val="none" w:sz="0" w:space="0" w:color="auto"/>
            <w:right w:val="none" w:sz="0" w:space="0" w:color="auto"/>
          </w:divBdr>
        </w:div>
      </w:divsChild>
    </w:div>
    <w:div w:id="626473718">
      <w:bodyDiv w:val="1"/>
      <w:marLeft w:val="0"/>
      <w:marRight w:val="0"/>
      <w:marTop w:val="0"/>
      <w:marBottom w:val="0"/>
      <w:divBdr>
        <w:top w:val="none" w:sz="0" w:space="0" w:color="auto"/>
        <w:left w:val="none" w:sz="0" w:space="0" w:color="auto"/>
        <w:bottom w:val="none" w:sz="0" w:space="0" w:color="auto"/>
        <w:right w:val="none" w:sz="0" w:space="0" w:color="auto"/>
      </w:divBdr>
    </w:div>
    <w:div w:id="646709993">
      <w:bodyDiv w:val="1"/>
      <w:marLeft w:val="0"/>
      <w:marRight w:val="0"/>
      <w:marTop w:val="0"/>
      <w:marBottom w:val="0"/>
      <w:divBdr>
        <w:top w:val="none" w:sz="0" w:space="0" w:color="auto"/>
        <w:left w:val="none" w:sz="0" w:space="0" w:color="auto"/>
        <w:bottom w:val="none" w:sz="0" w:space="0" w:color="auto"/>
        <w:right w:val="none" w:sz="0" w:space="0" w:color="auto"/>
      </w:divBdr>
    </w:div>
    <w:div w:id="666203225">
      <w:bodyDiv w:val="1"/>
      <w:marLeft w:val="0"/>
      <w:marRight w:val="0"/>
      <w:marTop w:val="0"/>
      <w:marBottom w:val="0"/>
      <w:divBdr>
        <w:top w:val="none" w:sz="0" w:space="0" w:color="auto"/>
        <w:left w:val="none" w:sz="0" w:space="0" w:color="auto"/>
        <w:bottom w:val="none" w:sz="0" w:space="0" w:color="auto"/>
        <w:right w:val="none" w:sz="0" w:space="0" w:color="auto"/>
      </w:divBdr>
      <w:divsChild>
        <w:div w:id="442068115">
          <w:marLeft w:val="0"/>
          <w:marRight w:val="0"/>
          <w:marTop w:val="0"/>
          <w:marBottom w:val="0"/>
          <w:divBdr>
            <w:top w:val="none" w:sz="0" w:space="0" w:color="auto"/>
            <w:left w:val="none" w:sz="0" w:space="0" w:color="auto"/>
            <w:bottom w:val="none" w:sz="0" w:space="0" w:color="auto"/>
            <w:right w:val="none" w:sz="0" w:space="0" w:color="auto"/>
          </w:divBdr>
          <w:divsChild>
            <w:div w:id="720179876">
              <w:marLeft w:val="0"/>
              <w:marRight w:val="0"/>
              <w:marTop w:val="0"/>
              <w:marBottom w:val="0"/>
              <w:divBdr>
                <w:top w:val="none" w:sz="0" w:space="0" w:color="auto"/>
                <w:left w:val="none" w:sz="0" w:space="0" w:color="auto"/>
                <w:bottom w:val="none" w:sz="0" w:space="0" w:color="auto"/>
                <w:right w:val="none" w:sz="0" w:space="0" w:color="auto"/>
              </w:divBdr>
            </w:div>
          </w:divsChild>
        </w:div>
        <w:div w:id="1557469179">
          <w:marLeft w:val="0"/>
          <w:marRight w:val="0"/>
          <w:marTop w:val="0"/>
          <w:marBottom w:val="0"/>
          <w:divBdr>
            <w:top w:val="none" w:sz="0" w:space="0" w:color="auto"/>
            <w:left w:val="none" w:sz="0" w:space="0" w:color="auto"/>
            <w:bottom w:val="none" w:sz="0" w:space="0" w:color="auto"/>
            <w:right w:val="none" w:sz="0" w:space="0" w:color="auto"/>
          </w:divBdr>
          <w:divsChild>
            <w:div w:id="1497764370">
              <w:marLeft w:val="0"/>
              <w:marRight w:val="0"/>
              <w:marTop w:val="0"/>
              <w:marBottom w:val="0"/>
              <w:divBdr>
                <w:top w:val="none" w:sz="0" w:space="0" w:color="auto"/>
                <w:left w:val="none" w:sz="0" w:space="0" w:color="auto"/>
                <w:bottom w:val="none" w:sz="0" w:space="0" w:color="auto"/>
                <w:right w:val="none" w:sz="0" w:space="0" w:color="auto"/>
              </w:divBdr>
            </w:div>
          </w:divsChild>
        </w:div>
        <w:div w:id="249051705">
          <w:marLeft w:val="0"/>
          <w:marRight w:val="0"/>
          <w:marTop w:val="0"/>
          <w:marBottom w:val="0"/>
          <w:divBdr>
            <w:top w:val="none" w:sz="0" w:space="0" w:color="auto"/>
            <w:left w:val="none" w:sz="0" w:space="0" w:color="auto"/>
            <w:bottom w:val="none" w:sz="0" w:space="0" w:color="auto"/>
            <w:right w:val="none" w:sz="0" w:space="0" w:color="auto"/>
          </w:divBdr>
          <w:divsChild>
            <w:div w:id="19956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18620">
      <w:bodyDiv w:val="1"/>
      <w:marLeft w:val="0"/>
      <w:marRight w:val="0"/>
      <w:marTop w:val="0"/>
      <w:marBottom w:val="0"/>
      <w:divBdr>
        <w:top w:val="none" w:sz="0" w:space="0" w:color="auto"/>
        <w:left w:val="none" w:sz="0" w:space="0" w:color="auto"/>
        <w:bottom w:val="none" w:sz="0" w:space="0" w:color="auto"/>
        <w:right w:val="none" w:sz="0" w:space="0" w:color="auto"/>
      </w:divBdr>
    </w:div>
    <w:div w:id="679508013">
      <w:bodyDiv w:val="1"/>
      <w:marLeft w:val="0"/>
      <w:marRight w:val="0"/>
      <w:marTop w:val="0"/>
      <w:marBottom w:val="0"/>
      <w:divBdr>
        <w:top w:val="none" w:sz="0" w:space="0" w:color="auto"/>
        <w:left w:val="none" w:sz="0" w:space="0" w:color="auto"/>
        <w:bottom w:val="none" w:sz="0" w:space="0" w:color="auto"/>
        <w:right w:val="none" w:sz="0" w:space="0" w:color="auto"/>
      </w:divBdr>
    </w:div>
    <w:div w:id="680739642">
      <w:bodyDiv w:val="1"/>
      <w:marLeft w:val="0"/>
      <w:marRight w:val="0"/>
      <w:marTop w:val="0"/>
      <w:marBottom w:val="0"/>
      <w:divBdr>
        <w:top w:val="none" w:sz="0" w:space="0" w:color="auto"/>
        <w:left w:val="none" w:sz="0" w:space="0" w:color="auto"/>
        <w:bottom w:val="none" w:sz="0" w:space="0" w:color="auto"/>
        <w:right w:val="none" w:sz="0" w:space="0" w:color="auto"/>
      </w:divBdr>
    </w:div>
    <w:div w:id="704213207">
      <w:bodyDiv w:val="1"/>
      <w:marLeft w:val="0"/>
      <w:marRight w:val="0"/>
      <w:marTop w:val="0"/>
      <w:marBottom w:val="0"/>
      <w:divBdr>
        <w:top w:val="none" w:sz="0" w:space="0" w:color="auto"/>
        <w:left w:val="none" w:sz="0" w:space="0" w:color="auto"/>
        <w:bottom w:val="none" w:sz="0" w:space="0" w:color="auto"/>
        <w:right w:val="none" w:sz="0" w:space="0" w:color="auto"/>
      </w:divBdr>
    </w:div>
    <w:div w:id="715742041">
      <w:bodyDiv w:val="1"/>
      <w:marLeft w:val="0"/>
      <w:marRight w:val="0"/>
      <w:marTop w:val="0"/>
      <w:marBottom w:val="0"/>
      <w:divBdr>
        <w:top w:val="none" w:sz="0" w:space="0" w:color="auto"/>
        <w:left w:val="none" w:sz="0" w:space="0" w:color="auto"/>
        <w:bottom w:val="none" w:sz="0" w:space="0" w:color="auto"/>
        <w:right w:val="none" w:sz="0" w:space="0" w:color="auto"/>
      </w:divBdr>
    </w:div>
    <w:div w:id="715743327">
      <w:bodyDiv w:val="1"/>
      <w:marLeft w:val="0"/>
      <w:marRight w:val="0"/>
      <w:marTop w:val="0"/>
      <w:marBottom w:val="0"/>
      <w:divBdr>
        <w:top w:val="none" w:sz="0" w:space="0" w:color="auto"/>
        <w:left w:val="none" w:sz="0" w:space="0" w:color="auto"/>
        <w:bottom w:val="none" w:sz="0" w:space="0" w:color="auto"/>
        <w:right w:val="none" w:sz="0" w:space="0" w:color="auto"/>
      </w:divBdr>
    </w:div>
    <w:div w:id="732848809">
      <w:bodyDiv w:val="1"/>
      <w:marLeft w:val="0"/>
      <w:marRight w:val="0"/>
      <w:marTop w:val="0"/>
      <w:marBottom w:val="0"/>
      <w:divBdr>
        <w:top w:val="none" w:sz="0" w:space="0" w:color="auto"/>
        <w:left w:val="none" w:sz="0" w:space="0" w:color="auto"/>
        <w:bottom w:val="none" w:sz="0" w:space="0" w:color="auto"/>
        <w:right w:val="none" w:sz="0" w:space="0" w:color="auto"/>
      </w:divBdr>
    </w:div>
    <w:div w:id="737288848">
      <w:bodyDiv w:val="1"/>
      <w:marLeft w:val="0"/>
      <w:marRight w:val="0"/>
      <w:marTop w:val="0"/>
      <w:marBottom w:val="0"/>
      <w:divBdr>
        <w:top w:val="none" w:sz="0" w:space="0" w:color="auto"/>
        <w:left w:val="none" w:sz="0" w:space="0" w:color="auto"/>
        <w:bottom w:val="none" w:sz="0" w:space="0" w:color="auto"/>
        <w:right w:val="none" w:sz="0" w:space="0" w:color="auto"/>
      </w:divBdr>
    </w:div>
    <w:div w:id="759301766">
      <w:bodyDiv w:val="1"/>
      <w:marLeft w:val="0"/>
      <w:marRight w:val="0"/>
      <w:marTop w:val="0"/>
      <w:marBottom w:val="0"/>
      <w:divBdr>
        <w:top w:val="none" w:sz="0" w:space="0" w:color="auto"/>
        <w:left w:val="none" w:sz="0" w:space="0" w:color="auto"/>
        <w:bottom w:val="none" w:sz="0" w:space="0" w:color="auto"/>
        <w:right w:val="none" w:sz="0" w:space="0" w:color="auto"/>
      </w:divBdr>
    </w:div>
    <w:div w:id="788819834">
      <w:bodyDiv w:val="1"/>
      <w:marLeft w:val="0"/>
      <w:marRight w:val="0"/>
      <w:marTop w:val="0"/>
      <w:marBottom w:val="0"/>
      <w:divBdr>
        <w:top w:val="none" w:sz="0" w:space="0" w:color="auto"/>
        <w:left w:val="none" w:sz="0" w:space="0" w:color="auto"/>
        <w:bottom w:val="none" w:sz="0" w:space="0" w:color="auto"/>
        <w:right w:val="none" w:sz="0" w:space="0" w:color="auto"/>
      </w:divBdr>
    </w:div>
    <w:div w:id="806629786">
      <w:bodyDiv w:val="1"/>
      <w:marLeft w:val="0"/>
      <w:marRight w:val="0"/>
      <w:marTop w:val="0"/>
      <w:marBottom w:val="0"/>
      <w:divBdr>
        <w:top w:val="none" w:sz="0" w:space="0" w:color="auto"/>
        <w:left w:val="none" w:sz="0" w:space="0" w:color="auto"/>
        <w:bottom w:val="none" w:sz="0" w:space="0" w:color="auto"/>
        <w:right w:val="none" w:sz="0" w:space="0" w:color="auto"/>
      </w:divBdr>
      <w:divsChild>
        <w:div w:id="1699234930">
          <w:marLeft w:val="0"/>
          <w:marRight w:val="0"/>
          <w:marTop w:val="0"/>
          <w:marBottom w:val="0"/>
          <w:divBdr>
            <w:top w:val="none" w:sz="0" w:space="0" w:color="auto"/>
            <w:left w:val="none" w:sz="0" w:space="0" w:color="auto"/>
            <w:bottom w:val="none" w:sz="0" w:space="0" w:color="auto"/>
            <w:right w:val="none" w:sz="0" w:space="0" w:color="auto"/>
          </w:divBdr>
          <w:divsChild>
            <w:div w:id="476384389">
              <w:marLeft w:val="0"/>
              <w:marRight w:val="0"/>
              <w:marTop w:val="192"/>
              <w:marBottom w:val="0"/>
              <w:divBdr>
                <w:top w:val="none" w:sz="0" w:space="0" w:color="auto"/>
                <w:left w:val="none" w:sz="0" w:space="0" w:color="auto"/>
                <w:bottom w:val="none" w:sz="0" w:space="0" w:color="auto"/>
                <w:right w:val="none" w:sz="0" w:space="0" w:color="auto"/>
              </w:divBdr>
            </w:div>
          </w:divsChild>
        </w:div>
        <w:div w:id="417949531">
          <w:marLeft w:val="0"/>
          <w:marRight w:val="0"/>
          <w:marTop w:val="480"/>
          <w:marBottom w:val="0"/>
          <w:divBdr>
            <w:top w:val="single" w:sz="6" w:space="6" w:color="FFE3C2"/>
            <w:left w:val="single" w:sz="6" w:space="8" w:color="FFE3C2"/>
            <w:bottom w:val="single" w:sz="6" w:space="6" w:color="FFE3C2"/>
            <w:right w:val="single" w:sz="6" w:space="8" w:color="FFE3C2"/>
          </w:divBdr>
          <w:divsChild>
            <w:div w:id="152744809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806824147">
      <w:bodyDiv w:val="1"/>
      <w:marLeft w:val="0"/>
      <w:marRight w:val="0"/>
      <w:marTop w:val="0"/>
      <w:marBottom w:val="0"/>
      <w:divBdr>
        <w:top w:val="none" w:sz="0" w:space="0" w:color="auto"/>
        <w:left w:val="none" w:sz="0" w:space="0" w:color="auto"/>
        <w:bottom w:val="none" w:sz="0" w:space="0" w:color="auto"/>
        <w:right w:val="none" w:sz="0" w:space="0" w:color="auto"/>
      </w:divBdr>
    </w:div>
    <w:div w:id="833954247">
      <w:bodyDiv w:val="1"/>
      <w:marLeft w:val="0"/>
      <w:marRight w:val="0"/>
      <w:marTop w:val="0"/>
      <w:marBottom w:val="0"/>
      <w:divBdr>
        <w:top w:val="none" w:sz="0" w:space="0" w:color="auto"/>
        <w:left w:val="none" w:sz="0" w:space="0" w:color="auto"/>
        <w:bottom w:val="none" w:sz="0" w:space="0" w:color="auto"/>
        <w:right w:val="none" w:sz="0" w:space="0" w:color="auto"/>
      </w:divBdr>
    </w:div>
    <w:div w:id="846292615">
      <w:bodyDiv w:val="1"/>
      <w:marLeft w:val="0"/>
      <w:marRight w:val="0"/>
      <w:marTop w:val="0"/>
      <w:marBottom w:val="0"/>
      <w:divBdr>
        <w:top w:val="none" w:sz="0" w:space="0" w:color="auto"/>
        <w:left w:val="none" w:sz="0" w:space="0" w:color="auto"/>
        <w:bottom w:val="none" w:sz="0" w:space="0" w:color="auto"/>
        <w:right w:val="none" w:sz="0" w:space="0" w:color="auto"/>
      </w:divBdr>
    </w:div>
    <w:div w:id="877819337">
      <w:bodyDiv w:val="1"/>
      <w:marLeft w:val="0"/>
      <w:marRight w:val="0"/>
      <w:marTop w:val="0"/>
      <w:marBottom w:val="0"/>
      <w:divBdr>
        <w:top w:val="none" w:sz="0" w:space="0" w:color="auto"/>
        <w:left w:val="none" w:sz="0" w:space="0" w:color="auto"/>
        <w:bottom w:val="none" w:sz="0" w:space="0" w:color="auto"/>
        <w:right w:val="none" w:sz="0" w:space="0" w:color="auto"/>
      </w:divBdr>
    </w:div>
    <w:div w:id="912081327">
      <w:bodyDiv w:val="1"/>
      <w:marLeft w:val="0"/>
      <w:marRight w:val="0"/>
      <w:marTop w:val="0"/>
      <w:marBottom w:val="0"/>
      <w:divBdr>
        <w:top w:val="none" w:sz="0" w:space="0" w:color="auto"/>
        <w:left w:val="none" w:sz="0" w:space="0" w:color="auto"/>
        <w:bottom w:val="none" w:sz="0" w:space="0" w:color="auto"/>
        <w:right w:val="none" w:sz="0" w:space="0" w:color="auto"/>
      </w:divBdr>
    </w:div>
    <w:div w:id="973413469">
      <w:bodyDiv w:val="1"/>
      <w:marLeft w:val="0"/>
      <w:marRight w:val="0"/>
      <w:marTop w:val="0"/>
      <w:marBottom w:val="0"/>
      <w:divBdr>
        <w:top w:val="none" w:sz="0" w:space="0" w:color="auto"/>
        <w:left w:val="none" w:sz="0" w:space="0" w:color="auto"/>
        <w:bottom w:val="none" w:sz="0" w:space="0" w:color="auto"/>
        <w:right w:val="none" w:sz="0" w:space="0" w:color="auto"/>
      </w:divBdr>
    </w:div>
    <w:div w:id="982466442">
      <w:bodyDiv w:val="1"/>
      <w:marLeft w:val="0"/>
      <w:marRight w:val="0"/>
      <w:marTop w:val="0"/>
      <w:marBottom w:val="0"/>
      <w:divBdr>
        <w:top w:val="none" w:sz="0" w:space="0" w:color="auto"/>
        <w:left w:val="none" w:sz="0" w:space="0" w:color="auto"/>
        <w:bottom w:val="none" w:sz="0" w:space="0" w:color="auto"/>
        <w:right w:val="none" w:sz="0" w:space="0" w:color="auto"/>
      </w:divBdr>
    </w:div>
    <w:div w:id="1001351620">
      <w:bodyDiv w:val="1"/>
      <w:marLeft w:val="0"/>
      <w:marRight w:val="0"/>
      <w:marTop w:val="0"/>
      <w:marBottom w:val="0"/>
      <w:divBdr>
        <w:top w:val="none" w:sz="0" w:space="0" w:color="auto"/>
        <w:left w:val="none" w:sz="0" w:space="0" w:color="auto"/>
        <w:bottom w:val="none" w:sz="0" w:space="0" w:color="auto"/>
        <w:right w:val="none" w:sz="0" w:space="0" w:color="auto"/>
      </w:divBdr>
    </w:div>
    <w:div w:id="1016469352">
      <w:bodyDiv w:val="1"/>
      <w:marLeft w:val="0"/>
      <w:marRight w:val="0"/>
      <w:marTop w:val="0"/>
      <w:marBottom w:val="0"/>
      <w:divBdr>
        <w:top w:val="none" w:sz="0" w:space="0" w:color="auto"/>
        <w:left w:val="none" w:sz="0" w:space="0" w:color="auto"/>
        <w:bottom w:val="none" w:sz="0" w:space="0" w:color="auto"/>
        <w:right w:val="none" w:sz="0" w:space="0" w:color="auto"/>
      </w:divBdr>
    </w:div>
    <w:div w:id="1025326395">
      <w:bodyDiv w:val="1"/>
      <w:marLeft w:val="0"/>
      <w:marRight w:val="0"/>
      <w:marTop w:val="0"/>
      <w:marBottom w:val="0"/>
      <w:divBdr>
        <w:top w:val="none" w:sz="0" w:space="0" w:color="auto"/>
        <w:left w:val="none" w:sz="0" w:space="0" w:color="auto"/>
        <w:bottom w:val="none" w:sz="0" w:space="0" w:color="auto"/>
        <w:right w:val="none" w:sz="0" w:space="0" w:color="auto"/>
      </w:divBdr>
    </w:div>
    <w:div w:id="1055081594">
      <w:bodyDiv w:val="1"/>
      <w:marLeft w:val="0"/>
      <w:marRight w:val="0"/>
      <w:marTop w:val="0"/>
      <w:marBottom w:val="0"/>
      <w:divBdr>
        <w:top w:val="none" w:sz="0" w:space="0" w:color="auto"/>
        <w:left w:val="none" w:sz="0" w:space="0" w:color="auto"/>
        <w:bottom w:val="none" w:sz="0" w:space="0" w:color="auto"/>
        <w:right w:val="none" w:sz="0" w:space="0" w:color="auto"/>
      </w:divBdr>
    </w:div>
    <w:div w:id="1084186534">
      <w:bodyDiv w:val="1"/>
      <w:marLeft w:val="0"/>
      <w:marRight w:val="0"/>
      <w:marTop w:val="0"/>
      <w:marBottom w:val="0"/>
      <w:divBdr>
        <w:top w:val="none" w:sz="0" w:space="0" w:color="auto"/>
        <w:left w:val="none" w:sz="0" w:space="0" w:color="auto"/>
        <w:bottom w:val="none" w:sz="0" w:space="0" w:color="auto"/>
        <w:right w:val="none" w:sz="0" w:space="0" w:color="auto"/>
      </w:divBdr>
    </w:div>
    <w:div w:id="1101610000">
      <w:bodyDiv w:val="1"/>
      <w:marLeft w:val="0"/>
      <w:marRight w:val="0"/>
      <w:marTop w:val="0"/>
      <w:marBottom w:val="0"/>
      <w:divBdr>
        <w:top w:val="none" w:sz="0" w:space="0" w:color="auto"/>
        <w:left w:val="none" w:sz="0" w:space="0" w:color="auto"/>
        <w:bottom w:val="none" w:sz="0" w:space="0" w:color="auto"/>
        <w:right w:val="none" w:sz="0" w:space="0" w:color="auto"/>
      </w:divBdr>
    </w:div>
    <w:div w:id="1113014351">
      <w:bodyDiv w:val="1"/>
      <w:marLeft w:val="0"/>
      <w:marRight w:val="0"/>
      <w:marTop w:val="0"/>
      <w:marBottom w:val="0"/>
      <w:divBdr>
        <w:top w:val="none" w:sz="0" w:space="0" w:color="auto"/>
        <w:left w:val="none" w:sz="0" w:space="0" w:color="auto"/>
        <w:bottom w:val="none" w:sz="0" w:space="0" w:color="auto"/>
        <w:right w:val="none" w:sz="0" w:space="0" w:color="auto"/>
      </w:divBdr>
    </w:div>
    <w:div w:id="1128163256">
      <w:bodyDiv w:val="1"/>
      <w:marLeft w:val="0"/>
      <w:marRight w:val="0"/>
      <w:marTop w:val="0"/>
      <w:marBottom w:val="0"/>
      <w:divBdr>
        <w:top w:val="none" w:sz="0" w:space="0" w:color="auto"/>
        <w:left w:val="none" w:sz="0" w:space="0" w:color="auto"/>
        <w:bottom w:val="none" w:sz="0" w:space="0" w:color="auto"/>
        <w:right w:val="none" w:sz="0" w:space="0" w:color="auto"/>
      </w:divBdr>
    </w:div>
    <w:div w:id="1143695880">
      <w:bodyDiv w:val="1"/>
      <w:marLeft w:val="0"/>
      <w:marRight w:val="0"/>
      <w:marTop w:val="0"/>
      <w:marBottom w:val="0"/>
      <w:divBdr>
        <w:top w:val="none" w:sz="0" w:space="0" w:color="auto"/>
        <w:left w:val="none" w:sz="0" w:space="0" w:color="auto"/>
        <w:bottom w:val="none" w:sz="0" w:space="0" w:color="auto"/>
        <w:right w:val="none" w:sz="0" w:space="0" w:color="auto"/>
      </w:divBdr>
    </w:div>
    <w:div w:id="1161430567">
      <w:bodyDiv w:val="1"/>
      <w:marLeft w:val="0"/>
      <w:marRight w:val="0"/>
      <w:marTop w:val="0"/>
      <w:marBottom w:val="0"/>
      <w:divBdr>
        <w:top w:val="none" w:sz="0" w:space="0" w:color="auto"/>
        <w:left w:val="none" w:sz="0" w:space="0" w:color="auto"/>
        <w:bottom w:val="none" w:sz="0" w:space="0" w:color="auto"/>
        <w:right w:val="none" w:sz="0" w:space="0" w:color="auto"/>
      </w:divBdr>
    </w:div>
    <w:div w:id="1162039130">
      <w:bodyDiv w:val="1"/>
      <w:marLeft w:val="0"/>
      <w:marRight w:val="0"/>
      <w:marTop w:val="0"/>
      <w:marBottom w:val="0"/>
      <w:divBdr>
        <w:top w:val="none" w:sz="0" w:space="0" w:color="auto"/>
        <w:left w:val="none" w:sz="0" w:space="0" w:color="auto"/>
        <w:bottom w:val="none" w:sz="0" w:space="0" w:color="auto"/>
        <w:right w:val="none" w:sz="0" w:space="0" w:color="auto"/>
      </w:divBdr>
    </w:div>
    <w:div w:id="1210066420">
      <w:bodyDiv w:val="1"/>
      <w:marLeft w:val="0"/>
      <w:marRight w:val="0"/>
      <w:marTop w:val="0"/>
      <w:marBottom w:val="0"/>
      <w:divBdr>
        <w:top w:val="none" w:sz="0" w:space="0" w:color="auto"/>
        <w:left w:val="none" w:sz="0" w:space="0" w:color="auto"/>
        <w:bottom w:val="none" w:sz="0" w:space="0" w:color="auto"/>
        <w:right w:val="none" w:sz="0" w:space="0" w:color="auto"/>
      </w:divBdr>
    </w:div>
    <w:div w:id="1227956471">
      <w:bodyDiv w:val="1"/>
      <w:marLeft w:val="0"/>
      <w:marRight w:val="0"/>
      <w:marTop w:val="0"/>
      <w:marBottom w:val="0"/>
      <w:divBdr>
        <w:top w:val="none" w:sz="0" w:space="0" w:color="auto"/>
        <w:left w:val="none" w:sz="0" w:space="0" w:color="auto"/>
        <w:bottom w:val="none" w:sz="0" w:space="0" w:color="auto"/>
        <w:right w:val="none" w:sz="0" w:space="0" w:color="auto"/>
      </w:divBdr>
    </w:div>
    <w:div w:id="1237740390">
      <w:bodyDiv w:val="1"/>
      <w:marLeft w:val="0"/>
      <w:marRight w:val="0"/>
      <w:marTop w:val="0"/>
      <w:marBottom w:val="0"/>
      <w:divBdr>
        <w:top w:val="none" w:sz="0" w:space="0" w:color="auto"/>
        <w:left w:val="none" w:sz="0" w:space="0" w:color="auto"/>
        <w:bottom w:val="none" w:sz="0" w:space="0" w:color="auto"/>
        <w:right w:val="none" w:sz="0" w:space="0" w:color="auto"/>
      </w:divBdr>
    </w:div>
    <w:div w:id="1238054156">
      <w:bodyDiv w:val="1"/>
      <w:marLeft w:val="0"/>
      <w:marRight w:val="0"/>
      <w:marTop w:val="0"/>
      <w:marBottom w:val="0"/>
      <w:divBdr>
        <w:top w:val="none" w:sz="0" w:space="0" w:color="auto"/>
        <w:left w:val="none" w:sz="0" w:space="0" w:color="auto"/>
        <w:bottom w:val="none" w:sz="0" w:space="0" w:color="auto"/>
        <w:right w:val="none" w:sz="0" w:space="0" w:color="auto"/>
      </w:divBdr>
    </w:div>
    <w:div w:id="1247761476">
      <w:bodyDiv w:val="1"/>
      <w:marLeft w:val="0"/>
      <w:marRight w:val="0"/>
      <w:marTop w:val="0"/>
      <w:marBottom w:val="0"/>
      <w:divBdr>
        <w:top w:val="none" w:sz="0" w:space="0" w:color="auto"/>
        <w:left w:val="none" w:sz="0" w:space="0" w:color="auto"/>
        <w:bottom w:val="none" w:sz="0" w:space="0" w:color="auto"/>
        <w:right w:val="none" w:sz="0" w:space="0" w:color="auto"/>
      </w:divBdr>
    </w:div>
    <w:div w:id="1280187146">
      <w:bodyDiv w:val="1"/>
      <w:marLeft w:val="0"/>
      <w:marRight w:val="0"/>
      <w:marTop w:val="0"/>
      <w:marBottom w:val="0"/>
      <w:divBdr>
        <w:top w:val="none" w:sz="0" w:space="0" w:color="auto"/>
        <w:left w:val="none" w:sz="0" w:space="0" w:color="auto"/>
        <w:bottom w:val="none" w:sz="0" w:space="0" w:color="auto"/>
        <w:right w:val="none" w:sz="0" w:space="0" w:color="auto"/>
      </w:divBdr>
    </w:div>
    <w:div w:id="1297644955">
      <w:bodyDiv w:val="1"/>
      <w:marLeft w:val="0"/>
      <w:marRight w:val="0"/>
      <w:marTop w:val="0"/>
      <w:marBottom w:val="0"/>
      <w:divBdr>
        <w:top w:val="none" w:sz="0" w:space="0" w:color="auto"/>
        <w:left w:val="none" w:sz="0" w:space="0" w:color="auto"/>
        <w:bottom w:val="none" w:sz="0" w:space="0" w:color="auto"/>
        <w:right w:val="none" w:sz="0" w:space="0" w:color="auto"/>
      </w:divBdr>
    </w:div>
    <w:div w:id="1363943900">
      <w:bodyDiv w:val="1"/>
      <w:marLeft w:val="0"/>
      <w:marRight w:val="0"/>
      <w:marTop w:val="0"/>
      <w:marBottom w:val="0"/>
      <w:divBdr>
        <w:top w:val="none" w:sz="0" w:space="0" w:color="auto"/>
        <w:left w:val="none" w:sz="0" w:space="0" w:color="auto"/>
        <w:bottom w:val="none" w:sz="0" w:space="0" w:color="auto"/>
        <w:right w:val="none" w:sz="0" w:space="0" w:color="auto"/>
      </w:divBdr>
    </w:div>
    <w:div w:id="1452430615">
      <w:bodyDiv w:val="1"/>
      <w:marLeft w:val="0"/>
      <w:marRight w:val="0"/>
      <w:marTop w:val="0"/>
      <w:marBottom w:val="0"/>
      <w:divBdr>
        <w:top w:val="none" w:sz="0" w:space="0" w:color="auto"/>
        <w:left w:val="none" w:sz="0" w:space="0" w:color="auto"/>
        <w:bottom w:val="none" w:sz="0" w:space="0" w:color="auto"/>
        <w:right w:val="none" w:sz="0" w:space="0" w:color="auto"/>
      </w:divBdr>
    </w:div>
    <w:div w:id="1466434404">
      <w:bodyDiv w:val="1"/>
      <w:marLeft w:val="0"/>
      <w:marRight w:val="0"/>
      <w:marTop w:val="0"/>
      <w:marBottom w:val="0"/>
      <w:divBdr>
        <w:top w:val="none" w:sz="0" w:space="0" w:color="auto"/>
        <w:left w:val="none" w:sz="0" w:space="0" w:color="auto"/>
        <w:bottom w:val="none" w:sz="0" w:space="0" w:color="auto"/>
        <w:right w:val="none" w:sz="0" w:space="0" w:color="auto"/>
      </w:divBdr>
    </w:div>
    <w:div w:id="1504199639">
      <w:bodyDiv w:val="1"/>
      <w:marLeft w:val="0"/>
      <w:marRight w:val="0"/>
      <w:marTop w:val="0"/>
      <w:marBottom w:val="0"/>
      <w:divBdr>
        <w:top w:val="none" w:sz="0" w:space="0" w:color="auto"/>
        <w:left w:val="none" w:sz="0" w:space="0" w:color="auto"/>
        <w:bottom w:val="none" w:sz="0" w:space="0" w:color="auto"/>
        <w:right w:val="none" w:sz="0" w:space="0" w:color="auto"/>
      </w:divBdr>
    </w:div>
    <w:div w:id="1544101339">
      <w:bodyDiv w:val="1"/>
      <w:marLeft w:val="0"/>
      <w:marRight w:val="0"/>
      <w:marTop w:val="0"/>
      <w:marBottom w:val="0"/>
      <w:divBdr>
        <w:top w:val="none" w:sz="0" w:space="0" w:color="auto"/>
        <w:left w:val="none" w:sz="0" w:space="0" w:color="auto"/>
        <w:bottom w:val="none" w:sz="0" w:space="0" w:color="auto"/>
        <w:right w:val="none" w:sz="0" w:space="0" w:color="auto"/>
      </w:divBdr>
    </w:div>
    <w:div w:id="1563835714">
      <w:bodyDiv w:val="1"/>
      <w:marLeft w:val="0"/>
      <w:marRight w:val="0"/>
      <w:marTop w:val="0"/>
      <w:marBottom w:val="0"/>
      <w:divBdr>
        <w:top w:val="none" w:sz="0" w:space="0" w:color="auto"/>
        <w:left w:val="none" w:sz="0" w:space="0" w:color="auto"/>
        <w:bottom w:val="none" w:sz="0" w:space="0" w:color="auto"/>
        <w:right w:val="none" w:sz="0" w:space="0" w:color="auto"/>
      </w:divBdr>
      <w:divsChild>
        <w:div w:id="1307777622">
          <w:marLeft w:val="0"/>
          <w:marRight w:val="0"/>
          <w:marTop w:val="0"/>
          <w:marBottom w:val="0"/>
          <w:divBdr>
            <w:top w:val="none" w:sz="0" w:space="0" w:color="auto"/>
            <w:left w:val="none" w:sz="0" w:space="0" w:color="auto"/>
            <w:bottom w:val="none" w:sz="0" w:space="0" w:color="auto"/>
            <w:right w:val="none" w:sz="0" w:space="0" w:color="auto"/>
          </w:divBdr>
          <w:divsChild>
            <w:div w:id="1317343045">
              <w:marLeft w:val="0"/>
              <w:marRight w:val="0"/>
              <w:marTop w:val="0"/>
              <w:marBottom w:val="0"/>
              <w:divBdr>
                <w:top w:val="none" w:sz="0" w:space="0" w:color="auto"/>
                <w:left w:val="none" w:sz="0" w:space="0" w:color="auto"/>
                <w:bottom w:val="none" w:sz="0" w:space="0" w:color="auto"/>
                <w:right w:val="none" w:sz="0" w:space="0" w:color="auto"/>
              </w:divBdr>
            </w:div>
            <w:div w:id="1545217671">
              <w:marLeft w:val="0"/>
              <w:marRight w:val="0"/>
              <w:marTop w:val="0"/>
              <w:marBottom w:val="0"/>
              <w:divBdr>
                <w:top w:val="none" w:sz="0" w:space="0" w:color="auto"/>
                <w:left w:val="none" w:sz="0" w:space="0" w:color="auto"/>
                <w:bottom w:val="none" w:sz="0" w:space="0" w:color="auto"/>
                <w:right w:val="none" w:sz="0" w:space="0" w:color="auto"/>
              </w:divBdr>
            </w:div>
            <w:div w:id="6693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7044">
      <w:bodyDiv w:val="1"/>
      <w:marLeft w:val="0"/>
      <w:marRight w:val="0"/>
      <w:marTop w:val="0"/>
      <w:marBottom w:val="0"/>
      <w:divBdr>
        <w:top w:val="none" w:sz="0" w:space="0" w:color="auto"/>
        <w:left w:val="none" w:sz="0" w:space="0" w:color="auto"/>
        <w:bottom w:val="none" w:sz="0" w:space="0" w:color="auto"/>
        <w:right w:val="none" w:sz="0" w:space="0" w:color="auto"/>
      </w:divBdr>
    </w:div>
    <w:div w:id="1623459633">
      <w:bodyDiv w:val="1"/>
      <w:marLeft w:val="0"/>
      <w:marRight w:val="0"/>
      <w:marTop w:val="0"/>
      <w:marBottom w:val="0"/>
      <w:divBdr>
        <w:top w:val="none" w:sz="0" w:space="0" w:color="auto"/>
        <w:left w:val="none" w:sz="0" w:space="0" w:color="auto"/>
        <w:bottom w:val="none" w:sz="0" w:space="0" w:color="auto"/>
        <w:right w:val="none" w:sz="0" w:space="0" w:color="auto"/>
      </w:divBdr>
    </w:div>
    <w:div w:id="1630668046">
      <w:bodyDiv w:val="1"/>
      <w:marLeft w:val="0"/>
      <w:marRight w:val="0"/>
      <w:marTop w:val="0"/>
      <w:marBottom w:val="0"/>
      <w:divBdr>
        <w:top w:val="none" w:sz="0" w:space="0" w:color="auto"/>
        <w:left w:val="none" w:sz="0" w:space="0" w:color="auto"/>
        <w:bottom w:val="none" w:sz="0" w:space="0" w:color="auto"/>
        <w:right w:val="none" w:sz="0" w:space="0" w:color="auto"/>
      </w:divBdr>
    </w:div>
    <w:div w:id="1645426810">
      <w:bodyDiv w:val="1"/>
      <w:marLeft w:val="0"/>
      <w:marRight w:val="0"/>
      <w:marTop w:val="0"/>
      <w:marBottom w:val="0"/>
      <w:divBdr>
        <w:top w:val="none" w:sz="0" w:space="0" w:color="auto"/>
        <w:left w:val="none" w:sz="0" w:space="0" w:color="auto"/>
        <w:bottom w:val="none" w:sz="0" w:space="0" w:color="auto"/>
        <w:right w:val="none" w:sz="0" w:space="0" w:color="auto"/>
      </w:divBdr>
    </w:div>
    <w:div w:id="1677340462">
      <w:bodyDiv w:val="1"/>
      <w:marLeft w:val="0"/>
      <w:marRight w:val="0"/>
      <w:marTop w:val="0"/>
      <w:marBottom w:val="0"/>
      <w:divBdr>
        <w:top w:val="none" w:sz="0" w:space="0" w:color="auto"/>
        <w:left w:val="none" w:sz="0" w:space="0" w:color="auto"/>
        <w:bottom w:val="none" w:sz="0" w:space="0" w:color="auto"/>
        <w:right w:val="none" w:sz="0" w:space="0" w:color="auto"/>
      </w:divBdr>
    </w:div>
    <w:div w:id="1757288596">
      <w:bodyDiv w:val="1"/>
      <w:marLeft w:val="0"/>
      <w:marRight w:val="0"/>
      <w:marTop w:val="0"/>
      <w:marBottom w:val="0"/>
      <w:divBdr>
        <w:top w:val="none" w:sz="0" w:space="0" w:color="auto"/>
        <w:left w:val="none" w:sz="0" w:space="0" w:color="auto"/>
        <w:bottom w:val="none" w:sz="0" w:space="0" w:color="auto"/>
        <w:right w:val="none" w:sz="0" w:space="0" w:color="auto"/>
      </w:divBdr>
    </w:div>
    <w:div w:id="1790272286">
      <w:bodyDiv w:val="1"/>
      <w:marLeft w:val="0"/>
      <w:marRight w:val="0"/>
      <w:marTop w:val="0"/>
      <w:marBottom w:val="0"/>
      <w:divBdr>
        <w:top w:val="none" w:sz="0" w:space="0" w:color="auto"/>
        <w:left w:val="none" w:sz="0" w:space="0" w:color="auto"/>
        <w:bottom w:val="none" w:sz="0" w:space="0" w:color="auto"/>
        <w:right w:val="none" w:sz="0" w:space="0" w:color="auto"/>
      </w:divBdr>
      <w:divsChild>
        <w:div w:id="850487252">
          <w:marLeft w:val="0"/>
          <w:marRight w:val="0"/>
          <w:marTop w:val="0"/>
          <w:marBottom w:val="0"/>
          <w:divBdr>
            <w:top w:val="none" w:sz="0" w:space="0" w:color="auto"/>
            <w:left w:val="none" w:sz="0" w:space="0" w:color="auto"/>
            <w:bottom w:val="none" w:sz="0" w:space="0" w:color="auto"/>
            <w:right w:val="none" w:sz="0" w:space="0" w:color="auto"/>
          </w:divBdr>
        </w:div>
      </w:divsChild>
    </w:div>
    <w:div w:id="1798911311">
      <w:bodyDiv w:val="1"/>
      <w:marLeft w:val="0"/>
      <w:marRight w:val="0"/>
      <w:marTop w:val="0"/>
      <w:marBottom w:val="0"/>
      <w:divBdr>
        <w:top w:val="none" w:sz="0" w:space="0" w:color="auto"/>
        <w:left w:val="none" w:sz="0" w:space="0" w:color="auto"/>
        <w:bottom w:val="none" w:sz="0" w:space="0" w:color="auto"/>
        <w:right w:val="none" w:sz="0" w:space="0" w:color="auto"/>
      </w:divBdr>
    </w:div>
    <w:div w:id="1814130096">
      <w:bodyDiv w:val="1"/>
      <w:marLeft w:val="0"/>
      <w:marRight w:val="0"/>
      <w:marTop w:val="0"/>
      <w:marBottom w:val="0"/>
      <w:divBdr>
        <w:top w:val="none" w:sz="0" w:space="0" w:color="auto"/>
        <w:left w:val="none" w:sz="0" w:space="0" w:color="auto"/>
        <w:bottom w:val="none" w:sz="0" w:space="0" w:color="auto"/>
        <w:right w:val="none" w:sz="0" w:space="0" w:color="auto"/>
      </w:divBdr>
    </w:div>
    <w:div w:id="1815947080">
      <w:bodyDiv w:val="1"/>
      <w:marLeft w:val="0"/>
      <w:marRight w:val="0"/>
      <w:marTop w:val="0"/>
      <w:marBottom w:val="0"/>
      <w:divBdr>
        <w:top w:val="none" w:sz="0" w:space="0" w:color="auto"/>
        <w:left w:val="none" w:sz="0" w:space="0" w:color="auto"/>
        <w:bottom w:val="none" w:sz="0" w:space="0" w:color="auto"/>
        <w:right w:val="none" w:sz="0" w:space="0" w:color="auto"/>
      </w:divBdr>
    </w:div>
    <w:div w:id="1816334373">
      <w:bodyDiv w:val="1"/>
      <w:marLeft w:val="0"/>
      <w:marRight w:val="0"/>
      <w:marTop w:val="0"/>
      <w:marBottom w:val="0"/>
      <w:divBdr>
        <w:top w:val="none" w:sz="0" w:space="0" w:color="auto"/>
        <w:left w:val="none" w:sz="0" w:space="0" w:color="auto"/>
        <w:bottom w:val="none" w:sz="0" w:space="0" w:color="auto"/>
        <w:right w:val="none" w:sz="0" w:space="0" w:color="auto"/>
      </w:divBdr>
    </w:div>
    <w:div w:id="1838422851">
      <w:bodyDiv w:val="1"/>
      <w:marLeft w:val="0"/>
      <w:marRight w:val="0"/>
      <w:marTop w:val="0"/>
      <w:marBottom w:val="0"/>
      <w:divBdr>
        <w:top w:val="none" w:sz="0" w:space="0" w:color="auto"/>
        <w:left w:val="none" w:sz="0" w:space="0" w:color="auto"/>
        <w:bottom w:val="none" w:sz="0" w:space="0" w:color="auto"/>
        <w:right w:val="none" w:sz="0" w:space="0" w:color="auto"/>
      </w:divBdr>
    </w:div>
    <w:div w:id="1861551617">
      <w:bodyDiv w:val="1"/>
      <w:marLeft w:val="0"/>
      <w:marRight w:val="0"/>
      <w:marTop w:val="0"/>
      <w:marBottom w:val="0"/>
      <w:divBdr>
        <w:top w:val="none" w:sz="0" w:space="0" w:color="auto"/>
        <w:left w:val="none" w:sz="0" w:space="0" w:color="auto"/>
        <w:bottom w:val="none" w:sz="0" w:space="0" w:color="auto"/>
        <w:right w:val="none" w:sz="0" w:space="0" w:color="auto"/>
      </w:divBdr>
    </w:div>
    <w:div w:id="1878083468">
      <w:bodyDiv w:val="1"/>
      <w:marLeft w:val="0"/>
      <w:marRight w:val="0"/>
      <w:marTop w:val="0"/>
      <w:marBottom w:val="0"/>
      <w:divBdr>
        <w:top w:val="none" w:sz="0" w:space="0" w:color="auto"/>
        <w:left w:val="none" w:sz="0" w:space="0" w:color="auto"/>
        <w:bottom w:val="none" w:sz="0" w:space="0" w:color="auto"/>
        <w:right w:val="none" w:sz="0" w:space="0" w:color="auto"/>
      </w:divBdr>
    </w:div>
    <w:div w:id="1879469946">
      <w:bodyDiv w:val="1"/>
      <w:marLeft w:val="0"/>
      <w:marRight w:val="0"/>
      <w:marTop w:val="0"/>
      <w:marBottom w:val="0"/>
      <w:divBdr>
        <w:top w:val="none" w:sz="0" w:space="0" w:color="auto"/>
        <w:left w:val="none" w:sz="0" w:space="0" w:color="auto"/>
        <w:bottom w:val="none" w:sz="0" w:space="0" w:color="auto"/>
        <w:right w:val="none" w:sz="0" w:space="0" w:color="auto"/>
      </w:divBdr>
    </w:div>
    <w:div w:id="1881815863">
      <w:bodyDiv w:val="1"/>
      <w:marLeft w:val="0"/>
      <w:marRight w:val="0"/>
      <w:marTop w:val="0"/>
      <w:marBottom w:val="0"/>
      <w:divBdr>
        <w:top w:val="none" w:sz="0" w:space="0" w:color="auto"/>
        <w:left w:val="none" w:sz="0" w:space="0" w:color="auto"/>
        <w:bottom w:val="none" w:sz="0" w:space="0" w:color="auto"/>
        <w:right w:val="none" w:sz="0" w:space="0" w:color="auto"/>
      </w:divBdr>
    </w:div>
    <w:div w:id="1889956479">
      <w:bodyDiv w:val="1"/>
      <w:marLeft w:val="0"/>
      <w:marRight w:val="0"/>
      <w:marTop w:val="0"/>
      <w:marBottom w:val="0"/>
      <w:divBdr>
        <w:top w:val="none" w:sz="0" w:space="0" w:color="auto"/>
        <w:left w:val="none" w:sz="0" w:space="0" w:color="auto"/>
        <w:bottom w:val="none" w:sz="0" w:space="0" w:color="auto"/>
        <w:right w:val="none" w:sz="0" w:space="0" w:color="auto"/>
      </w:divBdr>
    </w:div>
    <w:div w:id="1944193002">
      <w:bodyDiv w:val="1"/>
      <w:marLeft w:val="0"/>
      <w:marRight w:val="0"/>
      <w:marTop w:val="0"/>
      <w:marBottom w:val="0"/>
      <w:divBdr>
        <w:top w:val="none" w:sz="0" w:space="0" w:color="auto"/>
        <w:left w:val="none" w:sz="0" w:space="0" w:color="auto"/>
        <w:bottom w:val="none" w:sz="0" w:space="0" w:color="auto"/>
        <w:right w:val="none" w:sz="0" w:space="0" w:color="auto"/>
      </w:divBdr>
    </w:div>
    <w:div w:id="1968929113">
      <w:bodyDiv w:val="1"/>
      <w:marLeft w:val="0"/>
      <w:marRight w:val="0"/>
      <w:marTop w:val="0"/>
      <w:marBottom w:val="0"/>
      <w:divBdr>
        <w:top w:val="none" w:sz="0" w:space="0" w:color="auto"/>
        <w:left w:val="none" w:sz="0" w:space="0" w:color="auto"/>
        <w:bottom w:val="none" w:sz="0" w:space="0" w:color="auto"/>
        <w:right w:val="none" w:sz="0" w:space="0" w:color="auto"/>
      </w:divBdr>
    </w:div>
    <w:div w:id="2000496090">
      <w:bodyDiv w:val="1"/>
      <w:marLeft w:val="0"/>
      <w:marRight w:val="0"/>
      <w:marTop w:val="0"/>
      <w:marBottom w:val="0"/>
      <w:divBdr>
        <w:top w:val="none" w:sz="0" w:space="0" w:color="auto"/>
        <w:left w:val="none" w:sz="0" w:space="0" w:color="auto"/>
        <w:bottom w:val="none" w:sz="0" w:space="0" w:color="auto"/>
        <w:right w:val="none" w:sz="0" w:space="0" w:color="auto"/>
      </w:divBdr>
      <w:divsChild>
        <w:div w:id="948052859">
          <w:marLeft w:val="0"/>
          <w:marRight w:val="0"/>
          <w:marTop w:val="0"/>
          <w:marBottom w:val="0"/>
          <w:divBdr>
            <w:top w:val="none" w:sz="0" w:space="0" w:color="auto"/>
            <w:left w:val="none" w:sz="0" w:space="0" w:color="auto"/>
            <w:bottom w:val="none" w:sz="0" w:space="0" w:color="auto"/>
            <w:right w:val="none" w:sz="0" w:space="0" w:color="auto"/>
          </w:divBdr>
          <w:divsChild>
            <w:div w:id="62018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30104">
      <w:bodyDiv w:val="1"/>
      <w:marLeft w:val="0"/>
      <w:marRight w:val="0"/>
      <w:marTop w:val="0"/>
      <w:marBottom w:val="0"/>
      <w:divBdr>
        <w:top w:val="none" w:sz="0" w:space="0" w:color="auto"/>
        <w:left w:val="none" w:sz="0" w:space="0" w:color="auto"/>
        <w:bottom w:val="none" w:sz="0" w:space="0" w:color="auto"/>
        <w:right w:val="none" w:sz="0" w:space="0" w:color="auto"/>
      </w:divBdr>
    </w:div>
    <w:div w:id="2055538838">
      <w:bodyDiv w:val="1"/>
      <w:marLeft w:val="0"/>
      <w:marRight w:val="0"/>
      <w:marTop w:val="0"/>
      <w:marBottom w:val="0"/>
      <w:divBdr>
        <w:top w:val="none" w:sz="0" w:space="0" w:color="auto"/>
        <w:left w:val="none" w:sz="0" w:space="0" w:color="auto"/>
        <w:bottom w:val="none" w:sz="0" w:space="0" w:color="auto"/>
        <w:right w:val="none" w:sz="0" w:space="0" w:color="auto"/>
      </w:divBdr>
    </w:div>
    <w:div w:id="2078629500">
      <w:bodyDiv w:val="1"/>
      <w:marLeft w:val="0"/>
      <w:marRight w:val="0"/>
      <w:marTop w:val="0"/>
      <w:marBottom w:val="0"/>
      <w:divBdr>
        <w:top w:val="none" w:sz="0" w:space="0" w:color="auto"/>
        <w:left w:val="none" w:sz="0" w:space="0" w:color="auto"/>
        <w:bottom w:val="none" w:sz="0" w:space="0" w:color="auto"/>
        <w:right w:val="none" w:sz="0" w:space="0" w:color="auto"/>
      </w:divBdr>
    </w:div>
    <w:div w:id="2098095874">
      <w:bodyDiv w:val="1"/>
      <w:marLeft w:val="0"/>
      <w:marRight w:val="0"/>
      <w:marTop w:val="0"/>
      <w:marBottom w:val="0"/>
      <w:divBdr>
        <w:top w:val="none" w:sz="0" w:space="0" w:color="auto"/>
        <w:left w:val="none" w:sz="0" w:space="0" w:color="auto"/>
        <w:bottom w:val="none" w:sz="0" w:space="0" w:color="auto"/>
        <w:right w:val="none" w:sz="0" w:space="0" w:color="auto"/>
      </w:divBdr>
    </w:div>
    <w:div w:id="212102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400598337.0" TargetMode="External"/><Relationship Id="rId18" Type="http://schemas.openxmlformats.org/officeDocument/2006/relationships/hyperlink" Target="http://base.garant.ru/121860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se.garant.ru/12138291/16/" TargetMode="External"/><Relationship Id="rId7" Type="http://schemas.openxmlformats.org/officeDocument/2006/relationships/footnotes" Target="footnotes.xml"/><Relationship Id="rId12" Type="http://schemas.openxmlformats.org/officeDocument/2006/relationships/hyperlink" Target="garantF1://400584316.0" TargetMode="External"/><Relationship Id="rId17" Type="http://schemas.openxmlformats.org/officeDocument/2006/relationships/hyperlink" Target="http://base.garant.ru/40082102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400598331.0" TargetMode="External"/><Relationship Id="rId20" Type="http://schemas.openxmlformats.org/officeDocument/2006/relationships/hyperlink" Target="http://base.garant.ru/1213829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400615781.0" TargetMode="External"/><Relationship Id="rId24" Type="http://schemas.openxmlformats.org/officeDocument/2006/relationships/hyperlink" Target="garantF1://400637419.0" TargetMode="External"/><Relationship Id="rId5" Type="http://schemas.openxmlformats.org/officeDocument/2006/relationships/settings" Target="settings.xml"/><Relationship Id="rId15" Type="http://schemas.openxmlformats.org/officeDocument/2006/relationships/hyperlink" Target="garantF1://400658985.0" TargetMode="External"/><Relationship Id="rId23" Type="http://schemas.openxmlformats.org/officeDocument/2006/relationships/hyperlink" Target="garantF1://12025267.53510" TargetMode="External"/><Relationship Id="rId10" Type="http://schemas.openxmlformats.org/officeDocument/2006/relationships/hyperlink" Target="garantF1://400615785.0" TargetMode="External"/><Relationship Id="rId19" Type="http://schemas.openxmlformats.org/officeDocument/2006/relationships/hyperlink" Target="http://base.garant.ru/12186043/" TargetMode="External"/><Relationship Id="rId4" Type="http://schemas.microsoft.com/office/2007/relationships/stylesWithEffects" Target="stylesWithEffects.xml"/><Relationship Id="rId9" Type="http://schemas.openxmlformats.org/officeDocument/2006/relationships/hyperlink" Target="garantF1://400545410.0" TargetMode="External"/><Relationship Id="rId14" Type="http://schemas.openxmlformats.org/officeDocument/2006/relationships/hyperlink" Target="garantF1://400584224.0" TargetMode="External"/><Relationship Id="rId22" Type="http://schemas.openxmlformats.org/officeDocument/2006/relationships/hyperlink" Target="garantF1://400608117.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08B5-485F-4BD0-97DB-8ECFE98B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11778</Words>
  <Characters>67136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Савостьянова Елена Сергеевна</dc:creator>
  <cp:lastModifiedBy>Александр</cp:lastModifiedBy>
  <cp:revision>3</cp:revision>
  <cp:lastPrinted>2021-06-30T13:40:00Z</cp:lastPrinted>
  <dcterms:created xsi:type="dcterms:W3CDTF">2021-07-07T18:11:00Z</dcterms:created>
  <dcterms:modified xsi:type="dcterms:W3CDTF">2021-07-07T18:14:00Z</dcterms:modified>
</cp:coreProperties>
</file>