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EC" w:rsidRDefault="00B25AEC" w:rsidP="00B25AEC">
      <w:pPr>
        <w:jc w:val="center"/>
      </w:pPr>
      <w:r>
        <w:rPr>
          <w:noProof/>
          <w:lang w:eastAsia="ru-RU"/>
        </w:rPr>
        <w:drawing>
          <wp:inline distT="0" distB="0" distL="0" distR="0" wp14:anchorId="43D53180" wp14:editId="64D8E49F">
            <wp:extent cx="51181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EC" w:rsidRPr="007263F9" w:rsidRDefault="00B25AEC" w:rsidP="00B25AEC">
      <w:pPr>
        <w:jc w:val="center"/>
        <w:rPr>
          <w:sz w:val="4"/>
          <w:szCs w:val="4"/>
        </w:rPr>
      </w:pPr>
    </w:p>
    <w:p w:rsidR="00B25AEC" w:rsidRPr="00B25AEC" w:rsidRDefault="00B25AEC" w:rsidP="00B25AEC">
      <w:pPr>
        <w:jc w:val="center"/>
        <w:rPr>
          <w:rFonts w:ascii="Times New Roman" w:hAnsi="Times New Roman" w:cs="Times New Roman"/>
          <w:sz w:val="34"/>
          <w:szCs w:val="34"/>
        </w:rPr>
      </w:pPr>
      <w:proofErr w:type="gramStart"/>
      <w:r w:rsidRPr="00B25AEC">
        <w:rPr>
          <w:rFonts w:ascii="Times New Roman" w:hAnsi="Times New Roman" w:cs="Times New Roman"/>
          <w:sz w:val="34"/>
          <w:szCs w:val="34"/>
        </w:rPr>
        <w:t>ГЛАВА  ГОРОДСКОГО</w:t>
      </w:r>
      <w:proofErr w:type="gramEnd"/>
      <w:r w:rsidRPr="00B25AEC">
        <w:rPr>
          <w:rFonts w:ascii="Times New Roman" w:hAnsi="Times New Roman" w:cs="Times New Roman"/>
          <w:sz w:val="34"/>
          <w:szCs w:val="34"/>
        </w:rPr>
        <w:t xml:space="preserve">  ОКРУГА  ЛЫТКАРИНО  МОСКОВСКОЙ  ОБЛАСТИ</w:t>
      </w:r>
    </w:p>
    <w:p w:rsidR="00B25AEC" w:rsidRPr="00B25AEC" w:rsidRDefault="00B25AEC" w:rsidP="00B25AEC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5AEC" w:rsidRPr="00B25AEC" w:rsidRDefault="00B25AEC" w:rsidP="00B25AEC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B25AEC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B25AEC" w:rsidRPr="00B25AEC" w:rsidRDefault="00B25AEC" w:rsidP="00B25AEC">
      <w:pPr>
        <w:jc w:val="center"/>
        <w:rPr>
          <w:rFonts w:ascii="Times New Roman" w:hAnsi="Times New Roman" w:cs="Times New Roman"/>
          <w:sz w:val="4"/>
          <w:szCs w:val="4"/>
          <w:u w:val="single"/>
        </w:rPr>
      </w:pPr>
    </w:p>
    <w:p w:rsidR="00B25AEC" w:rsidRPr="00B25AEC" w:rsidRDefault="00B5589A" w:rsidP="00B25A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11.03.2020  №  138-п</w:t>
      </w:r>
      <w:bookmarkStart w:id="0" w:name="_GoBack"/>
      <w:bookmarkEnd w:id="0"/>
    </w:p>
    <w:p w:rsidR="00B25AEC" w:rsidRPr="00B25AEC" w:rsidRDefault="00B25AEC" w:rsidP="00B25AEC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B25AEC" w:rsidRPr="00B25AEC" w:rsidRDefault="00B25AEC" w:rsidP="00B25AEC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B25AEC">
        <w:rPr>
          <w:rFonts w:ascii="Times New Roman" w:hAnsi="Times New Roman" w:cs="Times New Roman"/>
          <w:sz w:val="20"/>
        </w:rPr>
        <w:t>г.о</w:t>
      </w:r>
      <w:proofErr w:type="spellEnd"/>
      <w:r w:rsidRPr="00B25AEC">
        <w:rPr>
          <w:rFonts w:ascii="Times New Roman" w:hAnsi="Times New Roman" w:cs="Times New Roman"/>
          <w:sz w:val="20"/>
        </w:rPr>
        <w:t>. Лыткарино</w:t>
      </w:r>
    </w:p>
    <w:p w:rsidR="00B25AEC" w:rsidRDefault="00B25AEC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Главы города Лыткарино</w:t>
      </w: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14.11.2017   </w:t>
      </w:r>
      <w:proofErr w:type="gramStart"/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732</w:t>
      </w:r>
      <w:proofErr w:type="gramEnd"/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уточнении  перечня</w:t>
      </w:r>
      <w:proofErr w:type="gramEnd"/>
      <w:r w:rsidRPr="0093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участков и  их границ,</w:t>
      </w: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Лыткарино» </w:t>
      </w: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ст.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 Федерального закона №67-ФЗ  от 12.06.2002 «Об основных гарантиях избирательных прав  и права на участие  в референдуме граждан Российской Федерации», с целью уточнения  границ избирательных участков, постановляю :</w:t>
      </w:r>
    </w:p>
    <w:p w:rsidR="004426F6" w:rsidRDefault="004426F6" w:rsidP="004426F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Главы города Лыткарино от   14.11.2017   </w:t>
      </w:r>
      <w:proofErr w:type="gramStart"/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732</w:t>
      </w:r>
      <w:proofErr w:type="gramEnd"/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уточнении  перечня  избирательных участков и  их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образованных  на территории города Лыткарино»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6F6" w:rsidRPr="008E2226" w:rsidRDefault="004426F6" w:rsidP="004426F6">
      <w:pPr>
        <w:pStyle w:val="a3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F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</w:t>
      </w:r>
      <w:proofErr w:type="gramStart"/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избирательного</w:t>
      </w:r>
      <w:proofErr w:type="gramEnd"/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участка:</w:t>
      </w:r>
    </w:p>
    <w:p w:rsidR="004426F6" w:rsidRPr="008E2226" w:rsidRDefault="004426F6" w:rsidP="004426F6">
      <w:pPr>
        <w:pStyle w:val="a3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№143</w:t>
      </w:r>
      <w:r w:rsidR="008E2226"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="008E2226"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</w:t>
      </w:r>
      <w:r w:rsidR="008E2226"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2226"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№1,5, 13, 37 ул. Нагорная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6F6" w:rsidRPr="008E2226" w:rsidRDefault="008E2226" w:rsidP="004426F6">
      <w:pPr>
        <w:pStyle w:val="a3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№3822 домовладения: дом №146А</w:t>
      </w:r>
      <w:r w:rsidR="004426F6"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Колхозная;</w:t>
      </w:r>
      <w:r w:rsidRPr="008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№№6,7,8 микрорайон 4а.</w:t>
      </w:r>
    </w:p>
    <w:p w:rsidR="004426F6" w:rsidRPr="00465D94" w:rsidRDefault="004426F6" w:rsidP="004426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города–управляющему делами Администрации </w:t>
      </w:r>
      <w:r w:rsidR="00007F6E"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proofErr w:type="gramStart"/>
      <w:r w:rsidR="0000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</w:t>
      </w:r>
      <w:proofErr w:type="gramEnd"/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Завьяловой Е.С.  </w:t>
      </w:r>
      <w:proofErr w:type="gramStart"/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опубликование</w:t>
      </w:r>
      <w:proofErr w:type="gramEnd"/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постановления  в установленном порядке  и размещение  на официальном сайте  города Лыткарино в сети  «Интернет».</w:t>
      </w:r>
    </w:p>
    <w:p w:rsidR="004426F6" w:rsidRDefault="004426F6" w:rsidP="004426F6">
      <w:pPr>
        <w:pStyle w:val="a3"/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Е.В.Серёгин</w:t>
      </w:r>
      <w:proofErr w:type="spellEnd"/>
    </w:p>
    <w:p w:rsidR="004426F6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Pr="00F93689" w:rsidRDefault="004426F6" w:rsidP="004426F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F6" w:rsidRDefault="004426F6" w:rsidP="004426F6"/>
    <w:p w:rsidR="004426F6" w:rsidRDefault="004426F6" w:rsidP="004426F6"/>
    <w:p w:rsidR="00327859" w:rsidRDefault="00327859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/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1B6" w:rsidRDefault="006851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226" w:rsidRPr="006851B6" w:rsidRDefault="006851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1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избирательная комиссия, Завьялова Е.С., газета «</w:t>
      </w:r>
      <w:proofErr w:type="spellStart"/>
      <w:r w:rsidRPr="006851B6">
        <w:rPr>
          <w:rFonts w:ascii="Times New Roman" w:eastAsia="Times New Roman" w:hAnsi="Times New Roman" w:cs="Times New Roman"/>
          <w:sz w:val="20"/>
          <w:szCs w:val="20"/>
          <w:lang w:eastAsia="ru-RU"/>
        </w:rPr>
        <w:t>Лыткаринские</w:t>
      </w:r>
      <w:proofErr w:type="spellEnd"/>
      <w:r w:rsidRPr="006851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вести»</w:t>
      </w: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города–</w:t>
      </w:r>
    </w:p>
    <w:p w:rsidR="008E2226" w:rsidRDefault="008E22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</w:t>
      </w:r>
    </w:p>
    <w:p w:rsidR="008E2226" w:rsidRDefault="008E2226"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Лыткарино</w:t>
      </w:r>
      <w:proofErr w:type="gramEnd"/>
      <w:r w:rsidRPr="004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Е.С.Завьялова</w:t>
      </w:r>
      <w:proofErr w:type="spellEnd"/>
    </w:p>
    <w:sectPr w:rsidR="008E2226" w:rsidSect="00007F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73B02"/>
    <w:multiLevelType w:val="hybridMultilevel"/>
    <w:tmpl w:val="84726DCE"/>
    <w:lvl w:ilvl="0" w:tplc="2B40A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6"/>
    <w:rsid w:val="00007F6E"/>
    <w:rsid w:val="00327859"/>
    <w:rsid w:val="004426F6"/>
    <w:rsid w:val="006851B6"/>
    <w:rsid w:val="008E2226"/>
    <w:rsid w:val="00B25AEC"/>
    <w:rsid w:val="00B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B1F0-5074-43FF-8EBB-99493D8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F6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F6"/>
    <w:pPr>
      <w:ind w:left="720"/>
      <w:contextualSpacing/>
    </w:pPr>
  </w:style>
  <w:style w:type="table" w:styleId="a4">
    <w:name w:val="Table Grid"/>
    <w:basedOn w:val="a1"/>
    <w:uiPriority w:val="39"/>
    <w:rsid w:val="00B25AEC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2020-03-11T09:01:00Z</cp:lastPrinted>
  <dcterms:created xsi:type="dcterms:W3CDTF">2020-03-10T15:00:00Z</dcterms:created>
  <dcterms:modified xsi:type="dcterms:W3CDTF">2020-03-12T07:20:00Z</dcterms:modified>
</cp:coreProperties>
</file>