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C52" w:rsidRPr="00525C52" w:rsidRDefault="00525C52" w:rsidP="00525C52">
      <w:pPr>
        <w:widowControl w:val="0"/>
        <w:tabs>
          <w:tab w:val="left" w:pos="6379"/>
        </w:tabs>
        <w:autoSpaceDE w:val="0"/>
        <w:autoSpaceDN w:val="0"/>
        <w:adjustRightInd w:val="0"/>
        <w:ind w:firstLine="5610"/>
        <w:jc w:val="center"/>
        <w:rPr>
          <w:rFonts w:eastAsia="Calibri"/>
          <w:sz w:val="16"/>
          <w:szCs w:val="16"/>
          <w:lang w:eastAsia="en-US"/>
        </w:rPr>
      </w:pPr>
      <w:r w:rsidRPr="00525C52">
        <w:rPr>
          <w:rFonts w:eastAsia="Calibri"/>
          <w:sz w:val="16"/>
          <w:szCs w:val="16"/>
          <w:lang w:eastAsia="en-US"/>
        </w:rPr>
        <w:t>Приложение № 5</w:t>
      </w:r>
    </w:p>
    <w:p w:rsidR="00525C52" w:rsidRPr="00525C52" w:rsidRDefault="00525C52" w:rsidP="00525C52">
      <w:pPr>
        <w:pStyle w:val="ConsCell"/>
        <w:widowControl/>
        <w:ind w:left="5103"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525C52">
        <w:rPr>
          <w:rFonts w:eastAsia="Calibri"/>
          <w:snapToGrid/>
          <w:sz w:val="16"/>
          <w:szCs w:val="16"/>
          <w:lang w:eastAsia="en-US"/>
        </w:rPr>
        <w:t>к Инструкции о порядке и формах учета и отчетности кандидатов, избирательных объединений о поступлении средств в избирательные фонды и расходовании этих средств при проведении</w:t>
      </w:r>
      <w:r w:rsidRPr="00525C52">
        <w:rPr>
          <w:rFonts w:eastAsia="Calibri"/>
          <w:sz w:val="16"/>
          <w:szCs w:val="16"/>
          <w:lang w:eastAsia="en-US"/>
        </w:rPr>
        <w:t xml:space="preserve"> муниципальных выборов на территории Московской области</w:t>
      </w:r>
    </w:p>
    <w:p w:rsidR="00525C52" w:rsidRPr="00C95FEB" w:rsidRDefault="00525C52" w:rsidP="00525C52">
      <w:pPr>
        <w:rPr>
          <w:snapToGrid w:val="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65"/>
        <w:gridCol w:w="5730"/>
      </w:tblGrid>
      <w:tr w:rsidR="00525C52" w:rsidRPr="00171438" w:rsidTr="00311CB9">
        <w:trPr>
          <w:jc w:val="center"/>
        </w:trPr>
        <w:tc>
          <w:tcPr>
            <w:tcW w:w="3465" w:type="dxa"/>
          </w:tcPr>
          <w:p w:rsidR="00525C52" w:rsidRPr="00171438" w:rsidRDefault="00525C52" w:rsidP="00311CB9">
            <w:pPr>
              <w:widowControl w:val="0"/>
              <w:suppressAutoHyphens/>
              <w:spacing w:before="240" w:after="60"/>
              <w:outlineLvl w:val="0"/>
              <w:rPr>
                <w:b/>
                <w:kern w:val="28"/>
                <w:sz w:val="22"/>
                <w:szCs w:val="20"/>
              </w:rPr>
            </w:pPr>
            <w:r>
              <w:rPr>
                <w:b/>
                <w:kern w:val="28"/>
                <w:sz w:val="22"/>
                <w:szCs w:val="20"/>
              </w:rPr>
              <w:t xml:space="preserve">                         первый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outlineLvl w:val="2"/>
              <w:rPr>
                <w:b/>
                <w:sz w:val="22"/>
                <w:szCs w:val="20"/>
              </w:rPr>
            </w:pPr>
            <w:r w:rsidRPr="00171438">
              <w:rPr>
                <w:b/>
                <w:sz w:val="22"/>
                <w:szCs w:val="20"/>
              </w:rPr>
              <w:t>ФИНАНСОВЫЙ ОТЧЕТ</w:t>
            </w:r>
          </w:p>
        </w:tc>
      </w:tr>
      <w:tr w:rsidR="00525C52" w:rsidRPr="00171438" w:rsidTr="00311CB9">
        <w:trPr>
          <w:jc w:val="center"/>
        </w:trPr>
        <w:tc>
          <w:tcPr>
            <w:tcW w:w="3465" w:type="dxa"/>
            <w:tcBorders>
              <w:top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bCs/>
                <w:sz w:val="20"/>
                <w:szCs w:val="22"/>
                <w:lang w:eastAsia="en-US"/>
              </w:rPr>
            </w:pPr>
            <w:r w:rsidRPr="00171438">
              <w:rPr>
                <w:rFonts w:eastAsia="Calibri"/>
                <w:bCs/>
                <w:sz w:val="20"/>
                <w:szCs w:val="22"/>
                <w:lang w:eastAsia="en-US"/>
              </w:rPr>
              <w:t>(первый, итоговый)</w:t>
            </w:r>
          </w:p>
        </w:tc>
        <w:tc>
          <w:tcPr>
            <w:tcW w:w="5730" w:type="dxa"/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jc w:val="center"/>
              <w:rPr>
                <w:rFonts w:eastAsia="Calibri"/>
                <w:sz w:val="16"/>
                <w:szCs w:val="22"/>
                <w:lang w:eastAsia="en-US"/>
              </w:rPr>
            </w:pPr>
          </w:p>
        </w:tc>
      </w:tr>
    </w:tbl>
    <w:p w:rsidR="00525C52" w:rsidRPr="00171438" w:rsidRDefault="00525C52" w:rsidP="00525C52">
      <w:pPr>
        <w:jc w:val="center"/>
        <w:rPr>
          <w:rFonts w:eastAsia="Calibri"/>
          <w:b/>
          <w:bCs/>
          <w:lang w:eastAsia="en-US"/>
        </w:rPr>
      </w:pPr>
      <w:r w:rsidRPr="00171438">
        <w:rPr>
          <w:rFonts w:eastAsia="Calibri"/>
          <w:b/>
          <w:lang w:eastAsia="en-US"/>
        </w:rPr>
        <w:t xml:space="preserve">о поступлении и расходовании средств избирательного фонда кандидата, избирательного объединения </w:t>
      </w:r>
      <w:r w:rsidRPr="00171438">
        <w:rPr>
          <w:rFonts w:eastAsia="Calibri"/>
          <w:b/>
          <w:bCs/>
          <w:lang w:eastAsia="en-US"/>
        </w:rPr>
        <w:t xml:space="preserve">при проведении </w:t>
      </w:r>
      <w:r w:rsidRPr="00171438">
        <w:rPr>
          <w:rFonts w:eastAsia="Calibri"/>
          <w:b/>
          <w:lang w:eastAsia="en-US"/>
        </w:rPr>
        <w:t xml:space="preserve">выборов </w:t>
      </w:r>
      <w:r>
        <w:rPr>
          <w:rFonts w:eastAsia="Calibri"/>
          <w:b/>
          <w:lang w:eastAsia="en-US"/>
        </w:rPr>
        <w:t>(наименование выборов органа муниципального образования)</w:t>
      </w:r>
    </w:p>
    <w:tbl>
      <w:tblPr>
        <w:tblW w:w="9931" w:type="dxa"/>
        <w:tblLayout w:type="fixed"/>
        <w:tblCellMar>
          <w:left w:w="31" w:type="dxa"/>
          <w:right w:w="31" w:type="dxa"/>
        </w:tblCellMar>
        <w:tblLook w:val="0000" w:firstRow="0" w:lastRow="0" w:firstColumn="0" w:lastColumn="0" w:noHBand="0" w:noVBand="0"/>
      </w:tblPr>
      <w:tblGrid>
        <w:gridCol w:w="9931"/>
      </w:tblGrid>
      <w:tr w:rsidR="00525C52" w:rsidRPr="00525C52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D07497" w:rsidRDefault="00D07497" w:rsidP="00311CB9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  <w:r w:rsidRPr="00D07497">
              <w:rPr>
                <w:lang w:eastAsia="x-none"/>
              </w:rPr>
              <w:t>Кудряшов Сергей Александрович выдвинутым избирательным объединением «Московское областное отделение ЛДПР- Либерально-демократической партии России»</w:t>
            </w:r>
          </w:p>
        </w:tc>
      </w:tr>
      <w:tr w:rsidR="00525C52" w:rsidRPr="00525C52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spacing w:after="200" w:line="276" w:lineRule="auto"/>
              <w:rPr>
                <w:rFonts w:ascii="Calibri" w:eastAsia="Calibri" w:hAnsi="Calibri"/>
                <w:sz w:val="4"/>
                <w:szCs w:val="4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                                          </w:t>
            </w:r>
            <w:r w:rsidRPr="00171438">
              <w:rPr>
                <w:rFonts w:eastAsia="Calibri"/>
                <w:sz w:val="20"/>
                <w:szCs w:val="20"/>
                <w:lang w:eastAsia="en-US"/>
              </w:rPr>
              <w:t>(ФИО кандидата ( наименование избирательного объединения</w:t>
            </w:r>
            <w:r>
              <w:rPr>
                <w:rFonts w:eastAsia="Calibri"/>
                <w:sz w:val="20"/>
                <w:szCs w:val="20"/>
                <w:lang w:eastAsia="en-US"/>
              </w:rPr>
              <w:t>)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D07497" w:rsidP="00311CB9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Структурное подразделение №9040/01215 ПАО Сбербанк, 140080,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г.Лыткарино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, </w:t>
            </w:r>
            <w:proofErr w:type="spell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ул.Спортивная</w:t>
            </w:r>
            <w:proofErr w:type="spellEnd"/>
            <w:r>
              <w:rPr>
                <w:rFonts w:eastAsia="Calibri"/>
                <w:b/>
                <w:sz w:val="20"/>
                <w:szCs w:val="20"/>
                <w:lang w:eastAsia="en-US"/>
              </w:rPr>
              <w:t>, д.1</w:t>
            </w:r>
          </w:p>
        </w:tc>
      </w:tr>
      <w:tr w:rsidR="00525C52" w:rsidRPr="00171438" w:rsidTr="00311CB9">
        <w:tc>
          <w:tcPr>
            <w:tcW w:w="9931" w:type="dxa"/>
            <w:tcBorders>
              <w:bottom w:val="single" w:sz="4" w:space="0" w:color="auto"/>
            </w:tcBorders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(наименование и адрес филиала Сбербанка России</w:t>
            </w:r>
          </w:p>
          <w:p w:rsidR="00525C52" w:rsidRPr="00171438" w:rsidRDefault="00D07497" w:rsidP="00D07497">
            <w:pPr>
              <w:widowControl w:val="0"/>
              <w:suppressAutoHyphens/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40810810140009415089</w:t>
            </w:r>
          </w:p>
        </w:tc>
      </w:tr>
      <w:tr w:rsidR="00525C52" w:rsidRPr="00171438" w:rsidTr="00311CB9">
        <w:tc>
          <w:tcPr>
            <w:tcW w:w="9931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171438">
              <w:rPr>
                <w:rFonts w:eastAsia="Calibri"/>
                <w:sz w:val="20"/>
                <w:szCs w:val="20"/>
                <w:lang w:eastAsia="en-US"/>
              </w:rPr>
              <w:t>(номер специального избирательного счета)</w:t>
            </w:r>
          </w:p>
        </w:tc>
      </w:tr>
    </w:tbl>
    <w:p w:rsidR="00525C52" w:rsidRPr="00171438" w:rsidRDefault="00525C52" w:rsidP="00525C52">
      <w:pPr>
        <w:widowControl w:val="0"/>
        <w:suppressAutoHyphens/>
        <w:rPr>
          <w:rFonts w:eastAsia="Calibri"/>
          <w:sz w:val="20"/>
          <w:szCs w:val="20"/>
          <w:lang w:eastAsia="en-US"/>
        </w:rPr>
      </w:pPr>
    </w:p>
    <w:p w:rsidR="00525C52" w:rsidRPr="00171438" w:rsidRDefault="00525C52" w:rsidP="00525C52">
      <w:pPr>
        <w:widowControl w:val="0"/>
        <w:suppressAutoHyphens/>
        <w:rPr>
          <w:rFonts w:eastAsia="Calibri"/>
          <w:sz w:val="22"/>
          <w:szCs w:val="22"/>
          <w:lang w:eastAsia="en-US"/>
        </w:rPr>
      </w:pPr>
    </w:p>
    <w:tbl>
      <w:tblPr>
        <w:tblW w:w="9932" w:type="dxa"/>
        <w:tblInd w:w="-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9"/>
        <w:gridCol w:w="5193"/>
        <w:gridCol w:w="900"/>
        <w:gridCol w:w="2160"/>
        <w:gridCol w:w="970"/>
      </w:tblGrid>
      <w:tr w:rsidR="00525C52" w:rsidRPr="00171438" w:rsidTr="00311CB9">
        <w:trPr>
          <w:cantSplit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Строка финансового отчета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Шифр строки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Сумма, руб.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Примечание</w:t>
            </w:r>
          </w:p>
        </w:tc>
      </w:tr>
      <w:tr w:rsidR="00525C52" w:rsidRPr="00171438" w:rsidTr="00311CB9">
        <w:trPr>
          <w:cantSplit/>
          <w:trHeight w:val="297"/>
          <w:tblHeader/>
        </w:trPr>
        <w:tc>
          <w:tcPr>
            <w:tcW w:w="5902" w:type="dxa"/>
            <w:gridSpan w:val="2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</w:p>
        </w:tc>
        <w:tc>
          <w:tcPr>
            <w:tcW w:w="216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в избирательный фонд,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1.1.1</w:t>
            </w:r>
          </w:p>
        </w:tc>
        <w:tc>
          <w:tcPr>
            <w:tcW w:w="5193" w:type="dxa"/>
            <w:vAlign w:val="center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30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40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50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1.1.4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Добровольные пожертвования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60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Поступило средств с нарушением установленного порядка, попадающих под действие ч. 6 ст. 4</w:t>
            </w:r>
            <w:r>
              <w:rPr>
                <w:b/>
                <w:snapToGrid w:val="0"/>
              </w:rPr>
              <w:t>9</w:t>
            </w:r>
            <w:r w:rsidRPr="00171438">
              <w:rPr>
                <w:b/>
                <w:snapToGrid w:val="0"/>
              </w:rPr>
              <w:t xml:space="preserve"> Закона</w:t>
            </w:r>
            <w:r>
              <w:rPr>
                <w:b/>
                <w:snapToGrid w:val="0"/>
              </w:rPr>
              <w:t xml:space="preserve"> Московской области от </w:t>
            </w:r>
            <w:r w:rsidRPr="000E4A99">
              <w:rPr>
                <w:b/>
                <w:snapToGrid w:val="0"/>
              </w:rPr>
              <w:t>04.06.2013</w:t>
            </w:r>
            <w:r>
              <w:rPr>
                <w:b/>
                <w:snapToGrid w:val="0"/>
              </w:rPr>
              <w:t xml:space="preserve"> №46/2013-ОЗ </w:t>
            </w:r>
            <w:r w:rsidRPr="00171438">
              <w:rPr>
                <w:b/>
                <w:snapToGrid w:val="0"/>
              </w:rPr>
              <w:t xml:space="preserve">«О </w:t>
            </w:r>
            <w:r>
              <w:rPr>
                <w:b/>
                <w:snapToGrid w:val="0"/>
              </w:rPr>
              <w:t xml:space="preserve">муниципальных </w:t>
            </w:r>
            <w:r w:rsidRPr="00171438">
              <w:rPr>
                <w:b/>
                <w:snapToGrid w:val="0"/>
              </w:rPr>
              <w:t>выборах в Московской област</w:t>
            </w:r>
            <w:r>
              <w:rPr>
                <w:b/>
                <w:snapToGrid w:val="0"/>
              </w:rPr>
              <w:t>и</w:t>
            </w:r>
            <w:r w:rsidRPr="00171438">
              <w:rPr>
                <w:b/>
                <w:snapToGrid w:val="0"/>
              </w:rPr>
              <w:t>»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70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Собственные средства кандидата, избирательного объединения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80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Средства, выделенные кандидату выдвинувшим его избирательным объединением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90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гражданина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100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1.2.4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Средства юридического лица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110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Возвращено денежных средств из избирательного фонда,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120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Перечислено в доход бюджета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130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lastRenderedPageBreak/>
              <w:t>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140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  <w:trHeight w:val="177"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150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160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Средств, превышающих предельный размер добровольных пожертвований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170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2.3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180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Израсходовано средств, всего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190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9932" w:type="dxa"/>
            <w:gridSpan w:val="5"/>
          </w:tcPr>
          <w:p w:rsidR="00525C52" w:rsidRPr="00171438" w:rsidRDefault="00525C52" w:rsidP="00311CB9">
            <w:pPr>
              <w:widowControl w:val="0"/>
              <w:suppressAutoHyphens/>
              <w:ind w:left="851"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в том числе</w:t>
            </w: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организацию сбора подписей 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200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3.1.1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Из них на оплату труда лиц, привлекаемых для сбора подписей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210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3.2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B03E03">
              <w:rPr>
                <w:snapToGrid w:val="0"/>
              </w:rPr>
              <w:t>ерез организации телерадиовещания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220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3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B03E03">
              <w:rPr>
                <w:snapToGrid w:val="0"/>
              </w:rPr>
              <w:t xml:space="preserve">На предвыборную агитацию </w:t>
            </w:r>
            <w:r>
              <w:rPr>
                <w:snapToGrid w:val="0"/>
              </w:rPr>
              <w:t>ч</w:t>
            </w:r>
            <w:r w:rsidRPr="00171438">
              <w:rPr>
                <w:snapToGrid w:val="0"/>
              </w:rPr>
              <w:t>ерез редакции периодических печатных изданий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3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выпуск и распространение печатных и иных агитационных материалов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4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проведение публичных мероприятий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5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6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работ (услуг) информационного и консультационного характера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6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7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7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3.</w:t>
            </w:r>
            <w:r>
              <w:rPr>
                <w:snapToGrid w:val="0"/>
              </w:rPr>
              <w:t>8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  <w:r w:rsidRPr="00171438">
              <w:rPr>
                <w:snapToGrid w:val="0"/>
              </w:rP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snapToGrid w:val="0"/>
              </w:rPr>
            </w:pPr>
            <w:r w:rsidRPr="00171438">
              <w:rPr>
                <w:snapToGrid w:val="0"/>
              </w:rPr>
              <w:t>2</w:t>
            </w:r>
            <w:r>
              <w:rPr>
                <w:snapToGrid w:val="0"/>
              </w:rPr>
              <w:t>8</w:t>
            </w:r>
            <w:r w:rsidRPr="00171438">
              <w:rPr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snapToGrid w:val="0"/>
              </w:rPr>
            </w:pPr>
          </w:p>
        </w:tc>
      </w:tr>
      <w:tr w:rsidR="00525C52" w:rsidRPr="00171438" w:rsidTr="00311CB9">
        <w:trPr>
          <w:cantSplit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napToGrid w:val="0"/>
              </w:rPr>
              <w:t>4</w:t>
            </w:r>
          </w:p>
        </w:tc>
        <w:tc>
          <w:tcPr>
            <w:tcW w:w="5193" w:type="dxa"/>
          </w:tcPr>
          <w:p w:rsidR="00525C52" w:rsidRPr="00866C6C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  <w:vertAlign w:val="superscript"/>
              </w:rPr>
            </w:pPr>
            <w:r>
              <w:rPr>
                <w:b/>
                <w:snapToGrid w:val="0"/>
              </w:rPr>
              <w:t>Распределено</w:t>
            </w:r>
            <w:r w:rsidRPr="00171438">
              <w:rPr>
                <w:b/>
                <w:snapToGrid w:val="0"/>
              </w:rPr>
              <w:t xml:space="preserve"> неизрасходованн</w:t>
            </w:r>
            <w:r>
              <w:rPr>
                <w:b/>
                <w:snapToGrid w:val="0"/>
              </w:rPr>
              <w:t>ого</w:t>
            </w:r>
            <w:r w:rsidRPr="00171438">
              <w:rPr>
                <w:b/>
                <w:snapToGrid w:val="0"/>
              </w:rPr>
              <w:t xml:space="preserve"> </w:t>
            </w:r>
            <w:r>
              <w:rPr>
                <w:b/>
                <w:snapToGrid w:val="0"/>
              </w:rPr>
              <w:t xml:space="preserve">остатка </w:t>
            </w:r>
            <w:r w:rsidRPr="00171438">
              <w:rPr>
                <w:b/>
                <w:snapToGrid w:val="0"/>
              </w:rPr>
              <w:t>средств фонда</w:t>
            </w:r>
            <w:r>
              <w:rPr>
                <w:b/>
                <w:snapToGrid w:val="0"/>
              </w:rPr>
              <w:t xml:space="preserve"> пропорционально перечисленным в избирательный фонд денежным средствам*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29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-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  <w:tr w:rsidR="00525C52" w:rsidRPr="00171438" w:rsidTr="00311CB9">
        <w:trPr>
          <w:cantSplit/>
          <w:trHeight w:val="653"/>
        </w:trPr>
        <w:tc>
          <w:tcPr>
            <w:tcW w:w="709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5</w:t>
            </w:r>
          </w:p>
        </w:tc>
        <w:tc>
          <w:tcPr>
            <w:tcW w:w="5193" w:type="dxa"/>
          </w:tcPr>
          <w:p w:rsidR="00525C52" w:rsidRPr="00171438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mallCaps/>
                <w:snapToGrid w:val="0"/>
                <w:vertAlign w:val="subscript"/>
              </w:rPr>
            </w:pPr>
            <w:r w:rsidRPr="00171438">
              <w:rPr>
                <w:b/>
                <w:snapToGrid w:val="0"/>
              </w:rPr>
              <w:t xml:space="preserve">Остаток средств фонда на дату сдачи отчета </w:t>
            </w:r>
            <w:r w:rsidRPr="00171438">
              <w:rPr>
                <w:b/>
                <w:snapToGrid w:val="0"/>
                <w:sz w:val="20"/>
                <w:szCs w:val="20"/>
              </w:rPr>
              <w:t>(</w:t>
            </w:r>
            <w:r w:rsidRPr="00866C6C">
              <w:rPr>
                <w:b/>
                <w:snapToGrid w:val="0"/>
              </w:rPr>
              <w:t>заверяется банковской справкой</w:t>
            </w:r>
            <w:r w:rsidRPr="00171438">
              <w:rPr>
                <w:b/>
                <w:snapToGrid w:val="0"/>
                <w:sz w:val="20"/>
                <w:szCs w:val="20"/>
              </w:rPr>
              <w:t>)</w:t>
            </w:r>
            <w:r w:rsidRPr="00171438">
              <w:rPr>
                <w:b/>
                <w:snapToGrid w:val="0"/>
              </w:rPr>
              <w:tab/>
            </w:r>
            <w:r w:rsidRPr="00171438">
              <w:rPr>
                <w:b/>
                <w:smallCaps/>
                <w:snapToGrid w:val="0"/>
                <w:vertAlign w:val="subscript"/>
              </w:rPr>
              <w:t>(стр. 2=</w:t>
            </w:r>
          </w:p>
          <w:p w:rsidR="00525C52" w:rsidRPr="00A4710C" w:rsidRDefault="00525C52" w:rsidP="00311CB9">
            <w:pPr>
              <w:widowControl w:val="0"/>
              <w:tabs>
                <w:tab w:val="right" w:pos="6603"/>
              </w:tabs>
              <w:suppressAutoHyphens/>
              <w:jc w:val="both"/>
              <w:rPr>
                <w:b/>
                <w:snapToGrid w:val="0"/>
                <w:vertAlign w:val="superscript"/>
              </w:rPr>
            </w:pPr>
            <w:r w:rsidRPr="00171438">
              <w:rPr>
                <w:b/>
                <w:smallCaps/>
                <w:snapToGrid w:val="0"/>
                <w:vertAlign w:val="subscript"/>
              </w:rPr>
              <w:t>стр.</w:t>
            </w:r>
            <w:r>
              <w:rPr>
                <w:b/>
                <w:smallCaps/>
                <w:snapToGrid w:val="0"/>
                <w:vertAlign w:val="subscript"/>
              </w:rPr>
              <w:t>300=стр.10</w:t>
            </w:r>
            <w:r w:rsidRPr="00171438">
              <w:rPr>
                <w:b/>
                <w:smallCaps/>
                <w:snapToGrid w:val="0"/>
                <w:vertAlign w:val="subscript"/>
              </w:rPr>
              <w:t>-стр.120-стр.190-стр.</w:t>
            </w:r>
            <w:r>
              <w:rPr>
                <w:b/>
                <w:smallCaps/>
                <w:snapToGrid w:val="0"/>
                <w:vertAlign w:val="subscript"/>
              </w:rPr>
              <w:t>29</w:t>
            </w:r>
            <w:r w:rsidRPr="00171438">
              <w:rPr>
                <w:b/>
                <w:smallCaps/>
                <w:snapToGrid w:val="0"/>
                <w:vertAlign w:val="subscript"/>
              </w:rPr>
              <w:t>0)</w:t>
            </w:r>
            <w:r>
              <w:rPr>
                <w:b/>
                <w:smallCaps/>
                <w:snapToGrid w:val="0"/>
                <w:vertAlign w:val="superscript"/>
              </w:rPr>
              <w:t>**</w:t>
            </w:r>
          </w:p>
        </w:tc>
        <w:tc>
          <w:tcPr>
            <w:tcW w:w="900" w:type="dxa"/>
          </w:tcPr>
          <w:p w:rsidR="00525C52" w:rsidRPr="00171438" w:rsidRDefault="00525C52" w:rsidP="00311CB9">
            <w:pPr>
              <w:widowControl w:val="0"/>
              <w:suppressAutoHyphens/>
              <w:jc w:val="center"/>
              <w:rPr>
                <w:b/>
                <w:snapToGrid w:val="0"/>
              </w:rPr>
            </w:pPr>
            <w:r w:rsidRPr="00171438">
              <w:rPr>
                <w:b/>
                <w:snapToGrid w:val="0"/>
              </w:rPr>
              <w:t>3</w:t>
            </w:r>
            <w:r>
              <w:rPr>
                <w:b/>
                <w:snapToGrid w:val="0"/>
              </w:rPr>
              <w:t>0</w:t>
            </w:r>
            <w:r w:rsidRPr="00171438">
              <w:rPr>
                <w:b/>
                <w:snapToGrid w:val="0"/>
              </w:rPr>
              <w:t>0</w:t>
            </w:r>
          </w:p>
        </w:tc>
        <w:tc>
          <w:tcPr>
            <w:tcW w:w="2160" w:type="dxa"/>
          </w:tcPr>
          <w:p w:rsidR="00525C52" w:rsidRPr="00171438" w:rsidRDefault="00D07497" w:rsidP="00311CB9">
            <w:pPr>
              <w:widowControl w:val="0"/>
              <w:suppressAutoHyphens/>
              <w:jc w:val="right"/>
              <w:rPr>
                <w:b/>
                <w:snapToGrid w:val="0"/>
              </w:rPr>
            </w:pPr>
            <w:r>
              <w:rPr>
                <w:b/>
                <w:snapToGrid w:val="0"/>
              </w:rPr>
              <w:t>0</w:t>
            </w:r>
          </w:p>
        </w:tc>
        <w:tc>
          <w:tcPr>
            <w:tcW w:w="970" w:type="dxa"/>
          </w:tcPr>
          <w:p w:rsidR="00525C52" w:rsidRPr="00171438" w:rsidRDefault="00525C52" w:rsidP="00311CB9">
            <w:pPr>
              <w:widowControl w:val="0"/>
              <w:suppressAutoHyphens/>
              <w:jc w:val="both"/>
              <w:rPr>
                <w:b/>
                <w:snapToGrid w:val="0"/>
              </w:rPr>
            </w:pPr>
          </w:p>
        </w:tc>
      </w:tr>
    </w:tbl>
    <w:p w:rsidR="00525C52" w:rsidRPr="00525C52" w:rsidRDefault="00525C52" w:rsidP="00525C52">
      <w:pPr>
        <w:widowControl w:val="0"/>
        <w:suppressAutoHyphens/>
        <w:spacing w:before="120"/>
        <w:jc w:val="both"/>
        <w:rPr>
          <w:lang w:val="x-none" w:eastAsia="x-none"/>
        </w:rPr>
      </w:pPr>
      <w:r w:rsidRPr="00525C52">
        <w:rPr>
          <w:lang w:val="x-none" w:eastAsia="x-none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p w:rsidR="00525C52" w:rsidRPr="00D07497" w:rsidRDefault="00525C52" w:rsidP="00525C52">
      <w:pPr>
        <w:widowControl w:val="0"/>
        <w:suppressAutoHyphens/>
        <w:spacing w:before="120"/>
        <w:ind w:firstLine="720"/>
        <w:jc w:val="both"/>
        <w:rPr>
          <w:sz w:val="16"/>
          <w:szCs w:val="16"/>
          <w:lang w:eastAsia="x-none"/>
        </w:rPr>
      </w:pPr>
    </w:p>
    <w:p w:rsidR="00525C52" w:rsidRPr="00D07497" w:rsidRDefault="00525C52" w:rsidP="00525C52">
      <w:pPr>
        <w:widowControl w:val="0"/>
        <w:suppressAutoHyphens/>
        <w:spacing w:before="120"/>
        <w:ind w:firstLine="720"/>
        <w:jc w:val="both"/>
        <w:rPr>
          <w:sz w:val="16"/>
          <w:szCs w:val="16"/>
          <w:lang w:eastAsia="x-none"/>
        </w:rPr>
      </w:pPr>
    </w:p>
    <w:p w:rsidR="00525C52" w:rsidRDefault="00525C52" w:rsidP="00525C52">
      <w:pPr>
        <w:widowControl w:val="0"/>
        <w:suppressAutoHyphens/>
        <w:spacing w:before="120"/>
        <w:ind w:hanging="142"/>
        <w:jc w:val="both"/>
        <w:rPr>
          <w:lang w:eastAsia="x-none"/>
        </w:rPr>
      </w:pPr>
      <w:r>
        <w:rPr>
          <w:lang w:eastAsia="x-none"/>
        </w:rPr>
        <w:t xml:space="preserve">Кандидат                           ___________________________         </w:t>
      </w:r>
      <w:r w:rsidR="0085455A">
        <w:rPr>
          <w:lang w:eastAsia="x-none"/>
        </w:rPr>
        <w:t xml:space="preserve">           </w:t>
      </w:r>
      <w:r w:rsidR="00FA472C">
        <w:rPr>
          <w:lang w:eastAsia="x-none"/>
        </w:rPr>
        <w:t>С.А.Кудряшов</w:t>
      </w:r>
      <w:bookmarkStart w:id="0" w:name="_GoBack"/>
      <w:bookmarkEnd w:id="0"/>
    </w:p>
    <w:p w:rsidR="00525C52" w:rsidRPr="00525C52" w:rsidRDefault="00525C52" w:rsidP="00525C52">
      <w:pPr>
        <w:widowControl w:val="0"/>
        <w:suppressAutoHyphens/>
        <w:spacing w:before="120"/>
        <w:ind w:hanging="142"/>
        <w:jc w:val="both"/>
        <w:rPr>
          <w:sz w:val="16"/>
          <w:szCs w:val="16"/>
          <w:lang w:eastAsia="x-none"/>
        </w:rPr>
      </w:pPr>
      <w:r>
        <w:rPr>
          <w:lang w:eastAsia="x-none"/>
        </w:rPr>
        <w:t xml:space="preserve">                                                            </w:t>
      </w:r>
      <w:r>
        <w:rPr>
          <w:sz w:val="16"/>
          <w:szCs w:val="16"/>
          <w:lang w:eastAsia="x-none"/>
        </w:rPr>
        <w:t>(подпись, дата)                                                                   (инициалы, фамилия)</w:t>
      </w:r>
    </w:p>
    <w:p w:rsidR="00D65587" w:rsidRDefault="00D65587"/>
    <w:sectPr w:rsidR="00D65587" w:rsidSect="00525C52">
      <w:pgSz w:w="11900" w:h="16840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C52"/>
    <w:rsid w:val="00525C52"/>
    <w:rsid w:val="0085455A"/>
    <w:rsid w:val="00D07497"/>
    <w:rsid w:val="00D65587"/>
    <w:rsid w:val="00F163FA"/>
    <w:rsid w:val="00FA4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23B6DC39-042F-45CA-A380-5F06F578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C52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Cell">
    <w:name w:val="ConsCell"/>
    <w:rsid w:val="00525C52"/>
    <w:pPr>
      <w:widowControl w:val="0"/>
    </w:pPr>
    <w:rPr>
      <w:rFonts w:ascii="Times New Roman" w:eastAsia="Times New Roman" w:hAnsi="Times New Roman" w:cs="Times New Roman"/>
      <w:snapToGrid w:val="0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1</cp:lastModifiedBy>
  <cp:revision>4</cp:revision>
  <dcterms:created xsi:type="dcterms:W3CDTF">2020-07-27T10:44:00Z</dcterms:created>
  <dcterms:modified xsi:type="dcterms:W3CDTF">2020-07-29T13:56:00Z</dcterms:modified>
</cp:coreProperties>
</file>