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A1" w:rsidRDefault="00D24FA1" w:rsidP="00D24FA1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 wp14:anchorId="2C3B8C5E" wp14:editId="0384B19E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FA1" w:rsidRDefault="00D24FA1" w:rsidP="00D24FA1">
      <w:pPr>
        <w:rPr>
          <w:sz w:val="34"/>
          <w:szCs w:val="34"/>
        </w:rPr>
      </w:pPr>
    </w:p>
    <w:p w:rsidR="00D24FA1" w:rsidRDefault="00D24FA1" w:rsidP="00D24FA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 ГОРОДСКОГО  ОКРУГА  ЛЫТКАРИНО  </w:t>
      </w:r>
      <w:r>
        <w:rPr>
          <w:sz w:val="34"/>
          <w:szCs w:val="34"/>
        </w:rPr>
        <w:br/>
        <w:t>МОСКОВСКОЙ  ОБЛАСТИ</w:t>
      </w:r>
    </w:p>
    <w:p w:rsidR="00D24FA1" w:rsidRDefault="00D24FA1" w:rsidP="00D24FA1">
      <w:pPr>
        <w:jc w:val="center"/>
        <w:rPr>
          <w:b/>
          <w:sz w:val="12"/>
          <w:szCs w:val="12"/>
        </w:rPr>
      </w:pPr>
    </w:p>
    <w:p w:rsidR="00D24FA1" w:rsidRDefault="00D24FA1" w:rsidP="00D24FA1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D24FA1" w:rsidRPr="00AA6923" w:rsidRDefault="00EC2E41" w:rsidP="00D24FA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15.11.2022 </w:t>
      </w:r>
      <w:r w:rsidR="00D24FA1">
        <w:rPr>
          <w:sz w:val="24"/>
          <w:szCs w:val="24"/>
        </w:rPr>
        <w:t xml:space="preserve">№ </w:t>
      </w:r>
      <w:r>
        <w:rPr>
          <w:sz w:val="24"/>
          <w:szCs w:val="24"/>
        </w:rPr>
        <w:t>710-п</w:t>
      </w:r>
    </w:p>
    <w:p w:rsidR="00D24FA1" w:rsidRPr="00AA6923" w:rsidRDefault="00D24FA1" w:rsidP="00D24FA1">
      <w:pPr>
        <w:jc w:val="center"/>
        <w:rPr>
          <w:sz w:val="24"/>
          <w:szCs w:val="24"/>
        </w:rPr>
      </w:pPr>
    </w:p>
    <w:p w:rsidR="00D24FA1" w:rsidRDefault="00D24FA1" w:rsidP="00D24FA1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D24FA1" w:rsidRDefault="00D24FA1" w:rsidP="00D24FA1">
      <w:pPr>
        <w:jc w:val="center"/>
      </w:pPr>
    </w:p>
    <w:p w:rsidR="00D24FA1" w:rsidRPr="007712F7" w:rsidRDefault="00D24FA1" w:rsidP="00D24FA1">
      <w:pPr>
        <w:rPr>
          <w:color w:val="000000"/>
          <w:sz w:val="16"/>
          <w:szCs w:val="28"/>
        </w:rPr>
      </w:pPr>
    </w:p>
    <w:p w:rsidR="00D24FA1" w:rsidRPr="00E964E8" w:rsidRDefault="00D24FA1" w:rsidP="00D24FA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Об утверждении муниципальной программы</w:t>
      </w:r>
    </w:p>
    <w:p w:rsidR="00D24FA1" w:rsidRPr="00E964E8" w:rsidRDefault="00D24FA1" w:rsidP="00D24FA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«Культура и туризм»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2023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2027</w:t>
      </w:r>
      <w:r w:rsidRPr="00E964E8">
        <w:rPr>
          <w:color w:val="000000"/>
          <w:szCs w:val="28"/>
        </w:rPr>
        <w:t xml:space="preserve"> годы</w:t>
      </w:r>
    </w:p>
    <w:p w:rsidR="00D24FA1" w:rsidRPr="00E964E8" w:rsidRDefault="00D24FA1" w:rsidP="00D24FA1">
      <w:pPr>
        <w:rPr>
          <w:color w:val="000000"/>
          <w:szCs w:val="28"/>
        </w:rPr>
      </w:pPr>
    </w:p>
    <w:p w:rsidR="00D24FA1" w:rsidRPr="00E964E8" w:rsidRDefault="00D24FA1" w:rsidP="00D24FA1">
      <w:pPr>
        <w:ind w:right="-1"/>
        <w:jc w:val="both"/>
        <w:rPr>
          <w:color w:val="000000"/>
          <w:szCs w:val="28"/>
        </w:rPr>
      </w:pPr>
    </w:p>
    <w:p w:rsidR="00D24FA1" w:rsidRPr="00CB540D" w:rsidRDefault="00D24FA1" w:rsidP="00D24FA1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0D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Федерации, Положением 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 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родского округа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Лыткарино, утвержденным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родского округа </w:t>
      </w:r>
      <w:r w:rsidRPr="00CB540D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548-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п,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11.11.2022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98</w:t>
      </w:r>
      <w:r w:rsidRPr="00CB540D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:rsidR="00D24FA1" w:rsidRPr="00CB540D" w:rsidRDefault="00D24FA1" w:rsidP="00D24FA1">
      <w:pPr>
        <w:ind w:firstLine="709"/>
        <w:jc w:val="both"/>
        <w:rPr>
          <w:color w:val="000000"/>
          <w:szCs w:val="28"/>
        </w:rPr>
      </w:pPr>
      <w:r w:rsidRPr="00CB540D">
        <w:rPr>
          <w:color w:val="000000"/>
          <w:szCs w:val="28"/>
        </w:rPr>
        <w:t xml:space="preserve">1. Утвердить муниципальную программу </w:t>
      </w:r>
      <w:r>
        <w:rPr>
          <w:color w:val="000000"/>
          <w:szCs w:val="28"/>
        </w:rPr>
        <w:t xml:space="preserve">«Культура и туризм» </w:t>
      </w:r>
      <w:r w:rsidRPr="00E964E8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2023</w:t>
      </w:r>
      <w:r w:rsidRPr="00E964E8">
        <w:rPr>
          <w:color w:val="000000"/>
          <w:szCs w:val="28"/>
        </w:rPr>
        <w:t>-</w:t>
      </w:r>
      <w:r>
        <w:rPr>
          <w:color w:val="000000"/>
          <w:szCs w:val="28"/>
        </w:rPr>
        <w:t>2027</w:t>
      </w:r>
      <w:r w:rsidRPr="00E964E8">
        <w:rPr>
          <w:color w:val="000000"/>
          <w:szCs w:val="28"/>
        </w:rPr>
        <w:t xml:space="preserve"> годы</w:t>
      </w:r>
      <w:r w:rsidRPr="00CB540D">
        <w:rPr>
          <w:color w:val="000000"/>
          <w:szCs w:val="28"/>
        </w:rPr>
        <w:t xml:space="preserve"> (прилагается).</w:t>
      </w:r>
    </w:p>
    <w:p w:rsidR="00D24FA1" w:rsidRPr="00CB540D" w:rsidRDefault="00D24FA1" w:rsidP="00D24FA1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CB540D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D24FA1" w:rsidRPr="00CB540D" w:rsidRDefault="00D24FA1" w:rsidP="00D24FA1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CB540D">
        <w:rPr>
          <w:rFonts w:ascii="Times New Roman" w:hAnsi="Times New Roman"/>
          <w:color w:val="000000"/>
          <w:sz w:val="28"/>
          <w:szCs w:val="28"/>
        </w:rPr>
        <w:t>. 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в сети «Интернет».</w:t>
      </w:r>
    </w:p>
    <w:p w:rsidR="00D24FA1" w:rsidRDefault="00D24FA1" w:rsidP="00D24FA1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CB540D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</w:t>
      </w:r>
      <w:r>
        <w:rPr>
          <w:rFonts w:ascii="Times New Roman" w:hAnsi="Times New Roman"/>
          <w:color w:val="000000"/>
          <w:sz w:val="28"/>
          <w:szCs w:val="28"/>
        </w:rPr>
        <w:t xml:space="preserve">ления возложить на заместителя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лавы Администрации городского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округа Лыткарино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Е.В. 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бойкина.</w:t>
      </w:r>
    </w:p>
    <w:p w:rsidR="00D24FA1" w:rsidRPr="00CB540D" w:rsidRDefault="00D24FA1" w:rsidP="00D24FA1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24FA1" w:rsidRPr="00E964E8" w:rsidRDefault="00D24FA1" w:rsidP="00D24FA1">
      <w:pPr>
        <w:tabs>
          <w:tab w:val="left" w:pos="6286"/>
        </w:tabs>
        <w:ind w:left="284" w:firstLine="567"/>
        <w:jc w:val="both"/>
        <w:rPr>
          <w:color w:val="000000"/>
          <w:szCs w:val="28"/>
        </w:rPr>
      </w:pPr>
    </w:p>
    <w:p w:rsidR="00D24FA1" w:rsidRPr="00E964E8" w:rsidRDefault="00D24FA1" w:rsidP="00D24FA1">
      <w:pPr>
        <w:ind w:left="284" w:firstLine="567"/>
        <w:jc w:val="both"/>
        <w:rPr>
          <w:color w:val="000000"/>
          <w:szCs w:val="28"/>
        </w:rPr>
      </w:pPr>
    </w:p>
    <w:p w:rsidR="00836512" w:rsidRDefault="00D24FA1" w:rsidP="00697152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rFonts w:cs="Times New Roman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>
        <w:rPr>
          <w:color w:val="000000"/>
          <w:szCs w:val="28"/>
        </w:rPr>
        <w:t xml:space="preserve">                     К.А. Кравцов</w:t>
      </w:r>
    </w:p>
    <w:p w:rsidR="00836512" w:rsidRDefault="00836512" w:rsidP="00836512">
      <w:pPr>
        <w:jc w:val="both"/>
        <w:rPr>
          <w:rFonts w:cs="Times New Roman"/>
          <w:szCs w:val="28"/>
        </w:rPr>
      </w:pPr>
    </w:p>
    <w:p w:rsidR="00836512" w:rsidRDefault="00836512" w:rsidP="00836512">
      <w:pPr>
        <w:jc w:val="both"/>
        <w:rPr>
          <w:rFonts w:cs="Times New Roman"/>
          <w:szCs w:val="28"/>
        </w:rPr>
      </w:pPr>
    </w:p>
    <w:p w:rsidR="00836512" w:rsidRDefault="00836512" w:rsidP="00836512">
      <w:pPr>
        <w:jc w:val="both"/>
        <w:rPr>
          <w:rFonts w:cs="Times New Roman"/>
          <w:szCs w:val="28"/>
        </w:rPr>
      </w:pPr>
    </w:p>
    <w:p w:rsidR="00836512" w:rsidRDefault="00836512" w:rsidP="00836512">
      <w:pPr>
        <w:jc w:val="both"/>
        <w:rPr>
          <w:rFonts w:cs="Times New Roman"/>
          <w:szCs w:val="28"/>
        </w:rPr>
      </w:pPr>
    </w:p>
    <w:p w:rsidR="00836512" w:rsidRDefault="00836512" w:rsidP="00836512">
      <w:pPr>
        <w:rPr>
          <w:bCs/>
          <w:sz w:val="22"/>
          <w:szCs w:val="28"/>
        </w:rPr>
      </w:pPr>
    </w:p>
    <w:p w:rsidR="00836512" w:rsidRDefault="00836512" w:rsidP="00836512">
      <w:pPr>
        <w:pStyle w:val="ad"/>
        <w:shd w:val="clear" w:color="auto" w:fill="FFFFFF"/>
        <w:spacing w:before="0" w:beforeAutospacing="0" w:after="0" w:afterAutospacing="0"/>
        <w:ind w:left="9912" w:firstLine="708"/>
        <w:rPr>
          <w:bCs/>
          <w:sz w:val="22"/>
          <w:szCs w:val="28"/>
        </w:rPr>
        <w:sectPr w:rsidR="00836512" w:rsidSect="00D24FA1">
          <w:pgSz w:w="11906" w:h="16838"/>
          <w:pgMar w:top="284" w:right="993" w:bottom="1134" w:left="1701" w:header="709" w:footer="709" w:gutter="0"/>
          <w:cols w:space="708"/>
          <w:titlePg/>
          <w:docGrid w:linePitch="381"/>
        </w:sectPr>
      </w:pPr>
    </w:p>
    <w:p w:rsidR="00836512" w:rsidRDefault="00836512" w:rsidP="009D5FA9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9D5FA9" w:rsidRDefault="009D5FA9" w:rsidP="005D4D39">
      <w:pPr>
        <w:pStyle w:val="ad"/>
        <w:shd w:val="clear" w:color="auto" w:fill="FFFFFF"/>
        <w:spacing w:before="0" w:beforeAutospacing="0" w:after="0" w:afterAutospacing="0"/>
        <w:ind w:left="9912" w:firstLine="708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ПРИЛОЖЕНИЕ  </w:t>
      </w:r>
    </w:p>
    <w:p w:rsidR="009D5FA9" w:rsidRPr="0054383C" w:rsidRDefault="009D5FA9" w:rsidP="005D4D39">
      <w:pPr>
        <w:pStyle w:val="ad"/>
        <w:shd w:val="clear" w:color="auto" w:fill="FFFFFF"/>
        <w:spacing w:before="0" w:beforeAutospacing="0" w:after="0" w:afterAutospacing="0"/>
        <w:ind w:left="9912" w:firstLine="708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г</w:t>
      </w:r>
      <w:r w:rsidRPr="0054383C">
        <w:rPr>
          <w:bCs/>
          <w:sz w:val="22"/>
          <w:szCs w:val="28"/>
        </w:rPr>
        <w:t>лавы</w:t>
      </w:r>
    </w:p>
    <w:p w:rsidR="009D5FA9" w:rsidRDefault="009D5FA9" w:rsidP="005D4D39">
      <w:pPr>
        <w:pStyle w:val="ad"/>
        <w:shd w:val="clear" w:color="auto" w:fill="FFFFFF"/>
        <w:spacing w:before="0" w:beforeAutospacing="0" w:after="0" w:afterAutospacing="0"/>
        <w:jc w:val="right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    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9D5FA9" w:rsidRDefault="009D5FA9" w:rsidP="005D4D39">
      <w:pPr>
        <w:pStyle w:val="ad"/>
        <w:shd w:val="clear" w:color="auto" w:fill="FFFFFF"/>
        <w:spacing w:before="0" w:beforeAutospacing="0" w:after="0" w:afterAutospacing="0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="00EC2E41">
        <w:rPr>
          <w:bCs/>
          <w:sz w:val="22"/>
          <w:szCs w:val="28"/>
        </w:rPr>
        <w:t xml:space="preserve">       </w:t>
      </w:r>
      <w:r w:rsidRPr="0054383C">
        <w:rPr>
          <w:bCs/>
          <w:sz w:val="22"/>
          <w:szCs w:val="28"/>
        </w:rPr>
        <w:t xml:space="preserve">от </w:t>
      </w:r>
      <w:r w:rsidR="00EC2E41">
        <w:rPr>
          <w:bCs/>
          <w:sz w:val="22"/>
          <w:szCs w:val="28"/>
        </w:rPr>
        <w:t xml:space="preserve">15.11.2022 </w:t>
      </w:r>
      <w:r w:rsidRPr="0054383C">
        <w:rPr>
          <w:bCs/>
          <w:sz w:val="22"/>
          <w:szCs w:val="28"/>
        </w:rPr>
        <w:t>№</w:t>
      </w:r>
      <w:r w:rsidR="00EC2E41">
        <w:rPr>
          <w:bCs/>
          <w:sz w:val="22"/>
          <w:szCs w:val="28"/>
        </w:rPr>
        <w:t xml:space="preserve"> 710-п</w:t>
      </w:r>
    </w:p>
    <w:p w:rsidR="005D4D39" w:rsidRPr="00A10515" w:rsidRDefault="005D4D39" w:rsidP="005D4D39">
      <w:pPr>
        <w:widowControl w:val="0"/>
        <w:ind w:left="9072"/>
        <w:jc w:val="right"/>
        <w:outlineLvl w:val="0"/>
        <w:rPr>
          <w:sz w:val="20"/>
        </w:rPr>
      </w:pPr>
      <w:proofErr w:type="gramStart"/>
      <w:r w:rsidRPr="00A10515">
        <w:rPr>
          <w:sz w:val="20"/>
        </w:rPr>
        <w:t>(с изменениями и  дополнениями, внесёнными</w:t>
      </w:r>
      <w:proofErr w:type="gramEnd"/>
    </w:p>
    <w:p w:rsidR="005D4D39" w:rsidRPr="00A10515" w:rsidRDefault="005D4D39" w:rsidP="005D4D39">
      <w:pPr>
        <w:widowControl w:val="0"/>
        <w:ind w:left="9072"/>
        <w:jc w:val="right"/>
        <w:outlineLvl w:val="0"/>
        <w:rPr>
          <w:b/>
          <w:szCs w:val="28"/>
        </w:rPr>
      </w:pPr>
      <w:r w:rsidRPr="00A10515">
        <w:rPr>
          <w:sz w:val="20"/>
        </w:rPr>
        <w:t xml:space="preserve">постановлением главы г.о. Лыткарино от </w:t>
      </w:r>
      <w:r>
        <w:rPr>
          <w:sz w:val="20"/>
        </w:rPr>
        <w:t>11</w:t>
      </w:r>
      <w:r w:rsidRPr="00A10515">
        <w:rPr>
          <w:sz w:val="20"/>
        </w:rPr>
        <w:t>.0</w:t>
      </w:r>
      <w:r>
        <w:rPr>
          <w:sz w:val="20"/>
        </w:rPr>
        <w:t>5</w:t>
      </w:r>
      <w:r w:rsidRPr="00A10515">
        <w:rPr>
          <w:sz w:val="20"/>
        </w:rPr>
        <w:t>.2023 №</w:t>
      </w:r>
      <w:r>
        <w:rPr>
          <w:sz w:val="20"/>
        </w:rPr>
        <w:t>246</w:t>
      </w:r>
      <w:r w:rsidRPr="00A10515">
        <w:rPr>
          <w:sz w:val="20"/>
        </w:rPr>
        <w:t>-п</w:t>
      </w:r>
      <w:r w:rsidR="00C86153">
        <w:rPr>
          <w:sz w:val="20"/>
        </w:rPr>
        <w:t>, от 05.12.2023 №742-п</w:t>
      </w:r>
      <w:r w:rsidR="00204912">
        <w:rPr>
          <w:sz w:val="20"/>
        </w:rPr>
        <w:t>, от 29.12.2023 № 819-п</w:t>
      </w:r>
      <w:r w:rsidRPr="00A10515">
        <w:rPr>
          <w:sz w:val="20"/>
        </w:rPr>
        <w:t>)</w:t>
      </w:r>
    </w:p>
    <w:p w:rsidR="002B5899" w:rsidRPr="00ED4194" w:rsidRDefault="002B5899" w:rsidP="00CE6D6B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9D5FA9" w:rsidRPr="00285E21" w:rsidRDefault="0001648D" w:rsidP="00D34321">
      <w:pPr>
        <w:shd w:val="clear" w:color="auto" w:fill="FFFFFF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>
        <w:rPr>
          <w:rFonts w:eastAsia="Times New Roman" w:cs="Times New Roman"/>
          <w:b/>
          <w:bCs/>
          <w:sz w:val="22"/>
          <w:szCs w:val="20"/>
          <w:lang w:eastAsia="ru-RU"/>
        </w:rPr>
        <w:t>М</w:t>
      </w:r>
      <w:r w:rsidR="009D5FA9" w:rsidRPr="00285E21">
        <w:rPr>
          <w:rFonts w:eastAsia="Times New Roman" w:cs="Times New Roman"/>
          <w:b/>
          <w:bCs/>
          <w:sz w:val="22"/>
          <w:szCs w:val="20"/>
          <w:lang w:eastAsia="ru-RU"/>
        </w:rPr>
        <w:t>униципальн</w:t>
      </w:r>
      <w:r w:rsidR="005E2491">
        <w:rPr>
          <w:rFonts w:eastAsia="Times New Roman" w:cs="Times New Roman"/>
          <w:b/>
          <w:bCs/>
          <w:sz w:val="22"/>
          <w:szCs w:val="20"/>
          <w:lang w:eastAsia="ru-RU"/>
        </w:rPr>
        <w:t>ая</w:t>
      </w:r>
      <w:r w:rsidR="009D5FA9"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 программ</w:t>
      </w:r>
      <w:r w:rsidR="005E2491">
        <w:rPr>
          <w:rFonts w:eastAsia="Times New Roman" w:cs="Times New Roman"/>
          <w:b/>
          <w:bCs/>
          <w:sz w:val="22"/>
          <w:szCs w:val="20"/>
          <w:lang w:eastAsia="ru-RU"/>
        </w:rPr>
        <w:t>а</w:t>
      </w:r>
      <w:r w:rsidR="009D5FA9" w:rsidRPr="00285E21">
        <w:rPr>
          <w:rFonts w:eastAsia="Times New Roman" w:cs="Times New Roman"/>
          <w:b/>
          <w:bCs/>
          <w:sz w:val="22"/>
          <w:szCs w:val="20"/>
          <w:lang w:eastAsia="ru-RU"/>
        </w:rPr>
        <w:t xml:space="preserve"> </w:t>
      </w:r>
      <w:r w:rsidR="009D5FA9" w:rsidRPr="00285E21">
        <w:rPr>
          <w:rFonts w:eastAsia="Times New Roman" w:cs="Times New Roman"/>
          <w:sz w:val="22"/>
          <w:szCs w:val="20"/>
          <w:lang w:eastAsia="ru-RU"/>
        </w:rPr>
        <w:t>«</w:t>
      </w:r>
      <w:r w:rsidR="009D5FA9" w:rsidRPr="00285E21">
        <w:rPr>
          <w:rFonts w:eastAsia="Times New Roman" w:cs="Times New Roman"/>
          <w:b/>
          <w:sz w:val="22"/>
          <w:szCs w:val="20"/>
          <w:lang w:eastAsia="ru-RU"/>
        </w:rPr>
        <w:t>Культура</w:t>
      </w:r>
      <w:r w:rsidR="004A6608">
        <w:rPr>
          <w:rFonts w:eastAsia="Times New Roman" w:cs="Times New Roman"/>
          <w:b/>
          <w:sz w:val="22"/>
          <w:szCs w:val="20"/>
          <w:lang w:eastAsia="ru-RU"/>
        </w:rPr>
        <w:t xml:space="preserve"> и туризм</w:t>
      </w:r>
      <w:r w:rsidR="009D5FA9" w:rsidRPr="00285E21">
        <w:rPr>
          <w:rFonts w:eastAsia="Times New Roman" w:cs="Times New Roman"/>
          <w:b/>
          <w:sz w:val="22"/>
          <w:szCs w:val="20"/>
          <w:lang w:eastAsia="ru-RU"/>
        </w:rPr>
        <w:t>» на 202</w:t>
      </w:r>
      <w:r>
        <w:rPr>
          <w:rFonts w:eastAsia="Times New Roman" w:cs="Times New Roman"/>
          <w:b/>
          <w:sz w:val="22"/>
          <w:szCs w:val="20"/>
          <w:lang w:eastAsia="ru-RU"/>
        </w:rPr>
        <w:t>3</w:t>
      </w:r>
      <w:r w:rsidR="009D5FA9" w:rsidRPr="00285E21">
        <w:rPr>
          <w:rFonts w:eastAsia="Times New Roman" w:cs="Times New Roman"/>
          <w:b/>
          <w:sz w:val="22"/>
          <w:szCs w:val="20"/>
          <w:lang w:eastAsia="ru-RU"/>
        </w:rPr>
        <w:t>-202</w:t>
      </w:r>
      <w:r>
        <w:rPr>
          <w:rFonts w:eastAsia="Times New Roman" w:cs="Times New Roman"/>
          <w:b/>
          <w:sz w:val="22"/>
          <w:szCs w:val="20"/>
          <w:lang w:eastAsia="ru-RU"/>
        </w:rPr>
        <w:t>7</w:t>
      </w:r>
      <w:r w:rsidR="009D5FA9" w:rsidRPr="00285E21">
        <w:rPr>
          <w:rFonts w:eastAsia="Times New Roman" w:cs="Times New Roman"/>
          <w:b/>
          <w:sz w:val="22"/>
          <w:szCs w:val="20"/>
          <w:lang w:eastAsia="ru-RU"/>
        </w:rPr>
        <w:t xml:space="preserve"> годы</w:t>
      </w:r>
    </w:p>
    <w:p w:rsidR="00043B4E" w:rsidRPr="00BE27AD" w:rsidRDefault="00043B4E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9D5FA9" w:rsidRPr="007939E5" w:rsidRDefault="009D5FA9" w:rsidP="00D34321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center"/>
        <w:rPr>
          <w:b/>
          <w:color w:val="000000"/>
          <w:sz w:val="22"/>
          <w:szCs w:val="26"/>
        </w:rPr>
      </w:pPr>
      <w:r w:rsidRPr="007939E5">
        <w:rPr>
          <w:b/>
          <w:bCs/>
          <w:color w:val="000000"/>
          <w:sz w:val="22"/>
          <w:szCs w:val="26"/>
        </w:rPr>
        <w:t xml:space="preserve">Паспорт муниципальной программы </w:t>
      </w:r>
      <w:r w:rsidRPr="007939E5">
        <w:rPr>
          <w:b/>
          <w:color w:val="000000"/>
          <w:sz w:val="22"/>
          <w:szCs w:val="26"/>
        </w:rPr>
        <w:t>«Культура</w:t>
      </w:r>
      <w:r w:rsidR="004A6608">
        <w:rPr>
          <w:b/>
          <w:color w:val="000000"/>
          <w:sz w:val="22"/>
          <w:szCs w:val="26"/>
        </w:rPr>
        <w:t xml:space="preserve"> и туризм</w:t>
      </w:r>
      <w:r w:rsidRPr="007939E5">
        <w:rPr>
          <w:b/>
          <w:color w:val="000000"/>
          <w:sz w:val="22"/>
          <w:szCs w:val="26"/>
        </w:rPr>
        <w:t>» на 202</w:t>
      </w:r>
      <w:r w:rsidR="0001648D">
        <w:rPr>
          <w:b/>
          <w:color w:val="000000"/>
          <w:sz w:val="22"/>
          <w:szCs w:val="26"/>
        </w:rPr>
        <w:t>3</w:t>
      </w:r>
      <w:r w:rsidRPr="007939E5">
        <w:rPr>
          <w:b/>
          <w:color w:val="000000"/>
          <w:sz w:val="22"/>
          <w:szCs w:val="26"/>
        </w:rPr>
        <w:t>-202</w:t>
      </w:r>
      <w:r w:rsidR="0001648D">
        <w:rPr>
          <w:b/>
          <w:color w:val="000000"/>
          <w:sz w:val="22"/>
          <w:szCs w:val="26"/>
        </w:rPr>
        <w:t>7</w:t>
      </w:r>
    </w:p>
    <w:p w:rsidR="00043B4E" w:rsidRDefault="00043B4E" w:rsidP="00365517">
      <w:pPr>
        <w:pStyle w:val="ad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2"/>
          <w:szCs w:val="2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745756" w:rsidRPr="003063AA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</w:t>
            </w:r>
            <w:r>
              <w:rPr>
                <w:rFonts w:eastAsia="Calibri" w:cs="Times New Roman"/>
                <w:sz w:val="24"/>
              </w:rPr>
              <w:t>г</w:t>
            </w:r>
            <w:r w:rsidRPr="00043B4E">
              <w:rPr>
                <w:rFonts w:eastAsia="Calibri" w:cs="Times New Roman"/>
                <w:sz w:val="24"/>
              </w:rPr>
              <w:t xml:space="preserve">лавы Администрации городского округа Лыткарино </w:t>
            </w:r>
            <w:proofErr w:type="spellStart"/>
            <w:r>
              <w:rPr>
                <w:rFonts w:cs="Times New Roman"/>
                <w:sz w:val="24"/>
              </w:rPr>
              <w:t>Забойкин</w:t>
            </w:r>
            <w:proofErr w:type="spellEnd"/>
            <w:r>
              <w:rPr>
                <w:rFonts w:cs="Times New Roman"/>
                <w:sz w:val="24"/>
              </w:rPr>
              <w:t xml:space="preserve"> Е.В.</w:t>
            </w:r>
          </w:p>
        </w:tc>
      </w:tr>
      <w:tr w:rsidR="00745756" w:rsidRPr="00043B4E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043B4E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5756" w:rsidRPr="00043B4E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043B4E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745756" w:rsidRPr="003063AA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745756" w:rsidRPr="00AA200C" w:rsidTr="0065271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602731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01648D"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</w:t>
            </w:r>
            <w:r w:rsidR="0001648D"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="0001648D"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>на объектов культурного наследия (памятников истории и культуры) народов Росси</w:t>
            </w:r>
            <w:r w:rsidR="0001648D"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>й</w:t>
            </w:r>
            <w:r w:rsidR="0001648D"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>ской Федерации»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745756" w:rsidRPr="0074265C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="0001648D" w:rsidRPr="0001648D">
              <w:rPr>
                <w:rFonts w:cs="Times New Roman"/>
                <w:bCs/>
                <w:sz w:val="24"/>
                <w:szCs w:val="24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  <w:p w:rsidR="00745756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01648D" w:rsidRPr="0001648D">
              <w:rPr>
                <w:rFonts w:cs="Times New Roman"/>
                <w:sz w:val="24"/>
                <w:szCs w:val="24"/>
              </w:rPr>
              <w:t>«Укрепление материально-технической базы муниципальных учр</w:t>
            </w:r>
            <w:r w:rsidR="0001648D" w:rsidRPr="0001648D">
              <w:rPr>
                <w:rFonts w:cs="Times New Roman"/>
                <w:sz w:val="24"/>
                <w:szCs w:val="24"/>
              </w:rPr>
              <w:t>е</w:t>
            </w:r>
            <w:r w:rsidR="0001648D" w:rsidRPr="0001648D">
              <w:rPr>
                <w:rFonts w:cs="Times New Roman"/>
                <w:sz w:val="24"/>
                <w:szCs w:val="24"/>
              </w:rPr>
              <w:t>ждений культуры»</w:t>
            </w:r>
          </w:p>
          <w:p w:rsidR="00745756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6 </w:t>
            </w:r>
            <w:r w:rsidR="0001648D"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образования в сфере культуры»</w:t>
            </w:r>
          </w:p>
          <w:p w:rsidR="0001648D" w:rsidRPr="00AA200C" w:rsidRDefault="0001648D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7</w:t>
            </w:r>
            <w:r w:rsidRPr="0001648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«Развитие туризма»</w:t>
            </w:r>
          </w:p>
          <w:p w:rsidR="00745756" w:rsidRPr="00AA200C" w:rsidRDefault="00745756" w:rsidP="005E24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01648D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  <w:r w:rsidRPr="00AA200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«Развитие архивного дела»</w:t>
            </w:r>
          </w:p>
        </w:tc>
      </w:tr>
      <w:tr w:rsidR="00745756" w:rsidRPr="003063AA" w:rsidTr="00652713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граммы, в том числе по годам:</w:t>
            </w:r>
            <w:bookmarkEnd w:id="0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5756" w:rsidRPr="003063AA" w:rsidRDefault="00745756" w:rsidP="0065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940DA" w:rsidRPr="003063AA" w:rsidTr="0001648D">
        <w:tc>
          <w:tcPr>
            <w:tcW w:w="5387" w:type="dxa"/>
            <w:vMerge/>
            <w:tcBorders>
              <w:right w:val="nil"/>
            </w:tcBorders>
          </w:tcPr>
          <w:p w:rsidR="003940DA" w:rsidRPr="003063AA" w:rsidRDefault="003940DA" w:rsidP="000164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DA" w:rsidRPr="003063AA" w:rsidRDefault="003940DA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0DA" w:rsidRPr="002766A3" w:rsidRDefault="003940DA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2766A3" w:rsidRDefault="003940DA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2766A3" w:rsidRDefault="003940DA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2766A3" w:rsidRDefault="003940DA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2766A3" w:rsidRDefault="003940DA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94018B" w:rsidRPr="00350802" w:rsidTr="00652713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94018B" w:rsidRPr="003063AA" w:rsidRDefault="0094018B" w:rsidP="009605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492E8C" w:rsidRDefault="0094018B" w:rsidP="0033501E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4B4955">
              <w:rPr>
                <w:rFonts w:cs="Times New Roman"/>
                <w:b/>
                <w:sz w:val="24"/>
                <w:szCs w:val="24"/>
              </w:rPr>
              <w:t>772 695,6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D655F4" w:rsidRDefault="0094018B" w:rsidP="0033501E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B614A2">
              <w:rPr>
                <w:rFonts w:cs="Times New Roman"/>
                <w:b/>
                <w:sz w:val="24"/>
                <w:szCs w:val="24"/>
              </w:rPr>
              <w:t>185 690,9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793406" w:rsidRDefault="0094018B" w:rsidP="003350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3406">
              <w:rPr>
                <w:rFonts w:cs="Times New Roman"/>
                <w:b/>
                <w:sz w:val="24"/>
                <w:szCs w:val="24"/>
              </w:rPr>
              <w:t>149 791,8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793406" w:rsidRDefault="0094018B" w:rsidP="003350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3406">
              <w:rPr>
                <w:rFonts w:cs="Times New Roman"/>
                <w:b/>
                <w:sz w:val="24"/>
                <w:szCs w:val="24"/>
              </w:rPr>
              <w:t>148 321,7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CD3BB6" w:rsidRDefault="0094018B" w:rsidP="003350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3BB6">
              <w:rPr>
                <w:rFonts w:cs="Times New Roman"/>
                <w:b/>
                <w:sz w:val="24"/>
                <w:szCs w:val="24"/>
              </w:rPr>
              <w:t>14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Pr="00CD3BB6">
              <w:rPr>
                <w:rFonts w:cs="Times New Roman"/>
                <w:b/>
                <w:sz w:val="24"/>
                <w:szCs w:val="24"/>
              </w:rPr>
              <w:t> </w:t>
            </w:r>
            <w:r>
              <w:rPr>
                <w:rFonts w:cs="Times New Roman"/>
                <w:b/>
                <w:sz w:val="24"/>
                <w:szCs w:val="24"/>
              </w:rPr>
              <w:t>445</w:t>
            </w:r>
            <w:r w:rsidRPr="00CD3BB6">
              <w:rPr>
                <w:rFonts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CD3BB6" w:rsidRDefault="0094018B" w:rsidP="003350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3BB6">
              <w:rPr>
                <w:rFonts w:cs="Times New Roman"/>
                <w:b/>
                <w:sz w:val="24"/>
                <w:szCs w:val="24"/>
              </w:rPr>
              <w:t>14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Pr="00CD3BB6">
              <w:rPr>
                <w:rFonts w:cs="Times New Roman"/>
                <w:b/>
                <w:sz w:val="24"/>
                <w:szCs w:val="24"/>
              </w:rPr>
              <w:t> </w:t>
            </w:r>
            <w:r>
              <w:rPr>
                <w:rFonts w:cs="Times New Roman"/>
                <w:b/>
                <w:sz w:val="24"/>
                <w:szCs w:val="24"/>
              </w:rPr>
              <w:t>445</w:t>
            </w:r>
            <w:r w:rsidRPr="00CD3BB6">
              <w:rPr>
                <w:rFonts w:cs="Times New Roman"/>
                <w:b/>
                <w:sz w:val="24"/>
                <w:szCs w:val="24"/>
              </w:rPr>
              <w:t>,6</w:t>
            </w:r>
          </w:p>
        </w:tc>
      </w:tr>
      <w:tr w:rsidR="0094018B" w:rsidRPr="003063AA" w:rsidTr="00652713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94018B" w:rsidRPr="003063AA" w:rsidRDefault="0094018B" w:rsidP="0096057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492E8C" w:rsidRDefault="0094018B" w:rsidP="0033501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B1FA6">
              <w:rPr>
                <w:rFonts w:cs="Times New Roman"/>
                <w:sz w:val="24"/>
                <w:szCs w:val="24"/>
              </w:rPr>
              <w:t>14 094,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D655F4" w:rsidRDefault="0094018B" w:rsidP="00335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55F4">
              <w:rPr>
                <w:rFonts w:cs="Times New Roman"/>
                <w:sz w:val="24"/>
                <w:szCs w:val="24"/>
              </w:rPr>
              <w:t>8 582,4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793406" w:rsidRDefault="0094018B" w:rsidP="00335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2 918,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793406" w:rsidRDefault="0094018B" w:rsidP="00335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2 593,9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CD3BB6" w:rsidRDefault="0094018B" w:rsidP="003350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CD3BB6" w:rsidRDefault="0094018B" w:rsidP="0033501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4018B" w:rsidTr="00652713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94018B" w:rsidRPr="003063AA" w:rsidRDefault="0094018B" w:rsidP="0096057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492E8C" w:rsidRDefault="0094018B" w:rsidP="0033501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85310">
              <w:rPr>
                <w:rFonts w:cs="Times New Roman"/>
                <w:sz w:val="24"/>
                <w:szCs w:val="24"/>
              </w:rPr>
              <w:t>513,1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D655F4" w:rsidRDefault="0094018B" w:rsidP="00335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55F4">
              <w:rPr>
                <w:rFonts w:cs="Times New Roman"/>
                <w:sz w:val="24"/>
                <w:szCs w:val="24"/>
              </w:rPr>
              <w:t>171,1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793406" w:rsidRDefault="0094018B" w:rsidP="00335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173,1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793406" w:rsidRDefault="0094018B" w:rsidP="00335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3406">
              <w:rPr>
                <w:rFonts w:cs="Times New Roman"/>
                <w:sz w:val="24"/>
                <w:szCs w:val="24"/>
              </w:rPr>
              <w:t>168,9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CD3BB6" w:rsidRDefault="0094018B" w:rsidP="00335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BB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CD3BB6" w:rsidRDefault="0094018B" w:rsidP="00335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3BB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94018B" w:rsidRPr="00D35FE6" w:rsidTr="00D6041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018B" w:rsidRPr="003063AA" w:rsidRDefault="0094018B" w:rsidP="0096057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492E8C" w:rsidRDefault="0094018B" w:rsidP="0033501E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4B4955">
              <w:rPr>
                <w:rFonts w:cs="Times New Roman"/>
                <w:sz w:val="24"/>
                <w:szCs w:val="24"/>
              </w:rPr>
              <w:t>758 087,9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B614A2" w:rsidRDefault="0094018B" w:rsidP="003350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14A2">
              <w:rPr>
                <w:rFonts w:cs="Times New Roman"/>
                <w:sz w:val="24"/>
                <w:szCs w:val="24"/>
              </w:rPr>
              <w:t>176 937,4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793406" w:rsidRDefault="0094018B" w:rsidP="0033501E">
            <w:pPr>
              <w:jc w:val="center"/>
              <w:rPr>
                <w:sz w:val="24"/>
                <w:szCs w:val="24"/>
              </w:rPr>
            </w:pPr>
            <w:r w:rsidRPr="00793406">
              <w:rPr>
                <w:sz w:val="24"/>
                <w:szCs w:val="24"/>
              </w:rPr>
              <w:t>146 700,4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793406" w:rsidRDefault="0094018B" w:rsidP="0033501E">
            <w:pPr>
              <w:jc w:val="center"/>
              <w:rPr>
                <w:sz w:val="24"/>
                <w:szCs w:val="24"/>
              </w:rPr>
            </w:pPr>
            <w:r w:rsidRPr="00793406">
              <w:rPr>
                <w:sz w:val="24"/>
                <w:szCs w:val="24"/>
              </w:rPr>
              <w:t>145 558,9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CD3BB6" w:rsidRDefault="0094018B" w:rsidP="0033501E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144 </w:t>
            </w:r>
            <w:r>
              <w:rPr>
                <w:sz w:val="24"/>
                <w:szCs w:val="24"/>
              </w:rPr>
              <w:t>4</w:t>
            </w:r>
            <w:r w:rsidRPr="00CD3BB6">
              <w:rPr>
                <w:sz w:val="24"/>
                <w:szCs w:val="24"/>
              </w:rPr>
              <w:t>45,6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18B" w:rsidRPr="00CD3BB6" w:rsidRDefault="0094018B" w:rsidP="0033501E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144 </w:t>
            </w:r>
            <w:r>
              <w:rPr>
                <w:sz w:val="24"/>
                <w:szCs w:val="24"/>
              </w:rPr>
              <w:t>4</w:t>
            </w:r>
            <w:r w:rsidRPr="00CD3BB6">
              <w:rPr>
                <w:sz w:val="24"/>
                <w:szCs w:val="24"/>
              </w:rPr>
              <w:t>45,6</w:t>
            </w:r>
          </w:p>
        </w:tc>
      </w:tr>
      <w:tr w:rsidR="00C86153" w:rsidRPr="00D35FE6" w:rsidTr="00D6041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6153" w:rsidRPr="003063AA" w:rsidRDefault="00C86153" w:rsidP="0096057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53" w:rsidRPr="008B1FA6" w:rsidRDefault="00C86153" w:rsidP="002049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1F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53" w:rsidRPr="008B1FA6" w:rsidRDefault="00C86153" w:rsidP="002049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1FA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53" w:rsidRPr="00793406" w:rsidRDefault="00C86153" w:rsidP="00204912">
            <w:pPr>
              <w:jc w:val="center"/>
              <w:rPr>
                <w:sz w:val="24"/>
                <w:szCs w:val="24"/>
              </w:rPr>
            </w:pPr>
            <w:r w:rsidRPr="0079340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53" w:rsidRPr="00793406" w:rsidRDefault="00C86153" w:rsidP="00204912">
            <w:pPr>
              <w:jc w:val="center"/>
              <w:rPr>
                <w:sz w:val="24"/>
                <w:szCs w:val="24"/>
              </w:rPr>
            </w:pPr>
            <w:r w:rsidRPr="0079340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53" w:rsidRPr="00CD3BB6" w:rsidRDefault="00C86153" w:rsidP="00204912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53" w:rsidRPr="00CD3BB6" w:rsidRDefault="00C86153" w:rsidP="00204912">
            <w:pPr>
              <w:jc w:val="center"/>
              <w:rPr>
                <w:sz w:val="24"/>
                <w:szCs w:val="24"/>
              </w:rPr>
            </w:pPr>
            <w:r w:rsidRPr="00CD3BB6">
              <w:rPr>
                <w:sz w:val="24"/>
                <w:szCs w:val="24"/>
              </w:rPr>
              <w:t>0</w:t>
            </w:r>
          </w:p>
        </w:tc>
      </w:tr>
    </w:tbl>
    <w:p w:rsidR="00D34321" w:rsidRPr="00D34321" w:rsidRDefault="00D34321" w:rsidP="00D34321">
      <w:pPr>
        <w:pStyle w:val="ae"/>
        <w:numPr>
          <w:ilvl w:val="0"/>
          <w:numId w:val="1"/>
        </w:numPr>
        <w:spacing w:line="216" w:lineRule="auto"/>
        <w:jc w:val="center"/>
        <w:rPr>
          <w:rFonts w:eastAsia="Calibri" w:cs="Times New Roman"/>
          <w:b/>
          <w:spacing w:val="12"/>
          <w:sz w:val="22"/>
        </w:rPr>
      </w:pPr>
      <w:r w:rsidRPr="00D34321">
        <w:rPr>
          <w:rFonts w:eastAsia="Calibri" w:cs="Times New Roman"/>
          <w:b/>
          <w:spacing w:val="12"/>
          <w:sz w:val="22"/>
        </w:rPr>
        <w:t xml:space="preserve">Общая характеристика сферы реализации муниципальной программы </w:t>
      </w:r>
      <w:r w:rsidRPr="00D34321">
        <w:rPr>
          <w:rFonts w:cs="Times New Roman"/>
          <w:b/>
          <w:spacing w:val="12"/>
          <w:sz w:val="22"/>
        </w:rPr>
        <w:t>«Культура</w:t>
      </w:r>
      <w:r w:rsidR="004A6608">
        <w:rPr>
          <w:rFonts w:cs="Times New Roman"/>
          <w:b/>
          <w:spacing w:val="12"/>
          <w:sz w:val="22"/>
        </w:rPr>
        <w:t xml:space="preserve"> и туризм</w:t>
      </w:r>
      <w:r w:rsidRPr="00D34321">
        <w:rPr>
          <w:rFonts w:cs="Times New Roman"/>
          <w:b/>
          <w:spacing w:val="12"/>
          <w:sz w:val="22"/>
        </w:rPr>
        <w:t>» на 2020-2024 годы.</w:t>
      </w:r>
    </w:p>
    <w:p w:rsidR="00D34321" w:rsidRPr="00D34321" w:rsidRDefault="00D34321" w:rsidP="00D34321">
      <w:pPr>
        <w:spacing w:line="216" w:lineRule="auto"/>
        <w:jc w:val="center"/>
        <w:rPr>
          <w:rFonts w:cs="Times New Roman"/>
          <w:spacing w:val="12"/>
          <w:sz w:val="22"/>
        </w:rPr>
      </w:pPr>
    </w:p>
    <w:p w:rsidR="00D34321" w:rsidRPr="00D34321" w:rsidRDefault="00D34321" w:rsidP="00D34321">
      <w:pPr>
        <w:spacing w:line="216" w:lineRule="auto"/>
        <w:jc w:val="center"/>
        <w:rPr>
          <w:rFonts w:cs="Times New Roman"/>
          <w:spacing w:val="12"/>
          <w:sz w:val="21"/>
          <w:szCs w:val="21"/>
        </w:rPr>
      </w:pPr>
      <w:r w:rsidRPr="00D34321">
        <w:rPr>
          <w:rFonts w:cs="Times New Roman"/>
          <w:spacing w:val="12"/>
          <w:sz w:val="21"/>
          <w:szCs w:val="21"/>
        </w:rPr>
        <w:t>2.1. Общие положения.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К настоящему времени в городе Лыткарино, как и в России в целом, сложились необходимые социальные, экономические, политические предпосылки для перехода к устойчивому развитию сферы культуры. Сегодня накопленный потенциал культуры требует системных преобразований, на осуществление которых будет направлена Программа «Культура </w:t>
      </w:r>
      <w:r w:rsidR="005E2491">
        <w:rPr>
          <w:rFonts w:eastAsiaTheme="minorEastAsia" w:cs="Times New Roman"/>
          <w:sz w:val="21"/>
          <w:szCs w:val="21"/>
          <w:lang w:eastAsia="ru-RU"/>
        </w:rPr>
        <w:t>и туризм</w:t>
      </w:r>
      <w:r w:rsidRPr="00D34321">
        <w:rPr>
          <w:rFonts w:eastAsiaTheme="minorEastAsia" w:cs="Times New Roman"/>
          <w:sz w:val="21"/>
          <w:szCs w:val="21"/>
          <w:lang w:eastAsia="ru-RU"/>
        </w:rPr>
        <w:t xml:space="preserve">» на 2023-2027 годы (далее Программа). 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Разработка и реализация Программы призваны не только </w:t>
      </w:r>
      <w:proofErr w:type="gramStart"/>
      <w:r w:rsidRPr="00D34321">
        <w:rPr>
          <w:rFonts w:eastAsiaTheme="minorEastAsia" w:cs="Times New Roman"/>
          <w:sz w:val="21"/>
          <w:szCs w:val="21"/>
          <w:lang w:eastAsia="ru-RU"/>
        </w:rPr>
        <w:t>систематизировать и оптимизировать</w:t>
      </w:r>
      <w:proofErr w:type="gramEnd"/>
      <w:r w:rsidRPr="00D34321">
        <w:rPr>
          <w:rFonts w:eastAsiaTheme="minorEastAsia" w:cs="Times New Roman"/>
          <w:sz w:val="21"/>
          <w:szCs w:val="21"/>
          <w:lang w:eastAsia="ru-RU"/>
        </w:rPr>
        <w:t xml:space="preserve"> процесс развития учреждений культуры, искусства и досуга, но и позитивно повлиять на культурное состояние общества, так как от состояния духовной культуры, морали, нравственности, просвещения напрямую зависят о</w:t>
      </w:r>
      <w:r w:rsidRPr="00D34321">
        <w:rPr>
          <w:rFonts w:eastAsiaTheme="minorEastAsia" w:cs="Times New Roman"/>
          <w:sz w:val="21"/>
          <w:szCs w:val="21"/>
          <w:lang w:eastAsia="ru-RU"/>
        </w:rPr>
        <w:t>б</w:t>
      </w:r>
      <w:r w:rsidRPr="00D34321">
        <w:rPr>
          <w:rFonts w:eastAsiaTheme="minorEastAsia" w:cs="Times New Roman"/>
          <w:sz w:val="21"/>
          <w:szCs w:val="21"/>
          <w:lang w:eastAsia="ru-RU"/>
        </w:rPr>
        <w:t>щественное сознание, общественная консолидация в деле решения государственных задач, социально-экономическое развитие города Лыткарино.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Целью развития отрасли культуры в городе Лыткарино является формирование духовно развитого, высоконравственного, образованного человека, чьё восп</w:t>
      </w:r>
      <w:r w:rsidRPr="00D34321">
        <w:rPr>
          <w:rFonts w:eastAsiaTheme="minorEastAsia" w:cs="Times New Roman"/>
          <w:sz w:val="21"/>
          <w:szCs w:val="21"/>
          <w:lang w:eastAsia="ru-RU"/>
        </w:rPr>
        <w:t>и</w:t>
      </w:r>
      <w:r w:rsidRPr="00D34321">
        <w:rPr>
          <w:rFonts w:eastAsiaTheme="minorEastAsia" w:cs="Times New Roman"/>
          <w:sz w:val="21"/>
          <w:szCs w:val="21"/>
          <w:lang w:eastAsia="ru-RU"/>
        </w:rPr>
        <w:t>тание основывается на подлинных национальных традициях нашего Отечества. Реализация данной цели возможна только через консолидацию усилий всей социал</w:t>
      </w:r>
      <w:r w:rsidRPr="00D34321">
        <w:rPr>
          <w:rFonts w:eastAsiaTheme="minorEastAsia" w:cs="Times New Roman"/>
          <w:sz w:val="21"/>
          <w:szCs w:val="21"/>
          <w:lang w:eastAsia="ru-RU"/>
        </w:rPr>
        <w:t>ь</w:t>
      </w:r>
      <w:r w:rsidRPr="00D34321">
        <w:rPr>
          <w:rFonts w:eastAsiaTheme="minorEastAsia" w:cs="Times New Roman"/>
          <w:sz w:val="21"/>
          <w:szCs w:val="21"/>
          <w:lang w:eastAsia="ru-RU"/>
        </w:rPr>
        <w:t>но-культурной и образовательной сферы города, всех материально-технических и человеческих ресурсов.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Эффективным инструментом оптимизации развития социально-культурной сферы должны стать программные мероприятия, обеспечивающие решение при</w:t>
      </w:r>
      <w:r w:rsidRPr="00D34321">
        <w:rPr>
          <w:rFonts w:eastAsiaTheme="minorEastAsia" w:cs="Times New Roman"/>
          <w:sz w:val="21"/>
          <w:szCs w:val="21"/>
          <w:lang w:eastAsia="ru-RU"/>
        </w:rPr>
        <w:t>о</w:t>
      </w:r>
      <w:r w:rsidRPr="00D34321">
        <w:rPr>
          <w:rFonts w:eastAsiaTheme="minorEastAsia" w:cs="Times New Roman"/>
          <w:sz w:val="21"/>
          <w:szCs w:val="21"/>
          <w:lang w:eastAsia="ru-RU"/>
        </w:rPr>
        <w:t>ритетных социально-культурных проблем города. Программа направлена на обеспечение благоприятной социальной ситуации, в том числе реализации конституц</w:t>
      </w:r>
      <w:r w:rsidRPr="00D34321">
        <w:rPr>
          <w:rFonts w:eastAsiaTheme="minorEastAsia" w:cs="Times New Roman"/>
          <w:sz w:val="21"/>
          <w:szCs w:val="21"/>
          <w:lang w:eastAsia="ru-RU"/>
        </w:rPr>
        <w:t>и</w:t>
      </w:r>
      <w:r w:rsidRPr="00D34321">
        <w:rPr>
          <w:rFonts w:eastAsiaTheme="minorEastAsia" w:cs="Times New Roman"/>
          <w:sz w:val="21"/>
          <w:szCs w:val="21"/>
          <w:lang w:eastAsia="ru-RU"/>
        </w:rPr>
        <w:t>онных прав граждан на доступ к культурным ценностям и информации.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 </w:t>
      </w:r>
    </w:p>
    <w:p w:rsidR="00D34321" w:rsidRPr="00D34321" w:rsidRDefault="00D34321" w:rsidP="00D34321">
      <w:pPr>
        <w:spacing w:line="216" w:lineRule="auto"/>
        <w:jc w:val="center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2.2. Характеристика ситуации и основных проблем сферы культуры города Лыткарино</w:t>
      </w:r>
    </w:p>
    <w:p w:rsidR="00D34321" w:rsidRPr="00D34321" w:rsidRDefault="00D34321" w:rsidP="00D34321">
      <w:pPr>
        <w:spacing w:line="216" w:lineRule="auto"/>
        <w:rPr>
          <w:rFonts w:eastAsiaTheme="minorEastAsia" w:cs="Times New Roman"/>
          <w:sz w:val="21"/>
          <w:szCs w:val="21"/>
          <w:lang w:eastAsia="ru-RU"/>
        </w:rPr>
      </w:pP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МУ «Лыткаринский историко-краеведческий музей» расположен в объекте культурного наследия на территории исторического усадебного комплекса. В св</w:t>
      </w:r>
      <w:r w:rsidRPr="00D34321">
        <w:rPr>
          <w:rFonts w:eastAsiaTheme="minorEastAsia" w:cs="Times New Roman"/>
          <w:sz w:val="21"/>
          <w:szCs w:val="21"/>
          <w:lang w:eastAsia="ru-RU"/>
        </w:rPr>
        <w:t>я</w:t>
      </w: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зи с этим основные мероприятия программы направлены на сохранение объекта культурного наследия – главного дома усадьбы Лыткарино. 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Особо важной проблемой остается обеспечение сохранности музейных предметов, исключение несанкционированных проникновений в здание музея и бе</w:t>
      </w:r>
      <w:r w:rsidRPr="00D34321">
        <w:rPr>
          <w:rFonts w:eastAsiaTheme="minorEastAsia" w:cs="Times New Roman"/>
          <w:sz w:val="21"/>
          <w:szCs w:val="21"/>
          <w:lang w:eastAsia="ru-RU"/>
        </w:rPr>
        <w:t>з</w:t>
      </w:r>
      <w:r w:rsidRPr="00D34321">
        <w:rPr>
          <w:rFonts w:eastAsiaTheme="minorEastAsia" w:cs="Times New Roman"/>
          <w:sz w:val="21"/>
          <w:szCs w:val="21"/>
          <w:lang w:eastAsia="ru-RU"/>
        </w:rPr>
        <w:t>опасности пребывания посетителей на территории музейного комплекса.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Спрос на музейные услуги определяется рядом показателей, в числе которых информационная доступность, современность и техническая оснащенность м</w:t>
      </w:r>
      <w:r w:rsidRPr="00D34321">
        <w:rPr>
          <w:rFonts w:eastAsiaTheme="minorEastAsia" w:cs="Times New Roman"/>
          <w:sz w:val="21"/>
          <w:szCs w:val="21"/>
          <w:lang w:eastAsia="ru-RU"/>
        </w:rPr>
        <w:t>у</w:t>
      </w: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Увеличение спектра услуг, предоставляемых посетителям, а также включение музея в туристско-экскурсионные маршруты невозможно без принятия ко</w:t>
      </w:r>
      <w:r w:rsidRPr="00D34321">
        <w:rPr>
          <w:rFonts w:eastAsiaTheme="minorEastAsia" w:cs="Times New Roman"/>
          <w:sz w:val="21"/>
          <w:szCs w:val="21"/>
          <w:lang w:eastAsia="ru-RU"/>
        </w:rPr>
        <w:t>м</w:t>
      </w: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плексных мер, направленных на улучшение материально-технической базы, обновление экспозиций и принятия мер по сохранению музейных предметов. 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В настоящее время фондовые помещения музея не соответствуют нормативным требованиям по сохранности предметов государственной части Музейного фонда Российской Федерации. Поэтому актуален вопрос приобретения специализированного фондового оборудования для фондохранилищ, что в будущем снизит затраты на реставрацию предметов Музейного фонда. 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Библиотеки города Лыткарино являются одним из базовых элементов культурной, образовательной и информационной инфраструктуры города, выполняют важнейшие социальные и коммуникативные функции. </w:t>
      </w:r>
    </w:p>
    <w:p w:rsidR="00D34321" w:rsidRPr="00D34321" w:rsidRDefault="00D34321" w:rsidP="00D34321">
      <w:pPr>
        <w:spacing w:line="216" w:lineRule="auto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 xml:space="preserve">         Мероприятия программы по развитию библиотечного дела в городе Лыткарино необходимы для создания условий для удовлетворения интеллектуальных п</w:t>
      </w:r>
      <w:r w:rsidRPr="00D34321">
        <w:rPr>
          <w:rFonts w:eastAsiaTheme="minorEastAsia" w:cs="Times New Roman"/>
          <w:sz w:val="21"/>
          <w:szCs w:val="21"/>
          <w:lang w:eastAsia="ru-RU"/>
        </w:rPr>
        <w:t>о</w:t>
      </w:r>
      <w:r w:rsidRPr="00D34321">
        <w:rPr>
          <w:rFonts w:eastAsiaTheme="minorEastAsia" w:cs="Times New Roman"/>
          <w:sz w:val="21"/>
          <w:szCs w:val="21"/>
          <w:lang w:eastAsia="ru-RU"/>
        </w:rPr>
        <w:t>требностей общества, организации свободного доступа к знаниям для всех слоев населения и должны решить проблему несоответствия городских библиотек запр</w:t>
      </w:r>
      <w:r w:rsidRPr="00D34321">
        <w:rPr>
          <w:rFonts w:eastAsiaTheme="minorEastAsia" w:cs="Times New Roman"/>
          <w:sz w:val="21"/>
          <w:szCs w:val="21"/>
          <w:lang w:eastAsia="ru-RU"/>
        </w:rPr>
        <w:t>о</w:t>
      </w:r>
      <w:r w:rsidRPr="00D34321">
        <w:rPr>
          <w:rFonts w:eastAsiaTheme="minorEastAsia" w:cs="Times New Roman"/>
          <w:sz w:val="21"/>
          <w:szCs w:val="21"/>
          <w:lang w:eastAsia="ru-RU"/>
        </w:rPr>
        <w:t xml:space="preserve">сам современного посетителя. 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Реализация программы поможет в комплексе решать задачу выполнения городскими библиотеками социальной функции общедоступных центров культуры, информации, эстетического и духовного развития населения, воспитания и просвещения детей и молодежи.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Мероприятия подпрограммы направлены на решение такой задачи, как создание благоприятных условий для формирования духовно-нравственных ориент</w:t>
      </w:r>
      <w:r w:rsidRPr="00D34321">
        <w:rPr>
          <w:rFonts w:eastAsiaTheme="minorEastAsia" w:cs="Times New Roman"/>
          <w:sz w:val="21"/>
          <w:szCs w:val="21"/>
          <w:lang w:eastAsia="ru-RU"/>
        </w:rPr>
        <w:t>и</w:t>
      </w:r>
      <w:r w:rsidRPr="00D34321">
        <w:rPr>
          <w:rFonts w:eastAsiaTheme="minorEastAsia" w:cs="Times New Roman"/>
          <w:sz w:val="21"/>
          <w:szCs w:val="21"/>
          <w:lang w:eastAsia="ru-RU"/>
        </w:rPr>
        <w:t>ров у молодого поколения лыткаринцев.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Однако для наиболее полной реализации имеющихся возможностей необходимо решить ряд существующих проблем в сфере культуры, связанных со слабой материально-технической базой.</w:t>
      </w:r>
    </w:p>
    <w:p w:rsidR="00D34321" w:rsidRPr="00D34321" w:rsidRDefault="00D34321" w:rsidP="00D34321">
      <w:pPr>
        <w:spacing w:line="216" w:lineRule="auto"/>
        <w:ind w:firstLine="720"/>
        <w:jc w:val="both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t>В настоящее время в капитальном ремонте нуждается 2 культурно-досуговых учреждения, 2 библиотеки. Одной из основных проблем в сфере культуры явл</w:t>
      </w:r>
      <w:r w:rsidRPr="00D34321">
        <w:rPr>
          <w:rFonts w:eastAsiaTheme="minorEastAsia" w:cs="Times New Roman"/>
          <w:sz w:val="21"/>
          <w:szCs w:val="21"/>
          <w:lang w:eastAsia="ru-RU"/>
        </w:rPr>
        <w:t>я</w:t>
      </w:r>
      <w:r w:rsidRPr="00D34321">
        <w:rPr>
          <w:rFonts w:eastAsiaTheme="minorEastAsia" w:cs="Times New Roman"/>
          <w:sz w:val="21"/>
          <w:szCs w:val="21"/>
          <w:lang w:eastAsia="ru-RU"/>
        </w:rPr>
        <w:t xml:space="preserve">ется 90-процентный износ материально-технической базы. Износ звукового и светового оборудования также составляет около 90%. </w:t>
      </w:r>
    </w:p>
    <w:p w:rsidR="00D34321" w:rsidRPr="00D34321" w:rsidRDefault="00D34321" w:rsidP="00D34321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  <w:r w:rsidRPr="00D34321">
        <w:rPr>
          <w:rFonts w:eastAsiaTheme="minorEastAsia" w:cs="Times New Roman"/>
          <w:sz w:val="21"/>
          <w:szCs w:val="21"/>
          <w:lang w:eastAsia="ru-RU"/>
        </w:rPr>
        <w:lastRenderedPageBreak/>
        <w:t>Мероприятиями программы являются капитальный ремонт и техническое переоснащение учреждений культуры города, капитальные вложения в объекты с</w:t>
      </w:r>
      <w:r w:rsidRPr="00D34321">
        <w:rPr>
          <w:rFonts w:eastAsiaTheme="minorEastAsia" w:cs="Times New Roman"/>
          <w:sz w:val="21"/>
          <w:szCs w:val="21"/>
          <w:lang w:eastAsia="ru-RU"/>
        </w:rPr>
        <w:t>о</w:t>
      </w:r>
      <w:r w:rsidRPr="00D34321">
        <w:rPr>
          <w:rFonts w:eastAsiaTheme="minorEastAsia" w:cs="Times New Roman"/>
          <w:sz w:val="21"/>
          <w:szCs w:val="21"/>
          <w:lang w:eastAsia="ru-RU"/>
        </w:rPr>
        <w:t>циальной и инженерной инфраструктуры, строительство объектов культуры, а также отдельные мероприятия по планировке территории учреждений культуры города Лыткарино.</w:t>
      </w:r>
    </w:p>
    <w:p w:rsidR="00D34321" w:rsidRPr="00D34321" w:rsidRDefault="00D34321" w:rsidP="00D34321">
      <w:pPr>
        <w:shd w:val="clear" w:color="auto" w:fill="FFFFFF"/>
        <w:ind w:left="360" w:firstLine="348"/>
        <w:rPr>
          <w:rFonts w:eastAsiaTheme="minorEastAsia" w:cs="Times New Roman"/>
          <w:sz w:val="21"/>
          <w:szCs w:val="21"/>
          <w:lang w:eastAsia="ru-RU"/>
        </w:rPr>
      </w:pPr>
    </w:p>
    <w:p w:rsidR="00D34321" w:rsidRPr="00D34321" w:rsidRDefault="00D34321" w:rsidP="00D34321">
      <w:pPr>
        <w:shd w:val="clear" w:color="auto" w:fill="FFFFFF"/>
        <w:ind w:left="360" w:firstLine="348"/>
        <w:jc w:val="center"/>
        <w:rPr>
          <w:rFonts w:eastAsia="Times New Roman" w:cs="Times New Roman"/>
          <w:spacing w:val="12"/>
          <w:sz w:val="21"/>
          <w:szCs w:val="21"/>
          <w:lang w:eastAsia="ru-RU"/>
        </w:rPr>
      </w:pPr>
      <w:r w:rsidRPr="00D34321">
        <w:rPr>
          <w:rFonts w:eastAsia="Times New Roman" w:cs="Times New Roman"/>
          <w:spacing w:val="12"/>
          <w:sz w:val="21"/>
          <w:szCs w:val="21"/>
          <w:lang w:eastAsia="ru-RU"/>
        </w:rPr>
        <w:t>2.3. Развитие архивного дела.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proofErr w:type="gramStart"/>
      <w:r w:rsidRPr="00D34321">
        <w:rPr>
          <w:rFonts w:eastAsia="Times New Roman" w:cs="Times New Roman"/>
          <w:sz w:val="21"/>
          <w:szCs w:val="21"/>
          <w:lang w:eastAsia="ru-RU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  <w:proofErr w:type="gramEnd"/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proofErr w:type="gramStart"/>
      <w:r w:rsidRPr="00D34321">
        <w:rPr>
          <w:rFonts w:eastAsia="Times New Roman" w:cs="Times New Roman"/>
          <w:sz w:val="21"/>
          <w:szCs w:val="21"/>
          <w:lang w:eastAsia="ru-RU"/>
        </w:rPr>
        <w:t xml:space="preserve">По состоянию на 01.11.2022 объем Архивного фонда Московской области и других архивных документов, находящихся на хранении в архивном отделе Администрации городского округа Лыткарино насчитывал 104 фонда, 18057 </w:t>
      </w:r>
      <w:proofErr w:type="spellStart"/>
      <w:r w:rsidRPr="00D34321">
        <w:rPr>
          <w:rFonts w:eastAsia="Times New Roman" w:cs="Times New Roman"/>
          <w:sz w:val="21"/>
          <w:szCs w:val="21"/>
          <w:lang w:eastAsia="ru-RU"/>
        </w:rPr>
        <w:t>ед.хр</w:t>
      </w:r>
      <w:proofErr w:type="spellEnd"/>
      <w:r w:rsidRPr="00D34321">
        <w:rPr>
          <w:rFonts w:eastAsia="Times New Roman" w:cs="Times New Roman"/>
          <w:sz w:val="21"/>
          <w:szCs w:val="21"/>
          <w:lang w:eastAsia="ru-RU"/>
        </w:rPr>
        <w:t xml:space="preserve">., из них 2097 </w:t>
      </w:r>
      <w:proofErr w:type="spellStart"/>
      <w:r w:rsidRPr="00D34321">
        <w:rPr>
          <w:rFonts w:eastAsia="Times New Roman" w:cs="Times New Roman"/>
          <w:sz w:val="21"/>
          <w:szCs w:val="21"/>
          <w:lang w:eastAsia="ru-RU"/>
        </w:rPr>
        <w:t>ед.хр</w:t>
      </w:r>
      <w:proofErr w:type="spellEnd"/>
      <w:r w:rsidRPr="00D34321">
        <w:rPr>
          <w:rFonts w:eastAsia="Times New Roman" w:cs="Times New Roman"/>
          <w:sz w:val="21"/>
          <w:szCs w:val="21"/>
          <w:lang w:eastAsia="ru-RU"/>
        </w:rPr>
        <w:t xml:space="preserve">. образовались в деятельности территориальных органов федеральных органов государственной власти и федеральных организаций, 7199 </w:t>
      </w:r>
      <w:proofErr w:type="spellStart"/>
      <w:r w:rsidRPr="00D34321">
        <w:rPr>
          <w:rFonts w:eastAsia="Times New Roman" w:cs="Times New Roman"/>
          <w:sz w:val="21"/>
          <w:szCs w:val="21"/>
          <w:lang w:eastAsia="ru-RU"/>
        </w:rPr>
        <w:t>ед.хр</w:t>
      </w:r>
      <w:proofErr w:type="spellEnd"/>
      <w:r w:rsidRPr="00D34321">
        <w:rPr>
          <w:rFonts w:eastAsia="Times New Roman" w:cs="Times New Roman"/>
          <w:sz w:val="21"/>
          <w:szCs w:val="21"/>
          <w:lang w:eastAsia="ru-RU"/>
        </w:rPr>
        <w:t xml:space="preserve">. – отнесены к собственности Московской области, 8761 </w:t>
      </w:r>
      <w:proofErr w:type="spellStart"/>
      <w:r w:rsidRPr="00D34321">
        <w:rPr>
          <w:rFonts w:eastAsia="Times New Roman" w:cs="Times New Roman"/>
          <w:sz w:val="21"/>
          <w:szCs w:val="21"/>
          <w:lang w:eastAsia="ru-RU"/>
        </w:rPr>
        <w:t>ед.хр</w:t>
      </w:r>
      <w:proofErr w:type="spellEnd"/>
      <w:r w:rsidRPr="00D34321">
        <w:rPr>
          <w:rFonts w:eastAsia="Times New Roman" w:cs="Times New Roman"/>
          <w:sz w:val="21"/>
          <w:szCs w:val="21"/>
          <w:lang w:eastAsia="ru-RU"/>
        </w:rPr>
        <w:t xml:space="preserve">. – к муниципальной собственности. </w:t>
      </w:r>
      <w:proofErr w:type="gramEnd"/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 xml:space="preserve">В среднем ежегодно на хранение в муниципальный архив принимается порядка (около/более) 500 </w:t>
      </w:r>
      <w:proofErr w:type="spellStart"/>
      <w:r w:rsidRPr="00D34321">
        <w:rPr>
          <w:rFonts w:eastAsia="Times New Roman" w:cs="Times New Roman"/>
          <w:sz w:val="21"/>
          <w:szCs w:val="21"/>
          <w:lang w:eastAsia="ru-RU"/>
        </w:rPr>
        <w:t>ед.хр</w:t>
      </w:r>
      <w:proofErr w:type="spellEnd"/>
      <w:r w:rsidRPr="00D34321">
        <w:rPr>
          <w:rFonts w:eastAsia="Times New Roman" w:cs="Times New Roman"/>
          <w:sz w:val="21"/>
          <w:szCs w:val="21"/>
          <w:lang w:eastAsia="ru-RU"/>
        </w:rPr>
        <w:t>. В список организаций – источников комплектования архивного отдела Администрации г.о. Лыткарино включено 17 организаций.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Проведенная работа по улучшению материально-технической базы муниципальных архивов обеспечила позитивные результаты по обеспечению нормативных условий хранения архивных документов.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Архивный отдел Администрации городского округа Лыткарино расположен цокольном этаже жилого дома</w:t>
      </w:r>
      <w:r w:rsidRPr="00D34321">
        <w:rPr>
          <w:rFonts w:eastAsia="Times New Roman" w:cs="Times New Roman"/>
          <w:i/>
          <w:sz w:val="21"/>
          <w:szCs w:val="21"/>
          <w:lang w:eastAsia="ru-RU"/>
        </w:rPr>
        <w:t xml:space="preserve">. </w:t>
      </w:r>
      <w:r w:rsidRPr="00D34321">
        <w:rPr>
          <w:rFonts w:eastAsia="Times New Roman" w:cs="Times New Roman"/>
          <w:sz w:val="21"/>
          <w:szCs w:val="21"/>
          <w:lang w:eastAsia="ru-RU"/>
        </w:rPr>
        <w:t xml:space="preserve">Архивохранилище оборудовано современными системами безопасности, стационарными стеллажами (485 </w:t>
      </w:r>
      <w:proofErr w:type="spellStart"/>
      <w:r w:rsidRPr="00D34321">
        <w:rPr>
          <w:rFonts w:eastAsia="Times New Roman" w:cs="Times New Roman"/>
          <w:sz w:val="21"/>
          <w:szCs w:val="21"/>
          <w:lang w:eastAsia="ru-RU"/>
        </w:rPr>
        <w:t>п.м</w:t>
      </w:r>
      <w:proofErr w:type="spellEnd"/>
      <w:r w:rsidRPr="00D34321">
        <w:rPr>
          <w:rFonts w:eastAsia="Times New Roman" w:cs="Times New Roman"/>
          <w:sz w:val="21"/>
          <w:szCs w:val="21"/>
          <w:lang w:eastAsia="ru-RU"/>
        </w:rPr>
        <w:t>.), высокопроизводительным сканирующим оборудованием.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описи, активно проводится работа по внесению описаний на уровне дела.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 xml:space="preserve">Архивный отдел Администрации городского округа Лыткарино проводит работу по созданию электронного фонда пользования наиболее востребованных архивных фондов. По состоянию на 01.11.2022 создан электронный фонд пользования на 4028 </w:t>
      </w:r>
      <w:proofErr w:type="spellStart"/>
      <w:r w:rsidRPr="00D34321">
        <w:rPr>
          <w:rFonts w:eastAsia="Times New Roman" w:cs="Times New Roman"/>
          <w:sz w:val="21"/>
          <w:szCs w:val="21"/>
          <w:lang w:eastAsia="ru-RU"/>
        </w:rPr>
        <w:t>ед.хр</w:t>
      </w:r>
      <w:proofErr w:type="spellEnd"/>
      <w:r w:rsidRPr="00D34321">
        <w:rPr>
          <w:rFonts w:eastAsia="Times New Roman" w:cs="Times New Roman"/>
          <w:sz w:val="21"/>
          <w:szCs w:val="21"/>
          <w:lang w:eastAsia="ru-RU"/>
        </w:rPr>
        <w:t>., что составляет 22 процента от общего объема архивных документов, находящихся на хранении в архивном отделе Администрации городского округа Лыткарино.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 xml:space="preserve">Сохраняется тенденция ежегодно роста числа пользователей архивной информацией. В среднем ежегодно в архивный отдел Администрации               городского округа Лыткарино исполняется порядка 450 социально-правовых и тематических запросов граждан и юридических лиц, запросов органов государственной власти и органов местного самоуправления. 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 xml:space="preserve">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области. </w:t>
      </w:r>
      <w:proofErr w:type="gramStart"/>
      <w:r w:rsidRPr="00D34321">
        <w:rPr>
          <w:rFonts w:eastAsia="Times New Roman" w:cs="Times New Roman"/>
          <w:sz w:val="21"/>
          <w:szCs w:val="21"/>
          <w:lang w:eastAsia="ru-RU"/>
        </w:rPr>
        <w:t>Государственная услуга ««Выдача архивных справок, архивных выписок, архивных копий и информационных писем на основании архивных документов, созданных до 1 января 1994 года» и муниципальная услуга «Выдача архивных справок, архивных выписок, архивных копий и информационных писем на основании архивных документов, созданных с 1 января 1994 года» входит в топ-50 и относится к массовым услугам.</w:t>
      </w:r>
      <w:proofErr w:type="gramEnd"/>
      <w:r w:rsidRPr="00D34321">
        <w:rPr>
          <w:rFonts w:eastAsia="Times New Roman" w:cs="Times New Roman"/>
          <w:sz w:val="21"/>
          <w:szCs w:val="21"/>
          <w:lang w:eastAsia="ru-RU"/>
        </w:rPr>
        <w:t xml:space="preserve">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 xml:space="preserve">С 2022 года архивный отдел Администрации городского округа Лыткарино подключен к ИС «Архивы Московской области». В ИС «Архивы Московской области» размещены контактные данные муниципального архива, списки фондов, электронные образы описей архивных документов. Обеспечена возможность направления пользователями запросов с использованием информационной системы. 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i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 xml:space="preserve">В тоже время необходимы значительные средства на поддержание инфраструктуры помещений, занимаемых архивным отделом Администрации городского округа Лыткарино. В связи с истечением в 2026 году гарантийного срока необходимо провести замену модулей автоматической системы порошкового пожаротушения. 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i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архивохранилища путем увеличения протяженности стеллажных полок (оборудование стеллажами).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 xml:space="preserve">В условиях информатизации общества, совершенствования функциональных требований к системам электронного документооборота необходимо проведение </w:t>
      </w:r>
      <w:r w:rsidRPr="00D34321">
        <w:rPr>
          <w:rFonts w:eastAsia="Times New Roman" w:cs="Times New Roman"/>
          <w:sz w:val="21"/>
          <w:szCs w:val="21"/>
          <w:lang w:eastAsia="ru-RU"/>
        </w:rPr>
        <w:lastRenderedPageBreak/>
        <w:t>мероприятий, направленных на оборудование архивов современными системами хранения электронных документов.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b/>
          <w:i/>
          <w:sz w:val="21"/>
          <w:szCs w:val="21"/>
          <w:lang w:eastAsia="ru-RU"/>
        </w:rPr>
        <w:t>Описание цели муниципальной подпрограммы</w:t>
      </w:r>
      <w:r w:rsidR="005E2491">
        <w:rPr>
          <w:rFonts w:eastAsia="Times New Roman" w:cs="Times New Roman"/>
          <w:b/>
          <w:i/>
          <w:sz w:val="21"/>
          <w:szCs w:val="21"/>
          <w:lang w:eastAsia="ru-RU"/>
        </w:rPr>
        <w:t xml:space="preserve"> </w:t>
      </w:r>
      <w:r w:rsidR="005E2491" w:rsidRPr="005E2491">
        <w:rPr>
          <w:rFonts w:eastAsia="Times New Roman" w:cs="Times New Roman"/>
          <w:b/>
          <w:i/>
          <w:sz w:val="21"/>
          <w:szCs w:val="21"/>
          <w:lang w:eastAsia="ru-RU"/>
        </w:rPr>
        <w:t>9 «Развитие архивного дела»</w:t>
      </w:r>
      <w:r w:rsidRPr="00D34321">
        <w:rPr>
          <w:rFonts w:eastAsia="Times New Roman" w:cs="Times New Roman"/>
          <w:sz w:val="21"/>
          <w:szCs w:val="21"/>
          <w:lang w:eastAsia="ru-RU"/>
        </w:rPr>
        <w:t>: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обеспечение сохранности, комплектование,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  <w:u w:val="single"/>
        </w:rPr>
        <w:t>Инерционный прогноз развития</w:t>
      </w:r>
      <w:r w:rsidR="005E2491">
        <w:rPr>
          <w:rFonts w:eastAsia="Calibri" w:cs="Times New Roman"/>
          <w:sz w:val="21"/>
          <w:szCs w:val="21"/>
          <w:u w:val="single"/>
        </w:rPr>
        <w:t xml:space="preserve"> подпрограммы </w:t>
      </w:r>
      <w:r w:rsidR="005E2491" w:rsidRPr="005E2491">
        <w:rPr>
          <w:rFonts w:eastAsia="Calibri" w:cs="Times New Roman"/>
          <w:sz w:val="21"/>
          <w:szCs w:val="21"/>
          <w:u w:val="single"/>
        </w:rPr>
        <w:t>9 «Развитие архивного дела»</w:t>
      </w:r>
      <w:r w:rsidRPr="00D34321">
        <w:rPr>
          <w:rFonts w:eastAsia="Calibri" w:cs="Times New Roman"/>
          <w:sz w:val="21"/>
          <w:szCs w:val="21"/>
        </w:rPr>
        <w:t>: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стопроцентная загруженность архивного отдела Администрации городского округа Лыткарино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снизится уровень удовлетворенности населения государственной и муниципальной услугами в сфере архивного дела.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Реализация подпрограммы 9 «Развитие архивного дела» позволит: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сформировать страховой фонд и электронный фонд пользования архивных документов;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улучшить условия хранения архивных документов, проведя работы по капитальному (текущему) ремонту и техническому переоснащению помещений, выделенных для хранения архивных документов, относящихся к собственности Московской области;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принять на хранение все документы, подлежащие приему в сроки реализации подпрограммы;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обеспечить возможность удаленного доступа пользователей к копиям архивных документов и справочно-поисковых средств к ним с использованием информационной системы «Архивы Московской области»;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архиве.</w:t>
      </w:r>
    </w:p>
    <w:p w:rsidR="00D34321" w:rsidRPr="00D34321" w:rsidRDefault="00D34321" w:rsidP="00D34321">
      <w:pPr>
        <w:widowControl w:val="0"/>
        <w:suppressAutoHyphens/>
        <w:ind w:firstLine="539"/>
        <w:jc w:val="both"/>
        <w:rPr>
          <w:rFonts w:eastAsia="Times New Roman" w:cs="Times New Roman"/>
          <w:sz w:val="21"/>
          <w:szCs w:val="21"/>
          <w:lang w:eastAsia="ru-RU"/>
        </w:rPr>
      </w:pPr>
      <w:r w:rsidRPr="00D34321">
        <w:rPr>
          <w:rFonts w:eastAsia="Times New Roman" w:cs="Times New Roman"/>
          <w:sz w:val="21"/>
          <w:szCs w:val="21"/>
          <w:lang w:eastAsia="ru-RU"/>
        </w:rPr>
        <w:t>Осуществляемая финансовая поддержка архивного отдела Администрации городского округа Лыткарино за период до 2027 года позволит провести следующую работу: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proofErr w:type="spellStart"/>
      <w:r w:rsidRPr="00D34321">
        <w:rPr>
          <w:rFonts w:eastAsia="Calibri" w:cs="Times New Roman"/>
          <w:sz w:val="21"/>
          <w:szCs w:val="21"/>
        </w:rPr>
        <w:t>картонирование</w:t>
      </w:r>
      <w:proofErr w:type="spellEnd"/>
      <w:r w:rsidRPr="00D34321">
        <w:rPr>
          <w:rFonts w:eastAsia="Calibri" w:cs="Times New Roman"/>
          <w:sz w:val="21"/>
          <w:szCs w:val="21"/>
        </w:rPr>
        <w:t xml:space="preserve">, </w:t>
      </w:r>
      <w:proofErr w:type="spellStart"/>
      <w:r w:rsidRPr="00D34321">
        <w:rPr>
          <w:rFonts w:eastAsia="Calibri" w:cs="Times New Roman"/>
          <w:sz w:val="21"/>
          <w:szCs w:val="21"/>
        </w:rPr>
        <w:t>перекартонирование</w:t>
      </w:r>
      <w:proofErr w:type="spellEnd"/>
      <w:r w:rsidRPr="00D34321">
        <w:rPr>
          <w:rFonts w:eastAsia="Calibri" w:cs="Times New Roman"/>
          <w:sz w:val="21"/>
          <w:szCs w:val="21"/>
        </w:rPr>
        <w:t xml:space="preserve"> дел – 2010 единиц хранения;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проверка наличия и физического состояния дел – 1570 единиц хранения;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прием на хранение 2093 единицы хранения;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представление к утверждению описей управленческой документации – 1617 единиц хранения;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представление к согласованию описей на документы по личному составу – 912 единиц хранения;</w:t>
      </w:r>
    </w:p>
    <w:p w:rsidR="00D34321" w:rsidRP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>исполнение тематических и социально-правовых запросов граждан, организаций, органов государственной власти и органов местного самоуправления - 2250 архивных справок;</w:t>
      </w:r>
    </w:p>
    <w:p w:rsid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  <w:r w:rsidRPr="00D34321">
        <w:rPr>
          <w:rFonts w:eastAsia="Calibri" w:cs="Times New Roman"/>
          <w:sz w:val="21"/>
          <w:szCs w:val="21"/>
        </w:rPr>
        <w:t xml:space="preserve">создание электронного фонда пользования 380 </w:t>
      </w:r>
      <w:proofErr w:type="spellStart"/>
      <w:r w:rsidRPr="00D34321">
        <w:rPr>
          <w:rFonts w:eastAsia="Calibri" w:cs="Times New Roman"/>
          <w:sz w:val="21"/>
          <w:szCs w:val="21"/>
        </w:rPr>
        <w:t>ед.хр</w:t>
      </w:r>
      <w:proofErr w:type="spellEnd"/>
      <w:r w:rsidRPr="00D34321">
        <w:rPr>
          <w:rFonts w:eastAsia="Calibri" w:cs="Times New Roman"/>
          <w:sz w:val="21"/>
          <w:szCs w:val="21"/>
        </w:rPr>
        <w:t>.</w:t>
      </w:r>
    </w:p>
    <w:p w:rsidR="00D34321" w:rsidRDefault="00D34321" w:rsidP="00D34321">
      <w:pPr>
        <w:suppressAutoHyphens/>
        <w:ind w:firstLine="680"/>
        <w:jc w:val="both"/>
        <w:rPr>
          <w:rFonts w:eastAsia="Calibri" w:cs="Times New Roman"/>
          <w:sz w:val="21"/>
          <w:szCs w:val="21"/>
        </w:rPr>
      </w:pPr>
    </w:p>
    <w:p w:rsidR="00D34321" w:rsidRDefault="00D34321" w:rsidP="00D34321">
      <w:pPr>
        <w:numPr>
          <w:ilvl w:val="0"/>
          <w:numId w:val="2"/>
        </w:numPr>
        <w:contextualSpacing/>
        <w:jc w:val="center"/>
        <w:rPr>
          <w:rFonts w:cs="Times New Roman"/>
          <w:b/>
          <w:bCs/>
          <w:sz w:val="22"/>
        </w:rPr>
      </w:pPr>
      <w:r w:rsidRPr="00D34321">
        <w:rPr>
          <w:rFonts w:cs="Times New Roman"/>
          <w:b/>
          <w:bCs/>
          <w:sz w:val="22"/>
        </w:rPr>
        <w:lastRenderedPageBreak/>
        <w:t>Планируемые результаты реализации муниципальной программы «Культура</w:t>
      </w:r>
      <w:r w:rsidR="000A1CE9">
        <w:rPr>
          <w:rFonts w:cs="Times New Roman"/>
          <w:b/>
          <w:bCs/>
          <w:sz w:val="22"/>
        </w:rPr>
        <w:t xml:space="preserve"> и туризм</w:t>
      </w:r>
      <w:r w:rsidRPr="00D34321">
        <w:rPr>
          <w:rFonts w:cs="Times New Roman"/>
          <w:b/>
          <w:bCs/>
          <w:sz w:val="22"/>
        </w:rPr>
        <w:t>» на 202</w:t>
      </w:r>
      <w:r w:rsidR="007C2437">
        <w:rPr>
          <w:rFonts w:cs="Times New Roman"/>
          <w:b/>
          <w:bCs/>
          <w:sz w:val="22"/>
        </w:rPr>
        <w:t>3</w:t>
      </w:r>
      <w:r w:rsidRPr="00D34321">
        <w:rPr>
          <w:rFonts w:cs="Times New Roman"/>
          <w:b/>
          <w:bCs/>
          <w:sz w:val="22"/>
        </w:rPr>
        <w:t>-202</w:t>
      </w:r>
      <w:r w:rsidR="007C2437">
        <w:rPr>
          <w:rFonts w:cs="Times New Roman"/>
          <w:b/>
          <w:bCs/>
          <w:sz w:val="22"/>
        </w:rPr>
        <w:t>7</w:t>
      </w:r>
      <w:r w:rsidRPr="00D34321">
        <w:rPr>
          <w:rFonts w:cs="Times New Roman"/>
          <w:b/>
          <w:bCs/>
          <w:sz w:val="22"/>
        </w:rPr>
        <w:t xml:space="preserve"> годы</w:t>
      </w:r>
    </w:p>
    <w:p w:rsidR="002766A3" w:rsidRDefault="002766A3" w:rsidP="002766A3">
      <w:pPr>
        <w:ind w:left="720"/>
        <w:contextualSpacing/>
        <w:rPr>
          <w:rFonts w:cs="Times New Roman"/>
          <w:b/>
          <w:bCs/>
          <w:sz w:val="22"/>
        </w:rPr>
      </w:pPr>
    </w:p>
    <w:tbl>
      <w:tblPr>
        <w:tblW w:w="15765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68"/>
        <w:gridCol w:w="4536"/>
        <w:gridCol w:w="1417"/>
        <w:gridCol w:w="1146"/>
        <w:gridCol w:w="1231"/>
        <w:gridCol w:w="27"/>
        <w:gridCol w:w="771"/>
        <w:gridCol w:w="142"/>
        <w:gridCol w:w="936"/>
        <w:gridCol w:w="992"/>
        <w:gridCol w:w="1276"/>
        <w:gridCol w:w="1082"/>
        <w:gridCol w:w="1641"/>
      </w:tblGrid>
      <w:tr w:rsidR="00D61D7B" w:rsidRPr="002766A3" w:rsidTr="0033501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2766A3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2766A3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2766A3">
              <w:rPr>
                <w:rFonts w:eastAsia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Номер и название мероприятия в перечне мероприятий подпрограммы</w:t>
            </w:r>
          </w:p>
        </w:tc>
      </w:tr>
      <w:tr w:rsidR="00D61D7B" w:rsidRPr="002766A3" w:rsidTr="0033501E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widowControl w:val="0"/>
              <w:suppressAutoHyphens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61D7B" w:rsidRPr="002766A3" w:rsidTr="0033501E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D61D7B" w:rsidRPr="002766A3" w:rsidTr="0033501E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widowControl w:val="0"/>
              <w:suppressAutoHyphens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:rsidR="00D61D7B" w:rsidRPr="002766A3" w:rsidRDefault="00D61D7B" w:rsidP="0033501E">
            <w:pPr>
              <w:widowControl w:val="0"/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D61D7B" w:rsidRPr="002766A3" w:rsidTr="0033501E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066012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1</w:t>
            </w:r>
          </w:p>
          <w:p w:rsidR="00D61D7B" w:rsidRPr="00066012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332867" w:rsidRDefault="00D61D7B" w:rsidP="0033501E">
            <w:pPr>
              <w:suppressAutoHyphens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1, 02.02</w:t>
            </w:r>
          </w:p>
        </w:tc>
      </w:tr>
      <w:tr w:rsidR="00D61D7B" w:rsidRPr="002766A3" w:rsidTr="0033501E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066012" w:rsidRDefault="00D61D7B" w:rsidP="0033501E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2 </w:t>
            </w:r>
          </w:p>
          <w:p w:rsidR="00D61D7B" w:rsidRPr="00066012" w:rsidRDefault="00D61D7B" w:rsidP="0033501E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>Количество объектов культурного наследия,</w:t>
            </w:r>
            <w:r w:rsidRPr="00066012">
              <w:rPr>
                <w:rFonts w:cs="Times New Roman"/>
                <w:sz w:val="18"/>
                <w:szCs w:val="20"/>
              </w:rPr>
              <w:t xml:space="preserve"> находящихся в собственности муниципальных образований,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332867" w:rsidRDefault="00D61D7B" w:rsidP="0033501E">
            <w:pPr>
              <w:suppressAutoHyphens/>
              <w:ind w:left="-114" w:right="-102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332867">
              <w:rPr>
                <w:rFonts w:eastAsia="Times New Roman" w:cs="Times New Roman"/>
                <w:sz w:val="18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66A3">
              <w:rPr>
                <w:rFonts w:eastAsia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1, 02.01</w:t>
            </w:r>
          </w:p>
        </w:tc>
      </w:tr>
      <w:tr w:rsidR="00D61D7B" w:rsidRPr="002766A3" w:rsidTr="0033501E">
        <w:trPr>
          <w:trHeight w:val="9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066012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3</w:t>
            </w:r>
          </w:p>
          <w:p w:rsidR="00D61D7B" w:rsidRPr="00066012" w:rsidRDefault="00D61D7B" w:rsidP="0033501E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 xml:space="preserve"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332867" w:rsidRDefault="00D61D7B" w:rsidP="0033501E">
            <w:pPr>
              <w:suppressAutoHyphens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332867">
              <w:rPr>
                <w:rFonts w:eastAsia="Times New Roman" w:cs="Times New Roman"/>
                <w:sz w:val="18"/>
                <w:szCs w:val="20"/>
              </w:rPr>
              <w:t xml:space="preserve">Отраслевой показатель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1, 01.01</w:t>
            </w:r>
          </w:p>
        </w:tc>
      </w:tr>
      <w:tr w:rsidR="00D61D7B" w:rsidRPr="002766A3" w:rsidTr="0033501E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tabs>
                <w:tab w:val="left" w:pos="8561"/>
              </w:tabs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2766A3">
              <w:rPr>
                <w:rFonts w:cs="Times New Roman"/>
                <w:sz w:val="24"/>
                <w:szCs w:val="24"/>
              </w:rPr>
              <w:t xml:space="preserve">Подпрограмма 2 </w:t>
            </w:r>
            <w:r w:rsidRPr="002766A3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дела»</w:t>
            </w:r>
          </w:p>
        </w:tc>
      </w:tr>
      <w:tr w:rsidR="00D61D7B" w:rsidRPr="002766A3" w:rsidTr="0033501E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Целевой показатель</w:t>
            </w:r>
            <w:r w:rsidRPr="002766A3">
              <w:rPr>
                <w:rFonts w:eastAsia="Times New Roman" w:cs="Times New Roman"/>
                <w:sz w:val="20"/>
                <w:szCs w:val="20"/>
              </w:rPr>
              <w:t xml:space="preserve"> 1</w:t>
            </w:r>
          </w:p>
          <w:p w:rsidR="00D61D7B" w:rsidRPr="002766A3" w:rsidRDefault="00D61D7B" w:rsidP="0033501E">
            <w:pPr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2766A3">
              <w:rPr>
                <w:rFonts w:cs="Times New Roman"/>
                <w:sz w:val="20"/>
                <w:szCs w:val="20"/>
              </w:rPr>
              <w:t>Цифровизация</w:t>
            </w:r>
            <w:proofErr w:type="spellEnd"/>
            <w:r w:rsidRPr="002766A3">
              <w:rPr>
                <w:rFonts w:cs="Times New Roman"/>
                <w:sz w:val="20"/>
                <w:szCs w:val="20"/>
              </w:rPr>
              <w:t xml:space="preserve"> музейных фондов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2, 01.01</w:t>
            </w:r>
          </w:p>
        </w:tc>
      </w:tr>
      <w:tr w:rsidR="00D61D7B" w:rsidRPr="002766A3" w:rsidTr="0033501E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9E5C19" w:rsidRDefault="00D61D7B" w:rsidP="0033501E">
            <w:pPr>
              <w:rPr>
                <w:rFonts w:cs="Times New Roman"/>
                <w:sz w:val="18"/>
                <w:szCs w:val="18"/>
              </w:rPr>
            </w:pP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</w:t>
            </w: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а</w:t>
            </w: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ботной платы </w:t>
            </w:r>
            <w:proofErr w:type="spellStart"/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наемных</w:t>
            </w:r>
            <w:proofErr w:type="spellEnd"/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</w:t>
            </w:r>
            <w:r w:rsidRPr="00107442">
              <w:rPr>
                <w:rFonts w:cs="Times New Roman"/>
                <w:sz w:val="18"/>
                <w:szCs w:val="18"/>
              </w:rPr>
              <w:t>и</w:t>
            </w:r>
            <w:r w:rsidRPr="00107442">
              <w:rPr>
                <w:rFonts w:cs="Times New Roman"/>
                <w:sz w:val="18"/>
                <w:szCs w:val="18"/>
              </w:rPr>
              <w:t>дента Росси</w:t>
            </w:r>
            <w:r w:rsidRPr="00107442">
              <w:rPr>
                <w:rFonts w:cs="Times New Roman"/>
                <w:sz w:val="18"/>
                <w:szCs w:val="18"/>
              </w:rPr>
              <w:t>й</w:t>
            </w:r>
            <w:r w:rsidRPr="00107442">
              <w:rPr>
                <w:rFonts w:cs="Times New Roman"/>
                <w:sz w:val="18"/>
                <w:szCs w:val="18"/>
              </w:rPr>
              <w:t>ской Федер</w:t>
            </w:r>
            <w:r w:rsidRPr="00107442">
              <w:rPr>
                <w:rFonts w:cs="Times New Roman"/>
                <w:sz w:val="18"/>
                <w:szCs w:val="18"/>
              </w:rPr>
              <w:t>а</w:t>
            </w:r>
            <w:r w:rsidRPr="00107442">
              <w:rPr>
                <w:rFonts w:cs="Times New Roman"/>
                <w:sz w:val="18"/>
                <w:szCs w:val="18"/>
              </w:rPr>
              <w:t>ции</w:t>
            </w:r>
          </w:p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2, 01.04</w:t>
            </w:r>
          </w:p>
        </w:tc>
      </w:tr>
      <w:tr w:rsidR="00D61D7B" w:rsidRPr="002766A3" w:rsidTr="0033501E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2766A3">
              <w:rPr>
                <w:rFonts w:cs="Times New Roman"/>
                <w:sz w:val="24"/>
                <w:szCs w:val="24"/>
              </w:rPr>
              <w:t>Подпрограмма 3 «Развитие библиотечного дела»</w:t>
            </w:r>
          </w:p>
        </w:tc>
      </w:tr>
      <w:tr w:rsidR="00D61D7B" w:rsidRPr="002766A3" w:rsidTr="0033501E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066012" w:rsidRDefault="00D61D7B" w:rsidP="0033501E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Целевой показатель 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>1</w:t>
            </w:r>
          </w:p>
          <w:p w:rsidR="00D61D7B" w:rsidRPr="00066012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Макропоказатель подпрограммы. </w:t>
            </w:r>
          </w:p>
          <w:p w:rsidR="00D61D7B" w:rsidRPr="00066012" w:rsidRDefault="00D61D7B" w:rsidP="0033501E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Обеспечение роста числа пользователей </w:t>
            </w:r>
            <w:r w:rsidRPr="00066012">
              <w:rPr>
                <w:rFonts w:cs="Times New Roman"/>
                <w:sz w:val="18"/>
                <w:szCs w:val="20"/>
              </w:rPr>
              <w:lastRenderedPageBreak/>
              <w:t>муниципальных библиотек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332867" w:rsidRDefault="00D61D7B" w:rsidP="0033501E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88033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100358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103879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105640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107400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109160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3, 01.02</w:t>
            </w:r>
          </w:p>
        </w:tc>
      </w:tr>
      <w:tr w:rsidR="00D61D7B" w:rsidRPr="002766A3" w:rsidTr="0033501E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066012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2</w:t>
            </w:r>
          </w:p>
          <w:p w:rsidR="00D61D7B" w:rsidRPr="00066012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Показатель в соглашении с ФОИВ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B2828">
              <w:rPr>
                <w:rFonts w:eastAsia="Times New Roman" w:cs="Times New Roman"/>
                <w:sz w:val="20"/>
                <w:szCs w:val="20"/>
              </w:rPr>
              <w:t>406780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488136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569492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732204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813560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894916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3, 01.03</w:t>
            </w:r>
          </w:p>
        </w:tc>
      </w:tr>
      <w:tr w:rsidR="00D61D7B" w:rsidRPr="002766A3" w:rsidTr="0033501E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066012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3</w:t>
            </w:r>
          </w:p>
          <w:p w:rsidR="00D61D7B" w:rsidRPr="00066012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Количество </w:t>
            </w:r>
            <w:proofErr w:type="spellStart"/>
            <w:r w:rsidRPr="00066012">
              <w:rPr>
                <w:rFonts w:cs="Times New Roman"/>
                <w:sz w:val="18"/>
                <w:szCs w:val="20"/>
              </w:rPr>
              <w:t>переоснащенных</w:t>
            </w:r>
            <w:proofErr w:type="spellEnd"/>
            <w:r w:rsidRPr="00066012">
              <w:rPr>
                <w:rFonts w:cs="Times New Roman"/>
                <w:sz w:val="18"/>
                <w:szCs w:val="20"/>
              </w:rPr>
              <w:t xml:space="preserve"> муниципальных библиотек по модельному стандарту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332867" w:rsidRDefault="00D61D7B" w:rsidP="0033501E">
            <w:pPr>
              <w:suppressAutoHyphens/>
              <w:ind w:left="-114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3, А</w:t>
            </w:r>
            <w:proofErr w:type="gramStart"/>
            <w:r w:rsidRPr="002766A3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2766A3">
              <w:rPr>
                <w:rFonts w:cs="Times New Roman"/>
                <w:sz w:val="20"/>
                <w:szCs w:val="20"/>
              </w:rPr>
              <w:t>.01</w:t>
            </w:r>
          </w:p>
        </w:tc>
      </w:tr>
      <w:tr w:rsidR="00D61D7B" w:rsidRPr="002766A3" w:rsidTr="0033501E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9E5C19" w:rsidRDefault="00D61D7B" w:rsidP="0033501E">
            <w:pPr>
              <w:rPr>
                <w:rFonts w:cs="Times New Roman"/>
                <w:sz w:val="18"/>
                <w:szCs w:val="18"/>
              </w:rPr>
            </w:pP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</w:t>
            </w: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а</w:t>
            </w: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ботной платы </w:t>
            </w:r>
            <w:proofErr w:type="spellStart"/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наемных</w:t>
            </w:r>
            <w:proofErr w:type="spellEnd"/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D7B" w:rsidRPr="00332867" w:rsidRDefault="00D61D7B" w:rsidP="003350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2867">
              <w:rPr>
                <w:rFonts w:cs="Times New Roman"/>
                <w:sz w:val="18"/>
                <w:szCs w:val="18"/>
              </w:rPr>
              <w:t>Указ През</w:t>
            </w:r>
            <w:r w:rsidRPr="00332867">
              <w:rPr>
                <w:rFonts w:cs="Times New Roman"/>
                <w:sz w:val="18"/>
                <w:szCs w:val="18"/>
              </w:rPr>
              <w:t>и</w:t>
            </w:r>
            <w:r w:rsidRPr="00332867">
              <w:rPr>
                <w:rFonts w:cs="Times New Roman"/>
                <w:sz w:val="18"/>
                <w:szCs w:val="18"/>
              </w:rPr>
              <w:t>дента Росси</w:t>
            </w:r>
            <w:r w:rsidRPr="00332867">
              <w:rPr>
                <w:rFonts w:cs="Times New Roman"/>
                <w:sz w:val="18"/>
                <w:szCs w:val="18"/>
              </w:rPr>
              <w:t>й</w:t>
            </w:r>
            <w:r w:rsidRPr="00332867">
              <w:rPr>
                <w:rFonts w:cs="Times New Roman"/>
                <w:sz w:val="18"/>
                <w:szCs w:val="18"/>
              </w:rPr>
              <w:t>ской Федер</w:t>
            </w:r>
            <w:r w:rsidRPr="00332867">
              <w:rPr>
                <w:rFonts w:cs="Times New Roman"/>
                <w:sz w:val="18"/>
                <w:szCs w:val="18"/>
              </w:rPr>
              <w:t>а</w:t>
            </w:r>
            <w:r w:rsidRPr="00332867">
              <w:rPr>
                <w:rFonts w:cs="Times New Roman"/>
                <w:sz w:val="18"/>
                <w:szCs w:val="18"/>
              </w:rPr>
              <w:t>ции</w:t>
            </w:r>
          </w:p>
          <w:p w:rsidR="00D61D7B" w:rsidRPr="00332867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3, 01.04.</w:t>
            </w:r>
          </w:p>
        </w:tc>
      </w:tr>
      <w:tr w:rsidR="00D61D7B" w:rsidRPr="002766A3" w:rsidTr="0033501E">
        <w:trPr>
          <w:trHeight w:val="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2766A3">
              <w:rPr>
                <w:rFonts w:cs="Times New Roman"/>
                <w:bCs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</w:t>
            </w:r>
            <w:r w:rsidRPr="002766A3">
              <w:rPr>
                <w:rFonts w:cs="Times New Roman"/>
                <w:sz w:val="24"/>
                <w:szCs w:val="24"/>
              </w:rPr>
              <w:t xml:space="preserve">и культурно-досуговой </w:t>
            </w:r>
            <w:r w:rsidRPr="002766A3">
              <w:rPr>
                <w:rFonts w:cs="Times New Roman"/>
                <w:bCs/>
                <w:sz w:val="24"/>
                <w:szCs w:val="24"/>
              </w:rPr>
              <w:t>деятельности, кинематографии»</w:t>
            </w:r>
          </w:p>
        </w:tc>
      </w:tr>
      <w:tr w:rsidR="00D61D7B" w:rsidRPr="002766A3" w:rsidTr="0033501E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066012" w:rsidRDefault="00D61D7B" w:rsidP="0033501E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1</w:t>
            </w:r>
            <w:r w:rsidRPr="00066012">
              <w:rPr>
                <w:rFonts w:eastAsia="Times New Roman" w:cs="Times New Roman"/>
                <w:sz w:val="18"/>
                <w:szCs w:val="20"/>
                <w:lang w:eastAsia="ru-RU"/>
              </w:rPr>
              <w:br/>
              <w:t xml:space="preserve">Число посещений культурных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32867">
              <w:rPr>
                <w:rFonts w:eastAsia="Times New Roman" w:cs="Times New Roman"/>
                <w:sz w:val="16"/>
                <w:szCs w:val="20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тыс. единиц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651,547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781,582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910,385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1166,757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1295,422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1424,224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2, 01.02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2, 01.03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2, 03.01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2, 03.02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2, 03.03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3, 01.02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3, 01.03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3, 02.01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3, 02.02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3, А</w:t>
            </w:r>
            <w:proofErr w:type="gramStart"/>
            <w:r w:rsidRPr="00332867">
              <w:rPr>
                <w:rFonts w:cs="Times New Roman"/>
                <w:sz w:val="16"/>
                <w:szCs w:val="20"/>
              </w:rPr>
              <w:t>1</w:t>
            </w:r>
            <w:proofErr w:type="gramEnd"/>
            <w:r w:rsidRPr="00332867">
              <w:rPr>
                <w:rFonts w:cs="Times New Roman"/>
                <w:sz w:val="16"/>
                <w:szCs w:val="20"/>
              </w:rPr>
              <w:t>.01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4, 01.02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4, 02.01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4, 02.02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4, 04.02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4, 05.02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4, 05.04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4, 06.02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5, 01.01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5, А</w:t>
            </w:r>
            <w:proofErr w:type="gramStart"/>
            <w:r w:rsidRPr="00332867">
              <w:rPr>
                <w:rFonts w:cs="Times New Roman"/>
                <w:sz w:val="16"/>
                <w:szCs w:val="20"/>
              </w:rPr>
              <w:t>1</w:t>
            </w:r>
            <w:proofErr w:type="gramEnd"/>
            <w:r w:rsidRPr="00332867">
              <w:rPr>
                <w:rFonts w:cs="Times New Roman"/>
                <w:sz w:val="16"/>
                <w:szCs w:val="20"/>
              </w:rPr>
              <w:t>.01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6, 02.01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6, 02.02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А</w:t>
            </w:r>
            <w:proofErr w:type="gramStart"/>
            <w:r w:rsidRPr="00332867">
              <w:rPr>
                <w:rFonts w:cs="Times New Roman"/>
                <w:sz w:val="16"/>
                <w:szCs w:val="20"/>
              </w:rPr>
              <w:t>1</w:t>
            </w:r>
            <w:proofErr w:type="gramEnd"/>
            <w:r w:rsidRPr="00332867">
              <w:rPr>
                <w:rFonts w:cs="Times New Roman"/>
                <w:sz w:val="16"/>
                <w:szCs w:val="20"/>
              </w:rPr>
              <w:t>.01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А</w:t>
            </w:r>
            <w:proofErr w:type="gramStart"/>
            <w:r w:rsidRPr="00332867">
              <w:rPr>
                <w:rFonts w:cs="Times New Roman"/>
                <w:sz w:val="16"/>
                <w:szCs w:val="20"/>
              </w:rPr>
              <w:t>1</w:t>
            </w:r>
            <w:proofErr w:type="gramEnd"/>
            <w:r w:rsidRPr="00332867">
              <w:rPr>
                <w:rFonts w:cs="Times New Roman"/>
                <w:sz w:val="16"/>
                <w:szCs w:val="20"/>
              </w:rPr>
              <w:t>.02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А</w:t>
            </w:r>
            <w:proofErr w:type="gramStart"/>
            <w:r w:rsidRPr="00332867">
              <w:rPr>
                <w:rFonts w:cs="Times New Roman"/>
                <w:sz w:val="16"/>
                <w:szCs w:val="20"/>
              </w:rPr>
              <w:t>1</w:t>
            </w:r>
            <w:proofErr w:type="gramEnd"/>
            <w:r w:rsidRPr="00332867">
              <w:rPr>
                <w:rFonts w:cs="Times New Roman"/>
                <w:sz w:val="16"/>
                <w:szCs w:val="20"/>
              </w:rPr>
              <w:t>.03</w:t>
            </w:r>
          </w:p>
          <w:p w:rsidR="00D61D7B" w:rsidRPr="00332867" w:rsidRDefault="00D61D7B" w:rsidP="0033501E">
            <w:pPr>
              <w:suppressAutoHyphens/>
              <w:jc w:val="center"/>
              <w:rPr>
                <w:rFonts w:cs="Times New Roman"/>
                <w:sz w:val="16"/>
                <w:szCs w:val="20"/>
              </w:rPr>
            </w:pPr>
            <w:r w:rsidRPr="00332867">
              <w:rPr>
                <w:rFonts w:cs="Times New Roman"/>
                <w:sz w:val="16"/>
                <w:szCs w:val="20"/>
              </w:rPr>
              <w:t>6, 04.02</w:t>
            </w:r>
          </w:p>
        </w:tc>
      </w:tr>
      <w:tr w:rsidR="00D61D7B" w:rsidRPr="002766A3" w:rsidTr="0033501E">
        <w:trPr>
          <w:trHeight w:val="6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066012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Целевой показатель </w:t>
            </w:r>
            <w:r>
              <w:rPr>
                <w:rFonts w:eastAsia="Times New Roman" w:cs="Times New Roman"/>
                <w:sz w:val="18"/>
                <w:szCs w:val="20"/>
              </w:rPr>
              <w:t>7</w:t>
            </w:r>
          </w:p>
          <w:p w:rsidR="00D61D7B" w:rsidRPr="00066012" w:rsidRDefault="00D61D7B" w:rsidP="0033501E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eastAsia="Times New Roman" w:cs="Times New Roman"/>
                <w:sz w:val="18"/>
                <w:szCs w:val="20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1F1DF3" w:rsidRDefault="00D61D7B" w:rsidP="0033501E">
            <w:pPr>
              <w:suppressAutoHyphens/>
              <w:spacing w:line="216" w:lineRule="auto"/>
              <w:ind w:left="-113" w:right="-102"/>
              <w:jc w:val="center"/>
              <w:rPr>
                <w:rFonts w:cs="Times New Roman"/>
                <w:sz w:val="18"/>
                <w:szCs w:val="20"/>
              </w:rPr>
            </w:pPr>
            <w:r w:rsidRPr="001F1DF3">
              <w:rPr>
                <w:rFonts w:cs="Times New Roman"/>
                <w:sz w:val="18"/>
                <w:szCs w:val="20"/>
              </w:rPr>
              <w:t xml:space="preserve">Региональный проект </w:t>
            </w:r>
          </w:p>
          <w:p w:rsidR="00D61D7B" w:rsidRPr="002766A3" w:rsidRDefault="00D61D7B" w:rsidP="0033501E">
            <w:pPr>
              <w:suppressAutoHyphens/>
              <w:spacing w:line="216" w:lineRule="auto"/>
              <w:ind w:left="-113" w:right="-102"/>
              <w:jc w:val="center"/>
              <w:rPr>
                <w:rFonts w:cs="Times New Roman"/>
                <w:sz w:val="20"/>
                <w:szCs w:val="20"/>
              </w:rPr>
            </w:pPr>
            <w:r w:rsidRPr="001F1DF3">
              <w:rPr>
                <w:rFonts w:cs="Times New Roman"/>
                <w:sz w:val="18"/>
                <w:szCs w:val="20"/>
              </w:rPr>
              <w:t>«Творческие люди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4, 01.02</w:t>
            </w:r>
          </w:p>
        </w:tc>
      </w:tr>
      <w:tr w:rsidR="00D61D7B" w:rsidRPr="002766A3" w:rsidTr="0033501E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9E5C19" w:rsidRDefault="00D61D7B" w:rsidP="0033501E">
            <w:pPr>
              <w:rPr>
                <w:rFonts w:cs="Times New Roman"/>
                <w:sz w:val="18"/>
                <w:szCs w:val="18"/>
              </w:rPr>
            </w:pP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</w:t>
            </w: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а</w:t>
            </w: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ботной платы </w:t>
            </w:r>
            <w:proofErr w:type="spellStart"/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>наемных</w:t>
            </w:r>
            <w:proofErr w:type="spellEnd"/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t xml:space="preserve"> работников в организациях, у </w:t>
            </w:r>
            <w:r w:rsidRPr="00491CFF">
              <w:rPr>
                <w:rFonts w:eastAsia="Times New Roman" w:cs="Times New Roman"/>
                <w:color w:val="000000"/>
                <w:sz w:val="18"/>
                <w:szCs w:val="20"/>
                <w:lang w:eastAsia="zh-CN" w:bidi="ru-RU"/>
              </w:rPr>
              <w:lastRenderedPageBreak/>
              <w:t>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Указ През</w:t>
            </w:r>
            <w:r w:rsidRPr="00107442">
              <w:rPr>
                <w:rFonts w:cs="Times New Roman"/>
                <w:sz w:val="18"/>
                <w:szCs w:val="18"/>
              </w:rPr>
              <w:t>и</w:t>
            </w:r>
            <w:r w:rsidRPr="00107442">
              <w:rPr>
                <w:rFonts w:cs="Times New Roman"/>
                <w:sz w:val="18"/>
                <w:szCs w:val="18"/>
              </w:rPr>
              <w:t>дента Росси</w:t>
            </w:r>
            <w:r w:rsidRPr="00107442">
              <w:rPr>
                <w:rFonts w:cs="Times New Roman"/>
                <w:sz w:val="18"/>
                <w:szCs w:val="18"/>
              </w:rPr>
              <w:t>й</w:t>
            </w:r>
            <w:r w:rsidRPr="00107442">
              <w:rPr>
                <w:rFonts w:cs="Times New Roman"/>
                <w:sz w:val="18"/>
                <w:szCs w:val="18"/>
              </w:rPr>
              <w:t>ской Федер</w:t>
            </w:r>
            <w:r w:rsidRPr="00107442">
              <w:rPr>
                <w:rFonts w:cs="Times New Roman"/>
                <w:sz w:val="18"/>
                <w:szCs w:val="18"/>
              </w:rPr>
              <w:t>а</w:t>
            </w:r>
            <w:r w:rsidRPr="00107442">
              <w:rPr>
                <w:rFonts w:cs="Times New Roman"/>
                <w:sz w:val="18"/>
                <w:szCs w:val="18"/>
              </w:rPr>
              <w:t>ции</w:t>
            </w:r>
          </w:p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процент</w:t>
            </w:r>
          </w:p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D7B" w:rsidRPr="00107442" w:rsidRDefault="00D61D7B" w:rsidP="003350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1DF3">
              <w:rPr>
                <w:rFonts w:eastAsiaTheme="minorEastAsia" w:cs="Times New Roman"/>
                <w:sz w:val="20"/>
                <w:szCs w:val="18"/>
                <w:lang w:eastAsia="ru-RU"/>
              </w:rPr>
              <w:t>4, 07.01</w:t>
            </w:r>
          </w:p>
        </w:tc>
      </w:tr>
      <w:tr w:rsidR="00D61D7B" w:rsidRPr="002766A3" w:rsidTr="0033501E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1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2766A3">
              <w:rPr>
                <w:rFonts w:cs="Times New Roman"/>
                <w:sz w:val="24"/>
                <w:szCs w:val="24"/>
              </w:rPr>
              <w:t xml:space="preserve">Подпрограмма 5 </w:t>
            </w:r>
            <w:r w:rsidRPr="002766A3">
              <w:rPr>
                <w:rFonts w:cs="Times New Roman"/>
                <w:bCs/>
                <w:sz w:val="24"/>
                <w:szCs w:val="24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D61D7B" w:rsidRPr="002766A3" w:rsidTr="0033501E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066012" w:rsidRDefault="00D61D7B" w:rsidP="0033501E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20"/>
              </w:rPr>
              <w:t xml:space="preserve"> 1</w:t>
            </w:r>
          </w:p>
          <w:p w:rsidR="00D61D7B" w:rsidRPr="00066012" w:rsidRDefault="00D61D7B" w:rsidP="0033501E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066012" w:rsidRDefault="00D61D7B" w:rsidP="0033501E">
            <w:pPr>
              <w:suppressAutoHyphens/>
              <w:ind w:left="-114" w:right="-102"/>
              <w:jc w:val="center"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Региональный проект </w:t>
            </w:r>
          </w:p>
          <w:p w:rsidR="00D61D7B" w:rsidRPr="00066012" w:rsidRDefault="00D61D7B" w:rsidP="0033501E">
            <w:pPr>
              <w:suppressAutoHyphens/>
              <w:ind w:left="-114" w:right="-102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5, А</w:t>
            </w:r>
            <w:proofErr w:type="gramStart"/>
            <w:r w:rsidRPr="002766A3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2766A3">
              <w:rPr>
                <w:rFonts w:cs="Times New Roman"/>
                <w:sz w:val="20"/>
                <w:szCs w:val="20"/>
              </w:rPr>
              <w:t>.01</w:t>
            </w:r>
          </w:p>
        </w:tc>
      </w:tr>
      <w:tr w:rsidR="00D61D7B" w:rsidRPr="002766A3" w:rsidTr="0033501E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066012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6</w:t>
            </w:r>
          </w:p>
          <w:p w:rsidR="00D61D7B" w:rsidRPr="00066012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332867">
              <w:rPr>
                <w:rFonts w:cs="Times New Roman"/>
                <w:sz w:val="18"/>
                <w:szCs w:val="20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5, 01.01</w:t>
            </w:r>
          </w:p>
        </w:tc>
      </w:tr>
      <w:tr w:rsidR="00D61D7B" w:rsidRPr="002766A3" w:rsidTr="0033501E">
        <w:trPr>
          <w:trHeight w:val="242"/>
        </w:trPr>
        <w:tc>
          <w:tcPr>
            <w:tcW w:w="157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766A3">
              <w:rPr>
                <w:rFonts w:cs="Times New Roman"/>
                <w:sz w:val="24"/>
                <w:szCs w:val="24"/>
              </w:rPr>
              <w:t>Подпрограмма 6«Развитие образования в сфере культуры»</w:t>
            </w:r>
          </w:p>
        </w:tc>
      </w:tr>
      <w:tr w:rsidR="00D61D7B" w:rsidRPr="002766A3" w:rsidTr="0033501E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066012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1</w:t>
            </w:r>
          </w:p>
          <w:p w:rsidR="00D61D7B" w:rsidRPr="00066012" w:rsidRDefault="00D61D7B" w:rsidP="0033501E">
            <w:pPr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332867" w:rsidRDefault="00D61D7B" w:rsidP="0033501E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 xml:space="preserve">6, 01.01, </w:t>
            </w:r>
          </w:p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6, 02.01</w:t>
            </w:r>
          </w:p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6, 02.02</w:t>
            </w:r>
          </w:p>
        </w:tc>
      </w:tr>
      <w:tr w:rsidR="00D61D7B" w:rsidRPr="002766A3" w:rsidTr="0033501E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066012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2</w:t>
            </w:r>
          </w:p>
          <w:p w:rsidR="00D61D7B" w:rsidRPr="00066012" w:rsidRDefault="00D61D7B" w:rsidP="0033501E">
            <w:pPr>
              <w:suppressAutoHyphens/>
              <w:rPr>
                <w:rFonts w:eastAsia="Times New Roman"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Доля детей, осваивающих дополнительные предпрофессиональные программы в области искусств за </w:t>
            </w:r>
            <w:proofErr w:type="spellStart"/>
            <w:r w:rsidRPr="00066012">
              <w:rPr>
                <w:rFonts w:cs="Times New Roman"/>
                <w:sz w:val="18"/>
                <w:szCs w:val="20"/>
              </w:rPr>
              <w:t>счет</w:t>
            </w:r>
            <w:proofErr w:type="spellEnd"/>
            <w:r w:rsidRPr="00066012">
              <w:rPr>
                <w:rFonts w:cs="Times New Roman"/>
                <w:sz w:val="18"/>
                <w:szCs w:val="20"/>
              </w:rPr>
              <w:t xml:space="preserve"> бюджетных средств от общего количества обучающихся в детских школах искусств за </w:t>
            </w:r>
            <w:proofErr w:type="spellStart"/>
            <w:r w:rsidRPr="00066012">
              <w:rPr>
                <w:rFonts w:cs="Times New Roman"/>
                <w:sz w:val="18"/>
                <w:szCs w:val="20"/>
              </w:rPr>
              <w:t>счет</w:t>
            </w:r>
            <w:proofErr w:type="spellEnd"/>
            <w:r w:rsidRPr="00066012">
              <w:rPr>
                <w:rFonts w:cs="Times New Roman"/>
                <w:sz w:val="18"/>
                <w:szCs w:val="20"/>
              </w:rPr>
              <w:t xml:space="preserve"> бюджетных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332867" w:rsidRDefault="00D61D7B" w:rsidP="0033501E">
            <w:pPr>
              <w:suppressAutoHyphens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32867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6, 01.01</w:t>
            </w:r>
          </w:p>
        </w:tc>
      </w:tr>
      <w:tr w:rsidR="00D61D7B" w:rsidRPr="002766A3" w:rsidTr="0033501E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FB2828">
              <w:rPr>
                <w:rFonts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:rsidR="00D61D7B" w:rsidRPr="00066012" w:rsidRDefault="00D61D7B" w:rsidP="0033501E">
            <w:pPr>
              <w:suppressAutoHyphens/>
              <w:rPr>
                <w:rFonts w:cs="Times New Roman"/>
                <w:b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332867" w:rsidRDefault="00D61D7B" w:rsidP="0033501E">
            <w:pPr>
              <w:suppressAutoHyphens/>
              <w:ind w:left="-113" w:right="-114"/>
              <w:jc w:val="center"/>
              <w:rPr>
                <w:rFonts w:cs="Times New Roman"/>
                <w:sz w:val="17"/>
                <w:szCs w:val="17"/>
              </w:rPr>
            </w:pPr>
            <w:r w:rsidRPr="00332867">
              <w:rPr>
                <w:rFonts w:cs="Times New Roman"/>
                <w:sz w:val="17"/>
                <w:szCs w:val="17"/>
              </w:rPr>
              <w:t>Федеральный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6, А</w:t>
            </w:r>
            <w:proofErr w:type="gramStart"/>
            <w:r w:rsidRPr="002766A3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2766A3">
              <w:rPr>
                <w:rFonts w:cs="Times New Roman"/>
                <w:sz w:val="20"/>
                <w:szCs w:val="20"/>
              </w:rPr>
              <w:t>.03</w:t>
            </w:r>
          </w:p>
        </w:tc>
      </w:tr>
      <w:tr w:rsidR="00D61D7B" w:rsidRPr="002766A3" w:rsidTr="0033501E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FB2828">
              <w:rPr>
                <w:rFonts w:cs="Times New Roman"/>
                <w:sz w:val="20"/>
                <w:szCs w:val="20"/>
              </w:rPr>
              <w:t xml:space="preserve">Целевой показатель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  <w:p w:rsidR="00D61D7B" w:rsidRPr="00066012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Количество </w:t>
            </w:r>
            <w:proofErr w:type="spellStart"/>
            <w:r w:rsidRPr="00066012">
              <w:rPr>
                <w:rFonts w:cs="Times New Roman"/>
                <w:sz w:val="18"/>
                <w:szCs w:val="20"/>
              </w:rPr>
              <w:t>оснащенных</w:t>
            </w:r>
            <w:proofErr w:type="spellEnd"/>
            <w:r w:rsidRPr="00066012">
              <w:rPr>
                <w:rFonts w:cs="Times New Roman"/>
                <w:sz w:val="18"/>
                <w:szCs w:val="20"/>
              </w:rPr>
              <w:t xml:space="preserve">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332867" w:rsidRDefault="00D61D7B" w:rsidP="0033501E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332867">
              <w:rPr>
                <w:rFonts w:cs="Times New Roman"/>
                <w:sz w:val="17"/>
                <w:szCs w:val="17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</w:pPr>
            <w:r w:rsidRPr="002766A3">
              <w:rPr>
                <w:rFonts w:cs="Times New Roman"/>
                <w:sz w:val="20"/>
                <w:szCs w:val="20"/>
              </w:rPr>
              <w:t>6, А</w:t>
            </w:r>
            <w:proofErr w:type="gramStart"/>
            <w:r w:rsidRPr="002766A3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2766A3">
              <w:rPr>
                <w:rFonts w:cs="Times New Roman"/>
                <w:sz w:val="20"/>
                <w:szCs w:val="20"/>
              </w:rPr>
              <w:t>.01</w:t>
            </w:r>
          </w:p>
        </w:tc>
      </w:tr>
      <w:tr w:rsidR="00D61D7B" w:rsidRPr="002766A3" w:rsidTr="0033501E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eastAsia="Times New Roman" w:cs="Times New Roman"/>
                <w:sz w:val="20"/>
                <w:szCs w:val="20"/>
              </w:rPr>
              <w:t>6.5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066012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>Целевой показатель 7</w:t>
            </w:r>
          </w:p>
          <w:p w:rsidR="00D61D7B" w:rsidRPr="00066012" w:rsidRDefault="00D61D7B" w:rsidP="0033501E">
            <w:pPr>
              <w:suppressAutoHyphens/>
              <w:rPr>
                <w:rFonts w:cs="Times New Roman"/>
                <w:sz w:val="18"/>
                <w:szCs w:val="20"/>
              </w:rPr>
            </w:pPr>
            <w:r w:rsidRPr="00066012">
              <w:rPr>
                <w:rFonts w:cs="Times New Roman"/>
                <w:sz w:val="18"/>
                <w:szCs w:val="20"/>
              </w:rPr>
              <w:t xml:space="preserve">Количество </w:t>
            </w:r>
            <w:proofErr w:type="spellStart"/>
            <w:r w:rsidRPr="00066012">
              <w:rPr>
                <w:rFonts w:cs="Times New Roman"/>
                <w:sz w:val="18"/>
                <w:szCs w:val="20"/>
              </w:rPr>
              <w:t>оснащенных</w:t>
            </w:r>
            <w:proofErr w:type="spellEnd"/>
            <w:r w:rsidRPr="00066012">
              <w:rPr>
                <w:rFonts w:cs="Times New Roman"/>
                <w:sz w:val="18"/>
                <w:szCs w:val="20"/>
              </w:rPr>
              <w:t xml:space="preserve">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332867" w:rsidRDefault="00D61D7B" w:rsidP="0033501E">
            <w:pPr>
              <w:suppressAutoHyphens/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332867">
              <w:rPr>
                <w:rFonts w:cs="Times New Roman"/>
                <w:sz w:val="17"/>
                <w:szCs w:val="17"/>
              </w:rPr>
              <w:t>Региональный проект «Культурная среда Подмосковья»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766A3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D7B" w:rsidRPr="002766A3" w:rsidRDefault="00D61D7B" w:rsidP="0033501E">
            <w:pPr>
              <w:suppressAutoHyphens/>
              <w:jc w:val="center"/>
            </w:pPr>
            <w:r w:rsidRPr="002766A3">
              <w:rPr>
                <w:rFonts w:cs="Times New Roman"/>
                <w:sz w:val="20"/>
                <w:szCs w:val="20"/>
              </w:rPr>
              <w:t>6, А</w:t>
            </w:r>
            <w:proofErr w:type="gramStart"/>
            <w:r w:rsidRPr="002766A3"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2766A3">
              <w:rPr>
                <w:rFonts w:cs="Times New Roman"/>
                <w:sz w:val="20"/>
                <w:szCs w:val="20"/>
              </w:rPr>
              <w:t>.02</w:t>
            </w:r>
          </w:p>
        </w:tc>
      </w:tr>
    </w:tbl>
    <w:p w:rsidR="00D61D7B" w:rsidRDefault="00D61D7B" w:rsidP="00D61D7B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D61D7B" w:rsidRDefault="00D61D7B" w:rsidP="00D61D7B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</w:p>
    <w:p w:rsidR="00697152" w:rsidRDefault="00697152" w:rsidP="00697152">
      <w:pPr>
        <w:tabs>
          <w:tab w:val="left" w:pos="2970"/>
        </w:tabs>
        <w:contextualSpacing/>
        <w:rPr>
          <w:rFonts w:cs="Times New Roman"/>
          <w:b/>
          <w:bCs/>
          <w:sz w:val="22"/>
        </w:rPr>
      </w:pPr>
    </w:p>
    <w:p w:rsidR="00066012" w:rsidRDefault="00066012" w:rsidP="002766A3">
      <w:pPr>
        <w:contextualSpacing/>
        <w:rPr>
          <w:rFonts w:cs="Times New Roman"/>
          <w:b/>
          <w:bCs/>
          <w:sz w:val="22"/>
        </w:rPr>
      </w:pPr>
    </w:p>
    <w:p w:rsidR="008028DA" w:rsidRDefault="008028DA" w:rsidP="002766A3">
      <w:pPr>
        <w:contextualSpacing/>
        <w:rPr>
          <w:rFonts w:cs="Times New Roman"/>
          <w:b/>
          <w:bCs/>
          <w:sz w:val="22"/>
        </w:rPr>
      </w:pPr>
    </w:p>
    <w:p w:rsidR="008028DA" w:rsidRDefault="008028DA" w:rsidP="002766A3">
      <w:pPr>
        <w:contextualSpacing/>
        <w:rPr>
          <w:rFonts w:cs="Times New Roman"/>
          <w:b/>
          <w:bCs/>
          <w:sz w:val="22"/>
        </w:rPr>
      </w:pPr>
    </w:p>
    <w:p w:rsidR="008028DA" w:rsidRPr="00D34321" w:rsidRDefault="008028DA" w:rsidP="002766A3">
      <w:pPr>
        <w:contextualSpacing/>
        <w:rPr>
          <w:rFonts w:cs="Times New Roman"/>
          <w:b/>
          <w:bCs/>
          <w:sz w:val="22"/>
        </w:rPr>
      </w:pPr>
    </w:p>
    <w:p w:rsidR="00D34321" w:rsidRPr="00066012" w:rsidRDefault="00D34321" w:rsidP="00D34321">
      <w:pPr>
        <w:numPr>
          <w:ilvl w:val="0"/>
          <w:numId w:val="2"/>
        </w:numPr>
        <w:contextualSpacing/>
        <w:jc w:val="center"/>
        <w:rPr>
          <w:rFonts w:cs="Times New Roman"/>
          <w:b/>
          <w:bCs/>
          <w:sz w:val="20"/>
        </w:rPr>
      </w:pPr>
      <w:r w:rsidRPr="00066012">
        <w:rPr>
          <w:rFonts w:cs="Times New Roman"/>
          <w:b/>
          <w:bCs/>
          <w:sz w:val="20"/>
        </w:rPr>
        <w:t>Методика расчета значений планируемых результатов реализации муниципальной программы «Культура</w:t>
      </w:r>
      <w:r w:rsidR="000A1CE9">
        <w:rPr>
          <w:rFonts w:cs="Times New Roman"/>
          <w:b/>
          <w:bCs/>
          <w:sz w:val="20"/>
        </w:rPr>
        <w:t xml:space="preserve"> и туризм</w:t>
      </w:r>
      <w:r w:rsidRPr="00066012">
        <w:rPr>
          <w:rFonts w:cs="Times New Roman"/>
          <w:b/>
          <w:bCs/>
          <w:sz w:val="20"/>
        </w:rPr>
        <w:t>» на 2023-2027 годы</w:t>
      </w:r>
    </w:p>
    <w:p w:rsidR="00066012" w:rsidRDefault="00066012" w:rsidP="00066012">
      <w:pPr>
        <w:ind w:left="720"/>
        <w:contextualSpacing/>
        <w:rPr>
          <w:rFonts w:cs="Times New Roman"/>
          <w:b/>
          <w:bCs/>
          <w:color w:val="FF0000"/>
          <w:sz w:val="20"/>
        </w:rPr>
      </w:pPr>
    </w:p>
    <w:tbl>
      <w:tblPr>
        <w:tblW w:w="14980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681"/>
        <w:gridCol w:w="3402"/>
        <w:gridCol w:w="145"/>
        <w:gridCol w:w="1148"/>
        <w:gridCol w:w="32"/>
        <w:gridCol w:w="4628"/>
        <w:gridCol w:w="3260"/>
        <w:gridCol w:w="1684"/>
      </w:tblGrid>
      <w:tr w:rsidR="00F23B11" w:rsidRPr="00AD3C77" w:rsidTr="00697152">
        <w:trPr>
          <w:trHeight w:val="27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0660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66012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  <w:r w:rsidR="0006601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6012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6012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AD3C77" w:rsidRDefault="004D476F" w:rsidP="00E6433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AD3C77" w:rsidRDefault="004D476F" w:rsidP="00E6433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AD3C77" w:rsidRDefault="004D476F" w:rsidP="00E6433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AD3C77" w:rsidRDefault="004D476F" w:rsidP="00E6433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AD3C77" w:rsidRDefault="004D476F" w:rsidP="00E6433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F23B11" w:rsidRPr="00AD3C77" w:rsidTr="00697152">
        <w:trPr>
          <w:trHeight w:val="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AD3C77" w:rsidRDefault="004D476F" w:rsidP="00E64339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AD3C77" w:rsidRDefault="004D476F" w:rsidP="00E6433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AD3C77" w:rsidRDefault="004D476F" w:rsidP="00E6433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AD3C77" w:rsidRDefault="004D476F" w:rsidP="00E6433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AD3C77" w:rsidRDefault="004D476F" w:rsidP="00E6433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AD3C77" w:rsidRDefault="004D476F" w:rsidP="00E6433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D3C77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D476F" w:rsidRPr="00AD3C77" w:rsidTr="00697152">
        <w:trPr>
          <w:trHeight w:val="29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AD3C77" w:rsidRDefault="004D476F" w:rsidP="00E64339">
            <w:pPr>
              <w:widowControl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AD3C77" w:rsidRDefault="004D476F" w:rsidP="00E64339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C77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</w:t>
            </w:r>
            <w:r w:rsidRPr="00AD3C77">
              <w:rPr>
                <w:rFonts w:eastAsiaTheme="minorEastAsia" w:cs="Times New Roman"/>
                <w:sz w:val="24"/>
                <w:szCs w:val="24"/>
                <w:lang w:eastAsia="ru-RU"/>
              </w:rPr>
              <w:t>т</w:t>
            </w:r>
            <w:r w:rsidRPr="00AD3C77">
              <w:rPr>
                <w:rFonts w:eastAsiaTheme="minorEastAsia" w:cs="Times New Roman"/>
                <w:sz w:val="24"/>
                <w:szCs w:val="24"/>
                <w:lang w:eastAsia="ru-RU"/>
              </w:rPr>
              <w:t>ников истории и культуры) народов Российской Федерации»</w:t>
            </w:r>
          </w:p>
        </w:tc>
      </w:tr>
      <w:tr w:rsidR="00F23B11" w:rsidRPr="00AD3C77" w:rsidTr="00697152">
        <w:trPr>
          <w:trHeight w:val="165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rPr>
                <w:rFonts w:cs="Times New Roman"/>
                <w:i/>
                <w:sz w:val="18"/>
                <w:szCs w:val="18"/>
              </w:rPr>
            </w:pPr>
            <w:r w:rsidRPr="00066012">
              <w:rPr>
                <w:rFonts w:cs="Times New Roman"/>
                <w:i/>
                <w:sz w:val="18"/>
                <w:szCs w:val="18"/>
              </w:rPr>
              <w:t>Целевой показатель 1</w:t>
            </w:r>
          </w:p>
          <w:p w:rsidR="004D476F" w:rsidRPr="00066012" w:rsidRDefault="004D476F" w:rsidP="00E64339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</w:t>
            </w:r>
            <w:r w:rsidRPr="00066012">
              <w:rPr>
                <w:rFonts w:cs="Times New Roman"/>
                <w:sz w:val="18"/>
                <w:szCs w:val="18"/>
              </w:rPr>
              <w:t>б</w:t>
            </w:r>
            <w:r w:rsidRPr="00066012">
              <w:rPr>
                <w:rFonts w:cs="Times New Roman"/>
                <w:sz w:val="18"/>
                <w:szCs w:val="18"/>
              </w:rPr>
              <w:t>щем количестве объектов культурного наследия, находящихся в собственности муниципальных образований, нужда</w:t>
            </w:r>
            <w:r w:rsidRPr="00066012">
              <w:rPr>
                <w:rFonts w:cs="Times New Roman"/>
                <w:sz w:val="18"/>
                <w:szCs w:val="18"/>
              </w:rPr>
              <w:t>ю</w:t>
            </w:r>
            <w:r w:rsidRPr="00066012">
              <w:rPr>
                <w:rFonts w:cs="Times New Roman"/>
                <w:sz w:val="18"/>
                <w:szCs w:val="18"/>
              </w:rPr>
              <w:t>щихся в указанных работах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Д=(</w:t>
            </w:r>
            <w:proofErr w:type="spellStart"/>
            <w:proofErr w:type="gramStart"/>
            <w:r w:rsidRPr="00066012">
              <w:rPr>
                <w:rFonts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066012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066012">
              <w:rPr>
                <w:rFonts w:cs="Times New Roman"/>
                <w:sz w:val="18"/>
                <w:szCs w:val="18"/>
              </w:rPr>
              <w:t>Кобщ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>/)х100</w:t>
            </w:r>
          </w:p>
          <w:p w:rsidR="004D476F" w:rsidRPr="00066012" w:rsidRDefault="004D476F" w:rsidP="00E64339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Д – доля ОКН </w:t>
            </w:r>
            <w:proofErr w:type="gramStart"/>
            <w:r w:rsidRPr="00066012">
              <w:rPr>
                <w:rFonts w:cs="Times New Roman"/>
                <w:sz w:val="18"/>
                <w:szCs w:val="18"/>
              </w:rPr>
              <w:t>по</w:t>
            </w:r>
            <w:proofErr w:type="gramEnd"/>
            <w:r w:rsidRPr="00066012">
              <w:rPr>
                <w:rFonts w:cs="Times New Roman"/>
                <w:sz w:val="18"/>
                <w:szCs w:val="18"/>
              </w:rPr>
              <w:t xml:space="preserve"> которым проведены работы по сохр</w:t>
            </w:r>
            <w:r w:rsidRPr="00066012">
              <w:rPr>
                <w:rFonts w:cs="Times New Roman"/>
                <w:sz w:val="18"/>
                <w:szCs w:val="18"/>
              </w:rPr>
              <w:t>а</w:t>
            </w:r>
            <w:r w:rsidRPr="00066012">
              <w:rPr>
                <w:rFonts w:cs="Times New Roman"/>
                <w:sz w:val="18"/>
                <w:szCs w:val="18"/>
              </w:rPr>
              <w:t>нению от общего числа объектов в собственности О</w:t>
            </w:r>
            <w:r w:rsidRPr="00066012">
              <w:rPr>
                <w:rFonts w:cs="Times New Roman"/>
                <w:sz w:val="18"/>
                <w:szCs w:val="18"/>
              </w:rPr>
              <w:t>М</w:t>
            </w:r>
            <w:r w:rsidRPr="00066012">
              <w:rPr>
                <w:rFonts w:cs="Times New Roman"/>
                <w:sz w:val="18"/>
                <w:szCs w:val="18"/>
              </w:rPr>
              <w:t>СУ, нуждающихся в работах по сохранению</w:t>
            </w:r>
          </w:p>
          <w:p w:rsidR="004D476F" w:rsidRPr="00066012" w:rsidRDefault="004D476F" w:rsidP="00E64339">
            <w:pPr>
              <w:widowControl w:val="0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066012">
              <w:rPr>
                <w:rFonts w:cs="Times New Roman"/>
                <w:sz w:val="18"/>
                <w:szCs w:val="18"/>
              </w:rPr>
              <w:t>Кр</w:t>
            </w:r>
            <w:proofErr w:type="spellEnd"/>
            <w:proofErr w:type="gramEnd"/>
            <w:r w:rsidRPr="00066012">
              <w:rPr>
                <w:rFonts w:cs="Times New Roman"/>
                <w:sz w:val="18"/>
                <w:szCs w:val="18"/>
              </w:rPr>
              <w:t xml:space="preserve"> – -количество ОКН в собственности муниципального образования по которым проведены работы </w:t>
            </w:r>
          </w:p>
          <w:p w:rsidR="004D476F" w:rsidRPr="00066012" w:rsidRDefault="004D476F" w:rsidP="00E6433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6012">
              <w:rPr>
                <w:rFonts w:cs="Times New Roman"/>
                <w:sz w:val="18"/>
                <w:szCs w:val="18"/>
              </w:rPr>
              <w:t>Кобщ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 --количество ОКН в собственности муниципал</w:t>
            </w:r>
            <w:r w:rsidRPr="00066012">
              <w:rPr>
                <w:rFonts w:cs="Times New Roman"/>
                <w:sz w:val="18"/>
                <w:szCs w:val="18"/>
              </w:rPr>
              <w:t>ь</w:t>
            </w:r>
            <w:r w:rsidRPr="00066012">
              <w:rPr>
                <w:rFonts w:cs="Times New Roman"/>
                <w:sz w:val="18"/>
                <w:szCs w:val="18"/>
              </w:rPr>
              <w:t>ного образования нуждающихся в работах по сохран</w:t>
            </w:r>
            <w:r w:rsidRPr="00066012">
              <w:rPr>
                <w:rFonts w:cs="Times New Roman"/>
                <w:sz w:val="18"/>
                <w:szCs w:val="18"/>
              </w:rPr>
              <w:t>е</w:t>
            </w:r>
            <w:r w:rsidRPr="00066012">
              <w:rPr>
                <w:rFonts w:cs="Times New Roman"/>
                <w:sz w:val="18"/>
                <w:szCs w:val="18"/>
              </w:rPr>
              <w:t>нию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F23B11" w:rsidRPr="00AD3C77" w:rsidTr="00697152">
        <w:trPr>
          <w:trHeight w:val="33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066012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066012">
              <w:rPr>
                <w:rFonts w:eastAsia="Times New Roman" w:cs="Times New Roman"/>
                <w:i/>
                <w:sz w:val="18"/>
                <w:szCs w:val="18"/>
              </w:rPr>
              <w:t xml:space="preserve"> 2</w:t>
            </w:r>
          </w:p>
          <w:p w:rsidR="004D476F" w:rsidRPr="00066012" w:rsidRDefault="004D476F" w:rsidP="00E64339">
            <w:pPr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е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дия,</w:t>
            </w:r>
            <w:r w:rsidRPr="00066012">
              <w:rPr>
                <w:rFonts w:cs="Times New Roman"/>
                <w:sz w:val="18"/>
                <w:szCs w:val="18"/>
              </w:rPr>
              <w:t xml:space="preserve"> находящихся в собственности мун</w:t>
            </w:r>
            <w:r w:rsidRPr="00066012">
              <w:rPr>
                <w:rFonts w:cs="Times New Roman"/>
                <w:sz w:val="18"/>
                <w:szCs w:val="18"/>
              </w:rPr>
              <w:t>и</w:t>
            </w:r>
            <w:r w:rsidRPr="00066012">
              <w:rPr>
                <w:rFonts w:cs="Times New Roman"/>
                <w:sz w:val="18"/>
                <w:szCs w:val="18"/>
              </w:rPr>
              <w:t>ципальных образований,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 xml:space="preserve"> по которым в текущем году разработана проектная д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о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кументация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Кб+</w:t>
            </w:r>
            <w:r w:rsidRPr="00066012">
              <w:rPr>
                <w:rFonts w:cs="Times New Roman"/>
                <w:sz w:val="18"/>
                <w:szCs w:val="18"/>
                <w:lang w:val="en-US"/>
              </w:rPr>
              <w:t>n</w:t>
            </w:r>
          </w:p>
          <w:p w:rsidR="004D476F" w:rsidRPr="00066012" w:rsidRDefault="004D476F" w:rsidP="00E64339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Кб – базовый </w:t>
            </w:r>
            <w:proofErr w:type="spellStart"/>
            <w:r w:rsidRPr="00066012">
              <w:rPr>
                <w:rFonts w:cs="Times New Roman"/>
                <w:sz w:val="18"/>
                <w:szCs w:val="18"/>
              </w:rPr>
              <w:t>кооф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 – количество проектной документ</w:t>
            </w:r>
            <w:r w:rsidRPr="00066012">
              <w:rPr>
                <w:rFonts w:cs="Times New Roman"/>
                <w:sz w:val="18"/>
                <w:szCs w:val="18"/>
              </w:rPr>
              <w:t>а</w:t>
            </w:r>
            <w:r w:rsidRPr="00066012">
              <w:rPr>
                <w:rFonts w:cs="Times New Roman"/>
                <w:sz w:val="18"/>
                <w:szCs w:val="18"/>
              </w:rPr>
              <w:t>ции, разработанной в рамках муниципальной программы</w:t>
            </w:r>
          </w:p>
          <w:p w:rsidR="004D476F" w:rsidRPr="00066012" w:rsidRDefault="004D476F" w:rsidP="00E6433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  <w:lang w:val="en-US"/>
              </w:rPr>
              <w:t>n</w:t>
            </w:r>
            <w:r w:rsidRPr="00066012">
              <w:rPr>
                <w:rFonts w:cs="Times New Roman"/>
                <w:sz w:val="18"/>
                <w:szCs w:val="18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F23B11" w:rsidRPr="00AD3C77" w:rsidTr="00697152">
        <w:trPr>
          <w:trHeight w:val="33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rPr>
                <w:rFonts w:cs="Times New Roman"/>
                <w:i/>
                <w:sz w:val="18"/>
                <w:szCs w:val="18"/>
              </w:rPr>
            </w:pPr>
            <w:r w:rsidRPr="00066012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066012">
              <w:rPr>
                <w:rFonts w:eastAsia="Times New Roman" w:cs="Times New Roman"/>
                <w:i/>
                <w:sz w:val="18"/>
                <w:szCs w:val="18"/>
              </w:rPr>
              <w:t xml:space="preserve"> 3</w:t>
            </w:r>
          </w:p>
          <w:p w:rsidR="004D476F" w:rsidRPr="00066012" w:rsidRDefault="004D476F" w:rsidP="00E64339">
            <w:pPr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ДН=(Н/Кб</w:t>
            </w:r>
            <w:proofErr w:type="gramStart"/>
            <w:r w:rsidRPr="00066012">
              <w:rPr>
                <w:rFonts w:cs="Times New Roman"/>
                <w:sz w:val="18"/>
                <w:szCs w:val="18"/>
              </w:rPr>
              <w:t>)х</w:t>
            </w:r>
            <w:proofErr w:type="gramEnd"/>
            <w:r w:rsidRPr="00066012">
              <w:rPr>
                <w:rFonts w:cs="Times New Roman"/>
                <w:sz w:val="18"/>
                <w:szCs w:val="18"/>
              </w:rPr>
              <w:t>100</w:t>
            </w:r>
          </w:p>
          <w:p w:rsidR="004D476F" w:rsidRPr="00066012" w:rsidRDefault="004D476F" w:rsidP="00E64339">
            <w:pPr>
              <w:widowControl w:val="0"/>
              <w:rPr>
                <w:rFonts w:cs="Times New Roman"/>
                <w:sz w:val="18"/>
                <w:szCs w:val="18"/>
              </w:rPr>
            </w:pPr>
            <w:proofErr w:type="spellStart"/>
            <w:r w:rsidRPr="00066012">
              <w:rPr>
                <w:rFonts w:cs="Times New Roman"/>
                <w:sz w:val="18"/>
                <w:szCs w:val="18"/>
              </w:rPr>
              <w:t>Д</w:t>
            </w:r>
            <w:proofErr w:type="gramStart"/>
            <w:r w:rsidRPr="00066012">
              <w:rPr>
                <w:rFonts w:cs="Times New Roman"/>
                <w:sz w:val="18"/>
                <w:szCs w:val="18"/>
              </w:rPr>
              <w:t>н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>–</w:t>
            </w:r>
            <w:proofErr w:type="gramEnd"/>
            <w:r w:rsidRPr="00066012">
              <w:rPr>
                <w:rFonts w:cs="Times New Roman"/>
                <w:sz w:val="18"/>
                <w:szCs w:val="18"/>
              </w:rPr>
              <w:t xml:space="preserve"> доля ОКН 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на которые установлены информацио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н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ные надписи</w:t>
            </w:r>
            <w:r w:rsidRPr="00066012">
              <w:rPr>
                <w:rFonts w:cs="Times New Roman"/>
                <w:sz w:val="18"/>
                <w:szCs w:val="18"/>
              </w:rPr>
              <w:t xml:space="preserve"> от общего числа объектов в собственности ОМСУ</w:t>
            </w:r>
          </w:p>
          <w:p w:rsidR="004D476F" w:rsidRPr="00066012" w:rsidRDefault="004D476F" w:rsidP="00E64339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Кб – базовый </w:t>
            </w:r>
            <w:proofErr w:type="spellStart"/>
            <w:r w:rsidRPr="00066012">
              <w:rPr>
                <w:rFonts w:cs="Times New Roman"/>
                <w:sz w:val="18"/>
                <w:szCs w:val="18"/>
              </w:rPr>
              <w:t>кооф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066012">
              <w:rPr>
                <w:rFonts w:cs="Times New Roman"/>
                <w:sz w:val="18"/>
                <w:szCs w:val="18"/>
              </w:rPr>
              <w:t>-к</w:t>
            </w:r>
            <w:proofErr w:type="gramEnd"/>
            <w:r w:rsidRPr="00066012">
              <w:rPr>
                <w:rFonts w:cs="Times New Roman"/>
                <w:sz w:val="18"/>
                <w:szCs w:val="18"/>
              </w:rPr>
              <w:t>оличество ОКН в собственности муниципального образования</w:t>
            </w:r>
          </w:p>
          <w:p w:rsidR="004D476F" w:rsidRPr="00066012" w:rsidRDefault="004D476F" w:rsidP="00E6433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Н</w:t>
            </w:r>
            <w:proofErr w:type="gramStart"/>
            <w:r w:rsidRPr="00066012">
              <w:rPr>
                <w:rFonts w:cs="Times New Roman"/>
                <w:sz w:val="18"/>
                <w:szCs w:val="18"/>
              </w:rPr>
              <w:t xml:space="preserve"> --</w:t>
            </w:r>
            <w:proofErr w:type="gramEnd"/>
            <w:r w:rsidRPr="00066012">
              <w:rPr>
                <w:rFonts w:cs="Times New Roman"/>
                <w:sz w:val="18"/>
                <w:szCs w:val="18"/>
              </w:rPr>
              <w:t>количество ОКН в собственности муниципального образования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 xml:space="preserve"> на которые установлены информационные надписи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Определяется ОМСУ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4D476F" w:rsidRPr="00AD3C77" w:rsidTr="00697152">
        <w:trPr>
          <w:trHeight w:val="29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697152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Подпрограмма 2 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«Развитие музейного дела»</w:t>
            </w:r>
          </w:p>
        </w:tc>
      </w:tr>
      <w:tr w:rsidR="004D476F" w:rsidRPr="00AD3C77" w:rsidTr="00697152">
        <w:trPr>
          <w:trHeight w:val="39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Целевой показатель</w:t>
            </w:r>
            <w:r w:rsidR="00F23B11">
              <w:rPr>
                <w:rFonts w:cs="Times New Roman"/>
                <w:sz w:val="18"/>
                <w:szCs w:val="18"/>
              </w:rPr>
              <w:t xml:space="preserve"> </w:t>
            </w:r>
            <w:r w:rsidR="00F23B11">
              <w:rPr>
                <w:rFonts w:eastAsia="Times New Roman" w:cs="Times New Roman"/>
                <w:sz w:val="18"/>
                <w:szCs w:val="18"/>
              </w:rPr>
              <w:t>1</w:t>
            </w:r>
          </w:p>
          <w:p w:rsidR="004D476F" w:rsidRPr="00066012" w:rsidRDefault="004D476F" w:rsidP="00E64339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66012">
              <w:rPr>
                <w:rFonts w:cs="Times New Roman"/>
                <w:sz w:val="18"/>
                <w:szCs w:val="18"/>
              </w:rPr>
              <w:t>Цифровизация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 музейных фондов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shd w:val="clear" w:color="auto" w:fill="FFFFFF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Определяется ОМСУ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066012" w:rsidP="00E6433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Годовая </w:t>
            </w:r>
          </w:p>
        </w:tc>
      </w:tr>
      <w:tr w:rsidR="004D476F" w:rsidRPr="00AD3C77" w:rsidTr="00697152">
        <w:trPr>
          <w:trHeight w:val="25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Подпрограмма 3 «Развитие библиотечного дела»</w:t>
            </w:r>
          </w:p>
        </w:tc>
      </w:tr>
      <w:tr w:rsidR="004D476F" w:rsidRPr="00AD3C77" w:rsidTr="00697152">
        <w:trPr>
          <w:trHeight w:val="25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 xml:space="preserve"> 1</w:t>
            </w:r>
          </w:p>
          <w:p w:rsidR="004D476F" w:rsidRPr="00066012" w:rsidRDefault="004D476F" w:rsidP="00E64339">
            <w:pPr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Число </w:t>
            </w:r>
            <w:r w:rsidRPr="00066012">
              <w:rPr>
                <w:rFonts w:cs="Times New Roman"/>
                <w:sz w:val="18"/>
                <w:szCs w:val="18"/>
              </w:rPr>
              <w:t>пользователей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 6-НК «Сведения об общедоступной (публичной) библи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теке»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4D476F" w:rsidRPr="00AD3C77" w:rsidTr="00697152">
        <w:trPr>
          <w:trHeight w:val="4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Целевой показатель 2</w:t>
            </w:r>
          </w:p>
          <w:p w:rsidR="004D476F" w:rsidRDefault="004D476F" w:rsidP="00E64339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Количество посещений организаций кул</w:t>
            </w:r>
            <w:r w:rsidRPr="00066012">
              <w:rPr>
                <w:rFonts w:cs="Times New Roman"/>
                <w:sz w:val="18"/>
                <w:szCs w:val="18"/>
              </w:rPr>
              <w:t>ь</w:t>
            </w:r>
            <w:r w:rsidRPr="00066012">
              <w:rPr>
                <w:rFonts w:cs="Times New Roman"/>
                <w:sz w:val="18"/>
                <w:szCs w:val="18"/>
              </w:rPr>
              <w:t>туры по отношению к уровню 2017 года (в части посещений библиотек)</w:t>
            </w:r>
          </w:p>
          <w:p w:rsidR="00A448C8" w:rsidRPr="00066012" w:rsidRDefault="00A448C8" w:rsidP="00E64339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jc w:val="center"/>
              <w:rPr>
                <w:sz w:val="18"/>
                <w:szCs w:val="18"/>
              </w:rPr>
            </w:pPr>
            <w:r w:rsidRPr="00066012">
              <w:rPr>
                <w:sz w:val="18"/>
                <w:szCs w:val="18"/>
              </w:rPr>
              <w:t>процент</w:t>
            </w:r>
          </w:p>
        </w:tc>
        <w:tc>
          <w:tcPr>
            <w:tcW w:w="4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Б =</w:t>
            </w:r>
            <w:proofErr w:type="spellStart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Бт</w:t>
            </w:r>
            <w:proofErr w:type="gramStart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.г</w:t>
            </w:r>
            <w:proofErr w:type="spellEnd"/>
            <w:proofErr w:type="gramEnd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/Б2017*100, где:</w:t>
            </w:r>
          </w:p>
          <w:p w:rsidR="004D476F" w:rsidRPr="00066012" w:rsidRDefault="004D476F" w:rsidP="00E6433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– количество посещений библиотек по отношению к 2017 году;</w:t>
            </w:r>
          </w:p>
          <w:p w:rsidR="004D476F" w:rsidRPr="00066012" w:rsidRDefault="004D476F" w:rsidP="00E64339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Бт.г</w:t>
            </w:r>
            <w:proofErr w:type="spellEnd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. – количество посещений библиотек в текущем г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ду, ед.;</w:t>
            </w:r>
          </w:p>
          <w:p w:rsidR="004D476F" w:rsidRPr="00066012" w:rsidRDefault="004D476F" w:rsidP="00E64339">
            <w:pPr>
              <w:rPr>
                <w:sz w:val="18"/>
                <w:szCs w:val="18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rPr>
                <w:sz w:val="18"/>
                <w:szCs w:val="18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Форма федерального статистического наблюдения № 6-НК «Сведения об общедоступной (публичной) библи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теке», утвержденная приказом Росст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та от 18.10.2021 № 713</w:t>
            </w: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4D476F" w:rsidRPr="00AD3C77" w:rsidTr="00697152">
        <w:trPr>
          <w:trHeight w:val="25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bCs/>
                <w:sz w:val="18"/>
                <w:szCs w:val="18"/>
              </w:rPr>
              <w:t xml:space="preserve">Подпрограмма 4 «Развитие профессионального искусства, гастрольно-концертной </w:t>
            </w:r>
            <w:r w:rsidRPr="00066012">
              <w:rPr>
                <w:rFonts w:cs="Times New Roman"/>
                <w:sz w:val="18"/>
                <w:szCs w:val="18"/>
              </w:rPr>
              <w:t xml:space="preserve">и культурно-досуговой </w:t>
            </w:r>
            <w:r w:rsidRPr="00066012">
              <w:rPr>
                <w:rFonts w:cs="Times New Roman"/>
                <w:bCs/>
                <w:sz w:val="18"/>
                <w:szCs w:val="18"/>
              </w:rPr>
              <w:t xml:space="preserve">деятельности, кинематографии» </w:t>
            </w:r>
          </w:p>
        </w:tc>
      </w:tr>
      <w:tr w:rsidR="004D476F" w:rsidRPr="00AD3C77" w:rsidTr="00697152">
        <w:trPr>
          <w:trHeight w:val="25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 xml:space="preserve"> 1</w:t>
            </w:r>
          </w:p>
          <w:p w:rsidR="004D476F" w:rsidRPr="00066012" w:rsidRDefault="004D476F" w:rsidP="00E64339">
            <w:pP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>Число посещений культурных меропр</w:t>
            </w:r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ятий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>тыс.ед</w:t>
            </w:r>
            <w:proofErr w:type="spellEnd"/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76F" w:rsidRPr="00066012" w:rsidRDefault="004D476F" w:rsidP="00E6433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методикой, утвержденной Постановл</w:t>
            </w:r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>нием Правительства РФ от 03.04.2021 № 542 «Об оценке эффективности деятельности высших должностных лиц (руководителей высших исполнительных органов гос</w:t>
            </w:r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>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I(t) = A(t) + B(t) + C(t) + D(t) + E(t) + F(t) + G(t) +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H(t) + J(t) + K(t) + L(t) + M(t) + N(t),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где: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I(t) - суммарное число посещений культурных меропри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тий;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A(t) - число посещений библиотек;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B(t) - число посещений культурно-массовых меропри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тий учреждений культурно-досугового типа и иных о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ганизаций;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C(t) - число посещений музеев;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D(t) - число посещений театров;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E(t) - число посещений парков культуры и отдыха;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F(t) - число посещений концертных организаций и сам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стоятельных коллективов;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G(t) - число посещений цирков;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H(t) - число посещений зоопарков;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J(t) - число посещений кинотеатров;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странство в сфере культуры). В разрезе субъекта Росси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ской Федерации учитывается число обращений к цифр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вым ресурсам данного субъекта;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L(t) - число посещений культурных мероприятий, пров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димых детскими школами искусств по видам искусств;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M(t) - число посещений культурных мероприятий, пр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водимых профессиональными образовательными орг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низациями;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N(t) - число посещений культурных мероприятий, пров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димых образовательными организациями высшего обр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зования;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 - отчетный период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</w:t>
            </w:r>
            <w:proofErr w:type="gramStart"/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интернет-сервисов</w:t>
            </w:r>
            <w:proofErr w:type="gramEnd"/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нительной власти и органов местного самоуправления, курирующих де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тельность организаций (учреждений), которые проводят культурные мер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приятия, в том числе: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АИС «Статистическая отчетность о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расли» - автоматизированная инфо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мационная система Министерства культуры Российской Федерации;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АИС «Единое информационное пр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странство в сфере культуры» - автом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тизированная информационная сист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 Министерства культуры Росси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ской Федерации;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ЕАИС - единая федеральная автомат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зированная информационная система сведений о показах фильмов в киноз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лах Министерства культуры Росси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ской Федерации;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ЕГИС «Информационно-аналитическая система» - единая гос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дарственная информационная система Министерства просвещения Росси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ской Федерации;</w:t>
            </w:r>
          </w:p>
          <w:p w:rsidR="004D476F" w:rsidRPr="00066012" w:rsidRDefault="004D476F" w:rsidP="00E64339">
            <w:pPr>
              <w:shd w:val="clear" w:color="auto" w:fill="FFFFFF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0660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F" w:rsidRPr="00066012" w:rsidRDefault="004D476F" w:rsidP="00E64339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066012" w:rsidRPr="00AD3C77" w:rsidTr="00697152">
        <w:trPr>
          <w:trHeight w:val="25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 xml:space="preserve"> 7</w:t>
            </w:r>
          </w:p>
          <w:p w:rsidR="00066012" w:rsidRPr="00066012" w:rsidRDefault="00066012" w:rsidP="00066012">
            <w:pPr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Количество граждан Московской области, зарегистрир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о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ванных на единой информационной системе в сфере развития добровольчества (</w:t>
            </w:r>
            <w:proofErr w:type="spellStart"/>
            <w:r w:rsidRPr="00066012">
              <w:rPr>
                <w:rFonts w:eastAsia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066012">
              <w:rPr>
                <w:rFonts w:eastAsia="Times New Roman" w:cs="Times New Roman"/>
                <w:sz w:val="18"/>
                <w:szCs w:val="18"/>
              </w:rPr>
              <w:t>) DOBRO.RU и принимающих участие в добровольческой (волонте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р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ской) деятельности по направлению «Культура и иску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с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Формируется на основании информ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а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ции, размещенной в единой информ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а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ционной системе в сфере развития добровольчества (</w:t>
            </w:r>
            <w:proofErr w:type="spellStart"/>
            <w:r w:rsidRPr="00066012">
              <w:rPr>
                <w:rFonts w:eastAsia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066012">
              <w:rPr>
                <w:rFonts w:eastAsia="Times New Roman" w:cs="Times New Roman"/>
                <w:sz w:val="18"/>
                <w:szCs w:val="18"/>
              </w:rPr>
              <w:t>) DOBRO.RU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</w:tr>
      <w:tr w:rsidR="00066012" w:rsidRPr="00AD3C77" w:rsidTr="00697152">
        <w:trPr>
          <w:trHeight w:val="25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Подпрограмма 5 </w:t>
            </w:r>
            <w:r w:rsidRPr="00066012">
              <w:rPr>
                <w:rFonts w:cs="Times New Roman"/>
                <w:bCs/>
                <w:sz w:val="18"/>
                <w:szCs w:val="18"/>
              </w:rPr>
              <w:t>«Укрепление материально-технической базы муниципальных учреждений культуры»</w:t>
            </w:r>
          </w:p>
        </w:tc>
      </w:tr>
      <w:tr w:rsidR="00066012" w:rsidRPr="00AD3C77" w:rsidTr="00697152">
        <w:trPr>
          <w:trHeight w:val="25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Целевой показатель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 xml:space="preserve"> 1</w:t>
            </w:r>
          </w:p>
          <w:p w:rsidR="00066012" w:rsidRPr="00066012" w:rsidRDefault="00066012" w:rsidP="00066012">
            <w:pPr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Количество созданных (реконструир</w:t>
            </w:r>
            <w:r w:rsidRPr="00066012">
              <w:rPr>
                <w:rFonts w:cs="Times New Roman"/>
                <w:sz w:val="18"/>
                <w:szCs w:val="18"/>
              </w:rPr>
              <w:t>о</w:t>
            </w:r>
            <w:r w:rsidRPr="00066012">
              <w:rPr>
                <w:rFonts w:cs="Times New Roman"/>
                <w:sz w:val="18"/>
                <w:szCs w:val="18"/>
              </w:rPr>
              <w:lastRenderedPageBreak/>
              <w:t>ванных) и капитально отремонтирова</w:t>
            </w:r>
            <w:r w:rsidRPr="00066012">
              <w:rPr>
                <w:rFonts w:cs="Times New Roman"/>
                <w:sz w:val="18"/>
                <w:szCs w:val="18"/>
              </w:rPr>
              <w:t>н</w:t>
            </w:r>
            <w:r w:rsidRPr="00066012">
              <w:rPr>
                <w:rFonts w:cs="Times New Roman"/>
                <w:sz w:val="18"/>
                <w:szCs w:val="18"/>
              </w:rPr>
              <w:t xml:space="preserve">ных объектов организаций культуры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Δ М+ Δ КДУ + Δ ЦКР </w:t>
            </w:r>
          </w:p>
          <w:p w:rsidR="00066012" w:rsidRPr="00066012" w:rsidRDefault="00066012" w:rsidP="000660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= расчет показателя за отчетный год</w:t>
            </w:r>
          </w:p>
          <w:p w:rsidR="00066012" w:rsidRPr="00066012" w:rsidRDefault="00066012" w:rsidP="000660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Где:</w:t>
            </w:r>
          </w:p>
          <w:p w:rsidR="00066012" w:rsidRPr="00066012" w:rsidRDefault="00066012" w:rsidP="000660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Δ М - количество объектов музейного типа, отремонт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рованных в отчетном году;</w:t>
            </w:r>
          </w:p>
          <w:p w:rsidR="00066012" w:rsidRPr="00066012" w:rsidRDefault="00066012" w:rsidP="000660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066012" w:rsidRPr="00066012" w:rsidRDefault="00066012" w:rsidP="000660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Δ ЦКР - количество центров культурного развития, о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т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ремонтированных в отчетном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Распоряжение Министерства культуры Российской Федерации от 19.04.2019 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№ Р-655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Годовой </w:t>
            </w:r>
          </w:p>
        </w:tc>
      </w:tr>
      <w:tr w:rsidR="00066012" w:rsidRPr="00AD3C77" w:rsidTr="00697152">
        <w:trPr>
          <w:trHeight w:val="25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F23B11" w:rsidP="00066012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066012"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Целевой показатель </w:t>
            </w:r>
            <w:r w:rsidR="00F23B11">
              <w:rPr>
                <w:rFonts w:cs="Times New Roman"/>
                <w:sz w:val="18"/>
                <w:szCs w:val="18"/>
              </w:rPr>
              <w:t>6</w:t>
            </w:r>
          </w:p>
          <w:p w:rsidR="00066012" w:rsidRPr="00066012" w:rsidRDefault="00066012" w:rsidP="00066012">
            <w:pPr>
              <w:rPr>
                <w:rFonts w:cs="Times New Roman"/>
                <w:i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Доля приоритетных объектов, досту</w:t>
            </w:r>
            <w:r w:rsidRPr="00066012">
              <w:rPr>
                <w:rFonts w:cs="Times New Roman"/>
                <w:sz w:val="18"/>
                <w:szCs w:val="18"/>
              </w:rPr>
              <w:t>п</w:t>
            </w:r>
            <w:r w:rsidRPr="00066012">
              <w:rPr>
                <w:rFonts w:cs="Times New Roman"/>
                <w:sz w:val="18"/>
                <w:szCs w:val="18"/>
              </w:rPr>
              <w:t>ных для инвалидов и других малом</w:t>
            </w:r>
            <w:r w:rsidRPr="00066012">
              <w:rPr>
                <w:rFonts w:cs="Times New Roman"/>
                <w:sz w:val="18"/>
                <w:szCs w:val="18"/>
              </w:rPr>
              <w:t>о</w:t>
            </w:r>
            <w:r w:rsidRPr="00066012">
              <w:rPr>
                <w:rFonts w:cs="Times New Roman"/>
                <w:sz w:val="18"/>
                <w:szCs w:val="18"/>
              </w:rPr>
              <w:t>бильных групп населения в сфере кул</w:t>
            </w:r>
            <w:r w:rsidRPr="00066012">
              <w:rPr>
                <w:rFonts w:cs="Times New Roman"/>
                <w:sz w:val="18"/>
                <w:szCs w:val="18"/>
              </w:rPr>
              <w:t>ь</w:t>
            </w:r>
            <w:r w:rsidRPr="00066012">
              <w:rPr>
                <w:rFonts w:cs="Times New Roman"/>
                <w:sz w:val="18"/>
                <w:szCs w:val="18"/>
              </w:rPr>
              <w:t>туры и дополнительного образования сферы культуры, в общем количестве приоритетных объектов в сфере культ</w:t>
            </w:r>
            <w:r w:rsidRPr="00066012">
              <w:rPr>
                <w:rFonts w:cs="Times New Roman"/>
                <w:sz w:val="18"/>
                <w:szCs w:val="18"/>
              </w:rPr>
              <w:t>у</w:t>
            </w:r>
            <w:r w:rsidRPr="00066012">
              <w:rPr>
                <w:rFonts w:cs="Times New Roman"/>
                <w:sz w:val="18"/>
                <w:szCs w:val="18"/>
              </w:rPr>
              <w:t>ры и дополнительного образования сф</w:t>
            </w:r>
            <w:r w:rsidRPr="00066012">
              <w:rPr>
                <w:rFonts w:cs="Times New Roman"/>
                <w:sz w:val="18"/>
                <w:szCs w:val="18"/>
              </w:rPr>
              <w:t>е</w:t>
            </w:r>
            <w:r w:rsidRPr="00066012">
              <w:rPr>
                <w:rFonts w:cs="Times New Roman"/>
                <w:sz w:val="18"/>
                <w:szCs w:val="18"/>
              </w:rPr>
              <w:t>ры культуры в Московской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Показатель рассчитывается по формуле: </w:t>
            </w:r>
          </w:p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66012">
              <w:rPr>
                <w:rFonts w:cs="Times New Roman"/>
                <w:sz w:val="18"/>
                <w:szCs w:val="18"/>
              </w:rPr>
              <w:t>Ддо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 = </w:t>
            </w:r>
            <w:proofErr w:type="gramStart"/>
            <w:r w:rsidRPr="00066012">
              <w:rPr>
                <w:rFonts w:cs="Times New Roman"/>
                <w:sz w:val="18"/>
                <w:szCs w:val="18"/>
                <w:lang w:val="en-US"/>
              </w:rPr>
              <w:t>N</w:t>
            </w:r>
            <w:proofErr w:type="spellStart"/>
            <w:proofErr w:type="gramEnd"/>
            <w:r w:rsidRPr="00066012">
              <w:rPr>
                <w:rFonts w:cs="Times New Roman"/>
                <w:sz w:val="18"/>
                <w:szCs w:val="18"/>
              </w:rPr>
              <w:t>ипо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/ </w:t>
            </w:r>
            <w:r w:rsidRPr="00066012">
              <w:rPr>
                <w:rFonts w:cs="Times New Roman"/>
                <w:sz w:val="18"/>
                <w:szCs w:val="18"/>
                <w:lang w:val="en-US"/>
              </w:rPr>
              <w:t>N</w:t>
            </w:r>
            <w:r w:rsidRPr="00066012">
              <w:rPr>
                <w:rFonts w:cs="Times New Roman"/>
                <w:sz w:val="18"/>
                <w:szCs w:val="18"/>
              </w:rPr>
              <w:t>око*100%,</w:t>
            </w:r>
          </w:p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 где: </w:t>
            </w:r>
          </w:p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66012">
              <w:rPr>
                <w:rFonts w:cs="Times New Roman"/>
                <w:sz w:val="18"/>
                <w:szCs w:val="18"/>
              </w:rPr>
              <w:t>Ддо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 - доля приоритетных объектов, доступных для инв</w:t>
            </w:r>
            <w:r w:rsidRPr="00066012">
              <w:rPr>
                <w:rFonts w:cs="Times New Roman"/>
                <w:sz w:val="18"/>
                <w:szCs w:val="18"/>
              </w:rPr>
              <w:t>а</w:t>
            </w:r>
            <w:r w:rsidRPr="00066012">
              <w:rPr>
                <w:rFonts w:cs="Times New Roman"/>
                <w:sz w:val="18"/>
                <w:szCs w:val="18"/>
              </w:rPr>
              <w:t>лидов и других маломобильных групп населения в сфере культуры и дополнительного образования сферы культ</w:t>
            </w:r>
            <w:r w:rsidRPr="00066012">
              <w:rPr>
                <w:rFonts w:cs="Times New Roman"/>
                <w:sz w:val="18"/>
                <w:szCs w:val="18"/>
              </w:rPr>
              <w:t>у</w:t>
            </w:r>
            <w:r w:rsidRPr="00066012">
              <w:rPr>
                <w:rFonts w:cs="Times New Roman"/>
                <w:sz w:val="18"/>
                <w:szCs w:val="18"/>
              </w:rPr>
              <w:t>ры, в общем количестве приоритетных объектов в сфере культуры и дополнительного образования сферы культ</w:t>
            </w:r>
            <w:r w:rsidRPr="00066012">
              <w:rPr>
                <w:rFonts w:cs="Times New Roman"/>
                <w:sz w:val="18"/>
                <w:szCs w:val="18"/>
              </w:rPr>
              <w:t>у</w:t>
            </w:r>
            <w:r w:rsidRPr="00066012">
              <w:rPr>
                <w:rFonts w:cs="Times New Roman"/>
                <w:sz w:val="18"/>
                <w:szCs w:val="18"/>
              </w:rPr>
              <w:t xml:space="preserve">ры в Московской области; </w:t>
            </w:r>
          </w:p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066012">
              <w:rPr>
                <w:rFonts w:cs="Times New Roman"/>
                <w:sz w:val="18"/>
                <w:szCs w:val="18"/>
              </w:rPr>
              <w:t>N</w:t>
            </w:r>
            <w:proofErr w:type="gramEnd"/>
            <w:r w:rsidRPr="00066012">
              <w:rPr>
                <w:rFonts w:cs="Times New Roman"/>
                <w:sz w:val="18"/>
                <w:szCs w:val="18"/>
              </w:rPr>
              <w:t>ипо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 - количество доступных для инвалидов и других маломобильных групп населения приоритетных объе</w:t>
            </w:r>
            <w:r w:rsidRPr="00066012">
              <w:rPr>
                <w:rFonts w:cs="Times New Roman"/>
                <w:sz w:val="18"/>
                <w:szCs w:val="18"/>
              </w:rPr>
              <w:t>к</w:t>
            </w:r>
            <w:r w:rsidRPr="00066012">
              <w:rPr>
                <w:rFonts w:cs="Times New Roman"/>
                <w:sz w:val="18"/>
                <w:szCs w:val="18"/>
              </w:rPr>
              <w:t xml:space="preserve">тов в сфере культуры и дополнительного образования сферы культуры; </w:t>
            </w:r>
          </w:p>
          <w:p w:rsidR="00066012" w:rsidRPr="00066012" w:rsidRDefault="00066012" w:rsidP="000660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066012">
              <w:rPr>
                <w:rFonts w:cs="Times New Roman"/>
                <w:sz w:val="18"/>
                <w:szCs w:val="18"/>
              </w:rPr>
              <w:t>Nоко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 - общее количество приоритетных объектов в сф</w:t>
            </w:r>
            <w:r w:rsidRPr="00066012">
              <w:rPr>
                <w:rFonts w:cs="Times New Roman"/>
                <w:sz w:val="18"/>
                <w:szCs w:val="18"/>
              </w:rPr>
              <w:t>е</w:t>
            </w:r>
            <w:r w:rsidRPr="00066012">
              <w:rPr>
                <w:rFonts w:cs="Times New Roman"/>
                <w:sz w:val="18"/>
                <w:szCs w:val="18"/>
              </w:rPr>
              <w:t xml:space="preserve">ре культуры и </w:t>
            </w:r>
            <w:proofErr w:type="gramStart"/>
            <w:r w:rsidRPr="00066012">
              <w:rPr>
                <w:rFonts w:cs="Times New Roman"/>
                <w:sz w:val="18"/>
                <w:szCs w:val="18"/>
              </w:rPr>
              <w:t>дополнительного</w:t>
            </w:r>
            <w:proofErr w:type="gramEnd"/>
            <w:r w:rsidRPr="00066012">
              <w:rPr>
                <w:rFonts w:cs="Times New Roman"/>
                <w:sz w:val="18"/>
                <w:szCs w:val="18"/>
              </w:rPr>
              <w:t xml:space="preserve"> образования сферы культуры в Московской области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Реестр приоритетных объектов в сфере культуры и дополнительного образ</w:t>
            </w:r>
            <w:r w:rsidRPr="00066012">
              <w:rPr>
                <w:rFonts w:cs="Times New Roman"/>
                <w:sz w:val="18"/>
                <w:szCs w:val="18"/>
              </w:rPr>
              <w:t>о</w:t>
            </w:r>
            <w:r w:rsidRPr="00066012">
              <w:rPr>
                <w:rFonts w:cs="Times New Roman"/>
                <w:sz w:val="18"/>
                <w:szCs w:val="18"/>
              </w:rPr>
              <w:t>вания сферы культуры, а также резул</w:t>
            </w:r>
            <w:r w:rsidRPr="00066012">
              <w:rPr>
                <w:rFonts w:cs="Times New Roman"/>
                <w:sz w:val="18"/>
                <w:szCs w:val="18"/>
              </w:rPr>
              <w:t>ь</w:t>
            </w:r>
            <w:r w:rsidRPr="00066012">
              <w:rPr>
                <w:rFonts w:cs="Times New Roman"/>
                <w:sz w:val="18"/>
                <w:szCs w:val="18"/>
              </w:rPr>
              <w:t>таты проведенной паспортизации об</w:t>
            </w:r>
            <w:r w:rsidRPr="00066012">
              <w:rPr>
                <w:rFonts w:cs="Times New Roman"/>
                <w:sz w:val="18"/>
                <w:szCs w:val="18"/>
              </w:rPr>
              <w:t>ъ</w:t>
            </w:r>
            <w:r w:rsidRPr="00066012">
              <w:rPr>
                <w:rFonts w:cs="Times New Roman"/>
                <w:sz w:val="18"/>
                <w:szCs w:val="18"/>
              </w:rPr>
              <w:t xml:space="preserve">ектов культуры в Московской области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Годовой</w:t>
            </w:r>
          </w:p>
        </w:tc>
      </w:tr>
      <w:tr w:rsidR="00066012" w:rsidRPr="00AD3C77" w:rsidTr="00697152">
        <w:trPr>
          <w:trHeight w:val="326"/>
        </w:trPr>
        <w:tc>
          <w:tcPr>
            <w:tcW w:w="14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Подпрограмма 6 «Развитие образования в сфере культуры»</w:t>
            </w:r>
          </w:p>
        </w:tc>
      </w:tr>
      <w:tr w:rsidR="00066012" w:rsidRPr="00AD3C77" w:rsidTr="00697152">
        <w:trPr>
          <w:trHeight w:val="121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Целевой показатель 1</w:t>
            </w:r>
          </w:p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</w:t>
            </w:r>
            <w:r w:rsidRPr="00066012">
              <w:rPr>
                <w:rFonts w:cs="Times New Roman"/>
                <w:sz w:val="18"/>
                <w:szCs w:val="18"/>
              </w:rPr>
              <w:t>а</w:t>
            </w:r>
            <w:r w:rsidRPr="00066012">
              <w:rPr>
                <w:rFonts w:cs="Times New Roman"/>
                <w:sz w:val="18"/>
                <w:szCs w:val="18"/>
              </w:rPr>
              <w:t xml:space="preserve">нием сферы культуры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</w:t>
            </w:r>
            <w:r w:rsidRPr="00066012">
              <w:rPr>
                <w:rFonts w:cs="Times New Roman"/>
                <w:sz w:val="18"/>
                <w:szCs w:val="18"/>
              </w:rPr>
              <w:t>л</w:t>
            </w:r>
            <w:r w:rsidRPr="00066012">
              <w:rPr>
                <w:rFonts w:cs="Times New Roman"/>
                <w:sz w:val="18"/>
                <w:szCs w:val="18"/>
              </w:rPr>
              <w:t>нительным образованием сферы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pStyle w:val="Default"/>
              <w:rPr>
                <w:sz w:val="18"/>
                <w:szCs w:val="18"/>
              </w:rPr>
            </w:pPr>
            <w:r w:rsidRPr="00066012">
              <w:rPr>
                <w:rFonts w:eastAsiaTheme="minorHAnsi"/>
                <w:color w:val="auto"/>
                <w:sz w:val="18"/>
                <w:szCs w:val="18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066012" w:rsidRPr="00AD3C77" w:rsidTr="00697152">
        <w:trPr>
          <w:trHeight w:val="109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Целевой показатель 2</w:t>
            </w:r>
          </w:p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</w:t>
            </w:r>
            <w:r w:rsidRPr="00066012">
              <w:rPr>
                <w:rFonts w:cs="Times New Roman"/>
                <w:sz w:val="18"/>
                <w:szCs w:val="18"/>
              </w:rPr>
              <w:t>ь</w:t>
            </w:r>
            <w:r w:rsidRPr="00066012">
              <w:rPr>
                <w:rFonts w:cs="Times New Roman"/>
                <w:sz w:val="18"/>
                <w:szCs w:val="18"/>
              </w:rPr>
              <w:t>ным программам в области искусств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Форма федерального статистического наблюдения № 1-ДШИ «Сведения о детской музыкальной, художестве</w:t>
            </w:r>
            <w:r w:rsidRPr="00066012">
              <w:rPr>
                <w:rFonts w:cs="Times New Roman"/>
                <w:sz w:val="18"/>
                <w:szCs w:val="18"/>
              </w:rPr>
              <w:t>н</w:t>
            </w:r>
            <w:r w:rsidRPr="00066012">
              <w:rPr>
                <w:rFonts w:cs="Times New Roman"/>
                <w:sz w:val="18"/>
                <w:szCs w:val="18"/>
              </w:rPr>
              <w:t>ной, хореографической школе и школе искусств»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квартальная</w:t>
            </w:r>
          </w:p>
        </w:tc>
      </w:tr>
      <w:tr w:rsidR="00066012" w:rsidRPr="00AD3C77" w:rsidTr="00697152">
        <w:trPr>
          <w:trHeight w:val="103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Целевой показатель 3</w:t>
            </w:r>
          </w:p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Количество реконструированных и (или) капитально отремонтированных реги</w:t>
            </w:r>
            <w:r w:rsidRPr="00066012">
              <w:rPr>
                <w:rFonts w:cs="Times New Roman"/>
                <w:sz w:val="18"/>
                <w:szCs w:val="18"/>
              </w:rPr>
              <w:t>о</w:t>
            </w:r>
            <w:r w:rsidRPr="00066012">
              <w:rPr>
                <w:rFonts w:cs="Times New Roman"/>
                <w:sz w:val="18"/>
                <w:szCs w:val="18"/>
              </w:rPr>
              <w:t>нальных и муниципальных детских школ искусств по видам искусств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ΔДШИ - количество реконструируемых и (или) кап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тально отремонтированных муниципальных детских школ искусств по видам иску</w:t>
            </w:r>
            <w:proofErr w:type="gramStart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сств в т</w:t>
            </w:r>
            <w:proofErr w:type="gramEnd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екущем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sz w:val="18"/>
                <w:szCs w:val="18"/>
              </w:rPr>
              <w:t>Отчеты муниципальных образований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годовой</w:t>
            </w:r>
          </w:p>
        </w:tc>
      </w:tr>
      <w:tr w:rsidR="00066012" w:rsidRPr="00AD3C77" w:rsidTr="00697152">
        <w:trPr>
          <w:trHeight w:val="42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Целевой показатель 4</w:t>
            </w:r>
          </w:p>
          <w:p w:rsid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Количество оснащенных образовател</w:t>
            </w:r>
            <w:r w:rsidRPr="00066012">
              <w:rPr>
                <w:rFonts w:cs="Times New Roman"/>
                <w:sz w:val="18"/>
                <w:szCs w:val="18"/>
              </w:rPr>
              <w:t>ь</w:t>
            </w:r>
            <w:r w:rsidRPr="00066012">
              <w:rPr>
                <w:rFonts w:cs="Times New Roman"/>
                <w:sz w:val="18"/>
                <w:szCs w:val="18"/>
              </w:rPr>
              <w:t>ных учреждений в сфере культуры (де</w:t>
            </w:r>
            <w:r w:rsidRPr="00066012">
              <w:rPr>
                <w:rFonts w:cs="Times New Roman"/>
                <w:sz w:val="18"/>
                <w:szCs w:val="18"/>
              </w:rPr>
              <w:t>т</w:t>
            </w:r>
            <w:r w:rsidRPr="00066012">
              <w:rPr>
                <w:rFonts w:cs="Times New Roman"/>
                <w:sz w:val="18"/>
                <w:szCs w:val="18"/>
              </w:rPr>
              <w:t>ских школ искусств по видам искусств) музыкальными инструментами, обор</w:t>
            </w:r>
            <w:r w:rsidRPr="00066012">
              <w:rPr>
                <w:rFonts w:cs="Times New Roman"/>
                <w:sz w:val="18"/>
                <w:szCs w:val="18"/>
              </w:rPr>
              <w:t>у</w:t>
            </w:r>
            <w:r w:rsidRPr="00066012">
              <w:rPr>
                <w:rFonts w:cs="Times New Roman"/>
                <w:sz w:val="18"/>
                <w:szCs w:val="18"/>
              </w:rPr>
              <w:t>дованием и учебными материалами</w:t>
            </w:r>
          </w:p>
          <w:p w:rsidR="00264917" w:rsidRDefault="00264917" w:rsidP="00066012">
            <w:pPr>
              <w:rPr>
                <w:rFonts w:cs="Times New Roman"/>
                <w:sz w:val="18"/>
                <w:szCs w:val="18"/>
              </w:rPr>
            </w:pPr>
          </w:p>
          <w:p w:rsidR="00264917" w:rsidRDefault="00264917" w:rsidP="00066012">
            <w:pPr>
              <w:rPr>
                <w:rFonts w:cs="Times New Roman"/>
                <w:sz w:val="18"/>
                <w:szCs w:val="18"/>
              </w:rPr>
            </w:pPr>
          </w:p>
          <w:p w:rsidR="00264917" w:rsidRDefault="00264917" w:rsidP="00066012">
            <w:pPr>
              <w:rPr>
                <w:rFonts w:cs="Times New Roman"/>
                <w:sz w:val="18"/>
                <w:szCs w:val="18"/>
              </w:rPr>
            </w:pPr>
          </w:p>
          <w:p w:rsidR="00264917" w:rsidRDefault="00264917" w:rsidP="00066012">
            <w:pPr>
              <w:rPr>
                <w:rFonts w:cs="Times New Roman"/>
                <w:sz w:val="18"/>
                <w:szCs w:val="18"/>
              </w:rPr>
            </w:pPr>
          </w:p>
          <w:p w:rsidR="00264917" w:rsidRPr="00066012" w:rsidRDefault="00264917" w:rsidP="0006601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Отчеты муниципальных образований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годовой</w:t>
            </w:r>
          </w:p>
        </w:tc>
      </w:tr>
      <w:tr w:rsidR="00066012" w:rsidRPr="00AD3C77" w:rsidTr="00697152">
        <w:trPr>
          <w:trHeight w:val="96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 xml:space="preserve">Целевой показатель </w:t>
            </w:r>
            <w:r w:rsidR="00F23B11">
              <w:rPr>
                <w:rFonts w:cs="Times New Roman"/>
                <w:sz w:val="18"/>
                <w:szCs w:val="18"/>
              </w:rPr>
              <w:t>7</w:t>
            </w:r>
          </w:p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Количество оснащенных образовател</w:t>
            </w:r>
            <w:r w:rsidRPr="00066012">
              <w:rPr>
                <w:rFonts w:cs="Times New Roman"/>
                <w:sz w:val="18"/>
                <w:szCs w:val="18"/>
              </w:rPr>
              <w:t>ь</w:t>
            </w:r>
            <w:r w:rsidRPr="00066012">
              <w:rPr>
                <w:rFonts w:cs="Times New Roman"/>
                <w:sz w:val="18"/>
                <w:szCs w:val="18"/>
              </w:rPr>
              <w:t>ных организаций в сфере культуры (де</w:t>
            </w:r>
            <w:r w:rsidRPr="00066012">
              <w:rPr>
                <w:rFonts w:cs="Times New Roman"/>
                <w:sz w:val="18"/>
                <w:szCs w:val="18"/>
              </w:rPr>
              <w:t>т</w:t>
            </w:r>
            <w:r w:rsidRPr="00066012">
              <w:rPr>
                <w:rFonts w:cs="Times New Roman"/>
                <w:sz w:val="18"/>
                <w:szCs w:val="18"/>
              </w:rPr>
              <w:t>ские школы искусств по видам искусств и училищ) музыкальными инструмент</w:t>
            </w:r>
            <w:r w:rsidRPr="00066012">
              <w:rPr>
                <w:rFonts w:cs="Times New Roman"/>
                <w:sz w:val="18"/>
                <w:szCs w:val="18"/>
              </w:rPr>
              <w:t>а</w:t>
            </w:r>
            <w:r w:rsidRPr="00066012">
              <w:rPr>
                <w:rFonts w:cs="Times New Roman"/>
                <w:sz w:val="18"/>
                <w:szCs w:val="18"/>
              </w:rPr>
              <w:t>ми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Отчеты муниципальных образований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годовой</w:t>
            </w:r>
          </w:p>
        </w:tc>
      </w:tr>
      <w:tr w:rsidR="00066012" w:rsidRPr="00AD3C77" w:rsidTr="00697152">
        <w:trPr>
          <w:trHeight w:val="29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12" w:rsidRPr="00066012" w:rsidRDefault="00066012" w:rsidP="00066012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Подпрограмма 9 «Развитие архивного дела»</w:t>
            </w:r>
          </w:p>
        </w:tc>
      </w:tr>
      <w:tr w:rsidR="00066012" w:rsidRPr="00AD3C77" w:rsidTr="00697152">
        <w:trPr>
          <w:trHeight w:val="25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rPr>
                <w:rFonts w:cs="Times New Roman"/>
                <w:i/>
                <w:sz w:val="18"/>
                <w:szCs w:val="18"/>
              </w:rPr>
            </w:pPr>
            <w:r w:rsidRPr="00066012">
              <w:rPr>
                <w:rFonts w:cs="Times New Roman"/>
                <w:i/>
                <w:sz w:val="18"/>
                <w:szCs w:val="18"/>
              </w:rPr>
              <w:t>Целевой показатель 1</w:t>
            </w:r>
          </w:p>
          <w:p w:rsidR="00066012" w:rsidRPr="00066012" w:rsidRDefault="00066012" w:rsidP="00066012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</w:t>
            </w:r>
            <w:r w:rsidRPr="00066012">
              <w:rPr>
                <w:rFonts w:cs="Times New Roman"/>
                <w:sz w:val="18"/>
                <w:szCs w:val="18"/>
              </w:rPr>
              <w:t>н</w:t>
            </w:r>
            <w:r w:rsidRPr="00066012">
              <w:rPr>
                <w:rFonts w:cs="Times New Roman"/>
                <w:sz w:val="18"/>
                <w:szCs w:val="18"/>
              </w:rPr>
              <w:t>ное (вечное) и долговременное хранение, в общем количестве документов в мун</w:t>
            </w:r>
            <w:r w:rsidRPr="00066012">
              <w:rPr>
                <w:rFonts w:cs="Times New Roman"/>
                <w:sz w:val="18"/>
                <w:szCs w:val="18"/>
              </w:rPr>
              <w:t>и</w:t>
            </w:r>
            <w:r w:rsidRPr="00066012">
              <w:rPr>
                <w:rFonts w:cs="Times New Roman"/>
                <w:sz w:val="18"/>
                <w:szCs w:val="18"/>
              </w:rPr>
              <w:t>ципальном архиве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Дну = </w:t>
            </w:r>
            <w:proofErr w:type="gramStart"/>
            <w:r w:rsidRPr="00066012">
              <w:rPr>
                <w:rFonts w:cs="Times New Roman"/>
                <w:color w:val="000000"/>
                <w:sz w:val="18"/>
                <w:szCs w:val="18"/>
                <w:lang w:val="en-US"/>
              </w:rPr>
              <w:t>V</w:t>
            </w:r>
            <w:proofErr w:type="gram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ну/ </w:t>
            </w:r>
            <w:r w:rsidRPr="00066012">
              <w:rPr>
                <w:rFonts w:cs="Times New Roman"/>
                <w:color w:val="000000"/>
                <w:sz w:val="18"/>
                <w:szCs w:val="18"/>
                <w:lang w:val="en-US"/>
              </w:rPr>
              <w:t>V</w:t>
            </w:r>
            <w:proofErr w:type="spellStart"/>
            <w:r w:rsidRPr="00066012">
              <w:rPr>
                <w:rFonts w:cs="Times New Roman"/>
                <w:color w:val="000000"/>
                <w:sz w:val="18"/>
                <w:szCs w:val="18"/>
              </w:rPr>
              <w:t>аф</w:t>
            </w:r>
            <w:proofErr w:type="spell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 х 100%,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br/>
              <w:t>где: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br/>
            </w:r>
            <w:proofErr w:type="gramStart"/>
            <w:r w:rsidRPr="00066012">
              <w:rPr>
                <w:rFonts w:cs="Times New Roman"/>
                <w:color w:val="000000"/>
                <w:sz w:val="18"/>
                <w:szCs w:val="18"/>
              </w:rPr>
              <w:t>Дну - доля архивных документов, хранящихся в мун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и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ципальном архиве в нормативных условиях, обеспеч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и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вающих их постоянное (вечное) и долговременное хр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а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нение, в общем количестве документов в муниципал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ь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ном архиве;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66012">
              <w:rPr>
                <w:rFonts w:cs="Times New Roman"/>
                <w:color w:val="000000"/>
                <w:sz w:val="18"/>
                <w:szCs w:val="18"/>
              </w:rPr>
              <w:t>Vну</w:t>
            </w:r>
            <w:proofErr w:type="spell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 - количество архивных документов, хранящихся в муниципальном архиве в нормативных условиях, обе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с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печивающих их постоянное (вечное) и долговременное хранение;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66012">
              <w:rPr>
                <w:rFonts w:cs="Times New Roman"/>
                <w:color w:val="000000"/>
                <w:sz w:val="18"/>
                <w:szCs w:val="18"/>
              </w:rPr>
              <w:t>Vаф</w:t>
            </w:r>
            <w:proofErr w:type="spell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066012">
              <w:rPr>
                <w:rFonts w:cs="Times New Roman"/>
                <w:color w:val="000000"/>
                <w:sz w:val="18"/>
                <w:szCs w:val="18"/>
              </w:rPr>
              <w:t>Паспорт муниципального архива Мо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с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й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ской Федерации (утвержден приказом Государственной архивной службы России от 11.03.1997 № 11 «Об утве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р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ждении Регламента государственного учета документов Архивного фонда Российской Федерации»)</w:t>
            </w:r>
            <w:proofErr w:type="gram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066012" w:rsidRPr="00AD3C77" w:rsidTr="00697152">
        <w:trPr>
          <w:trHeight w:val="33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rPr>
                <w:rFonts w:cs="Times New Roman"/>
                <w:i/>
                <w:sz w:val="18"/>
                <w:szCs w:val="18"/>
              </w:rPr>
            </w:pPr>
            <w:r w:rsidRPr="00066012">
              <w:rPr>
                <w:rFonts w:cs="Times New Roman"/>
                <w:i/>
                <w:sz w:val="18"/>
                <w:szCs w:val="18"/>
              </w:rPr>
              <w:t>Целевой показатель 2</w:t>
            </w:r>
          </w:p>
          <w:p w:rsidR="00066012" w:rsidRPr="00066012" w:rsidRDefault="00066012" w:rsidP="00066012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б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щего количества архивных фондов, хр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а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нящихся в муниципальном архиве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066012">
              <w:rPr>
                <w:rFonts w:cs="Times New Roman"/>
                <w:color w:val="000000"/>
                <w:sz w:val="18"/>
                <w:szCs w:val="18"/>
              </w:rPr>
              <w:t>Даф</w:t>
            </w:r>
            <w:proofErr w:type="spell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 = </w:t>
            </w:r>
            <w:proofErr w:type="gramStart"/>
            <w:r w:rsidRPr="00066012">
              <w:rPr>
                <w:rFonts w:cs="Times New Roman"/>
                <w:color w:val="000000"/>
                <w:sz w:val="18"/>
                <w:szCs w:val="18"/>
                <w:lang w:val="en-US"/>
              </w:rPr>
              <w:t>V</w:t>
            </w:r>
            <w:proofErr w:type="gramEnd"/>
            <w:r w:rsidRPr="00066012">
              <w:rPr>
                <w:rFonts w:cs="Times New Roman"/>
                <w:color w:val="000000"/>
                <w:sz w:val="18"/>
                <w:szCs w:val="18"/>
              </w:rPr>
              <w:t>а /</w:t>
            </w:r>
            <w:r w:rsidRPr="00066012">
              <w:rPr>
                <w:rFonts w:cs="Times New Roman"/>
                <w:color w:val="000000"/>
                <w:sz w:val="18"/>
                <w:szCs w:val="18"/>
                <w:lang w:val="en-US"/>
              </w:rPr>
              <w:t>V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об х 100%, 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br/>
              <w:t>где: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66012">
              <w:rPr>
                <w:rFonts w:cs="Times New Roman"/>
                <w:color w:val="000000"/>
                <w:sz w:val="18"/>
                <w:szCs w:val="18"/>
              </w:rPr>
              <w:t>Даф</w:t>
            </w:r>
            <w:proofErr w:type="spell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я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щихся в муниципальном архиве;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br/>
            </w:r>
            <w:proofErr w:type="gramStart"/>
            <w:r w:rsidRPr="00066012">
              <w:rPr>
                <w:rFonts w:cs="Times New Roman"/>
                <w:color w:val="000000"/>
                <w:sz w:val="18"/>
                <w:szCs w:val="18"/>
                <w:lang w:val="en-US"/>
              </w:rPr>
              <w:t>V</w:t>
            </w:r>
            <w:proofErr w:type="gramEnd"/>
            <w:r w:rsidRPr="00066012">
              <w:rPr>
                <w:rFonts w:cs="Times New Roman"/>
                <w:color w:val="000000"/>
                <w:sz w:val="18"/>
                <w:szCs w:val="18"/>
              </w:rPr>
              <w:t>а – количество архивных фондов, внесенных в о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б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щеотраслевую базу данных «Архивный фонд»;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066012">
              <w:rPr>
                <w:rFonts w:cs="Times New Roman"/>
                <w:color w:val="000000"/>
                <w:sz w:val="18"/>
                <w:szCs w:val="18"/>
                <w:lang w:val="en-US"/>
              </w:rPr>
              <w:t>V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066012">
              <w:rPr>
                <w:rFonts w:cs="Times New Roman"/>
                <w:color w:val="000000"/>
                <w:sz w:val="18"/>
                <w:szCs w:val="18"/>
              </w:rPr>
              <w:t>статистическая форма № 1 «Показат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е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ли основных направлений и результ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а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тов деятельности государстве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н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ных/муниципальных архивов», </w:t>
            </w:r>
            <w:proofErr w:type="spellStart"/>
            <w:r w:rsidRPr="00066012">
              <w:rPr>
                <w:rFonts w:cs="Times New Roman"/>
                <w:color w:val="000000"/>
                <w:sz w:val="18"/>
                <w:szCs w:val="18"/>
              </w:rPr>
              <w:t>утве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р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жденная</w:t>
            </w:r>
            <w:proofErr w:type="spell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 приказом </w:t>
            </w:r>
            <w:proofErr w:type="spellStart"/>
            <w:r w:rsidRPr="00066012">
              <w:rPr>
                <w:rFonts w:cs="Times New Roman"/>
                <w:color w:val="000000"/>
                <w:sz w:val="18"/>
                <w:szCs w:val="18"/>
              </w:rPr>
              <w:t>Росархива</w:t>
            </w:r>
            <w:proofErr w:type="spell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 от 12.10.2006 № 59 «Об утверждении и введении в действие статистической формы планово-отчетной документ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а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ции архивных учреждений  «Показат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е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ли основных направлений и результ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а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тов деятельности на/за 20__ год»; </w:t>
            </w:r>
            <w:r w:rsidRPr="00066012">
              <w:rPr>
                <w:rFonts w:cs="Times New Roman"/>
                <w:sz w:val="18"/>
                <w:szCs w:val="18"/>
              </w:rPr>
              <w:t>форма № 8 «Информация о работе в ПК «Архивный фонд», утвержденная распоряжением Главного архивного управления Московской области от 15.10.2021 № 100-р</w:t>
            </w:r>
            <w:proofErr w:type="gram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12" w:rsidRPr="00066012" w:rsidRDefault="00066012" w:rsidP="0006601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6012">
              <w:rPr>
                <w:rFonts w:cs="Times New Roman"/>
                <w:color w:val="000000"/>
                <w:sz w:val="18"/>
                <w:szCs w:val="18"/>
              </w:rPr>
              <w:t>ежеквартально</w:t>
            </w:r>
          </w:p>
          <w:p w:rsidR="00066012" w:rsidRPr="00066012" w:rsidRDefault="00066012" w:rsidP="00066012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66012" w:rsidRPr="00AD3C77" w:rsidTr="00697152">
        <w:trPr>
          <w:trHeight w:val="42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rPr>
                <w:rFonts w:cs="Times New Roman"/>
                <w:i/>
                <w:sz w:val="18"/>
                <w:szCs w:val="18"/>
              </w:rPr>
            </w:pPr>
            <w:r w:rsidRPr="00066012">
              <w:rPr>
                <w:rFonts w:cs="Times New Roman"/>
                <w:i/>
                <w:sz w:val="18"/>
                <w:szCs w:val="18"/>
              </w:rPr>
              <w:t>Целевой показатель 3</w:t>
            </w:r>
          </w:p>
          <w:p w:rsidR="00066012" w:rsidRPr="00066012" w:rsidRDefault="00066012" w:rsidP="00066012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Доля архивных документов, переведе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н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ных в электронно-цифровую форму, от общего количества документов, наход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я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щихся на хранении в муниципальном архиве муниципального образования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066012">
              <w:rPr>
                <w:rFonts w:cs="Times New Roman"/>
                <w:color w:val="000000"/>
                <w:sz w:val="18"/>
                <w:szCs w:val="18"/>
              </w:rPr>
              <w:t>Дэц</w:t>
            </w:r>
            <w:proofErr w:type="spell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 = </w:t>
            </w:r>
            <w:proofErr w:type="gramStart"/>
            <w:r w:rsidRPr="00066012">
              <w:rPr>
                <w:rFonts w:cs="Times New Roman"/>
                <w:color w:val="000000"/>
                <w:sz w:val="18"/>
                <w:szCs w:val="18"/>
                <w:lang w:val="en-US"/>
              </w:rPr>
              <w:t>V</w:t>
            </w:r>
            <w:proofErr w:type="spellStart"/>
            <w:proofErr w:type="gramEnd"/>
            <w:r w:rsidRPr="00066012">
              <w:rPr>
                <w:rFonts w:cs="Times New Roman"/>
                <w:color w:val="000000"/>
                <w:sz w:val="18"/>
                <w:szCs w:val="18"/>
              </w:rPr>
              <w:t>эц</w:t>
            </w:r>
            <w:proofErr w:type="spell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 / </w:t>
            </w:r>
            <w:r w:rsidRPr="00066012">
              <w:rPr>
                <w:rFonts w:cs="Times New Roman"/>
                <w:color w:val="000000"/>
                <w:sz w:val="18"/>
                <w:szCs w:val="18"/>
                <w:lang w:val="en-US"/>
              </w:rPr>
              <w:t>V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об х 100%, 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br/>
              <w:t>где: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066012">
              <w:rPr>
                <w:rFonts w:cs="Times New Roman"/>
                <w:color w:val="000000"/>
                <w:sz w:val="18"/>
                <w:szCs w:val="18"/>
              </w:rPr>
              <w:t>Дэц</w:t>
            </w:r>
            <w:proofErr w:type="spell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 - доля архивных документов, </w:t>
            </w:r>
            <w:proofErr w:type="spellStart"/>
            <w:r w:rsidRPr="00066012">
              <w:rPr>
                <w:rFonts w:cs="Times New Roman"/>
                <w:color w:val="000000"/>
                <w:sz w:val="18"/>
                <w:szCs w:val="18"/>
              </w:rPr>
              <w:t>переведенных</w:t>
            </w:r>
            <w:proofErr w:type="spell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 в эле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к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тронно-цифровую форму, от общего количества док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у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ментов, находящихся на хранении в муниципальном архиве муниципального образования;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066012">
              <w:rPr>
                <w:rFonts w:cs="Times New Roman"/>
                <w:color w:val="000000"/>
                <w:sz w:val="18"/>
                <w:szCs w:val="18"/>
                <w:lang w:val="en-US"/>
              </w:rPr>
              <w:t>V</w:t>
            </w:r>
            <w:proofErr w:type="spellStart"/>
            <w:r w:rsidRPr="00066012">
              <w:rPr>
                <w:rFonts w:cs="Times New Roman"/>
                <w:color w:val="000000"/>
                <w:sz w:val="18"/>
                <w:szCs w:val="18"/>
              </w:rPr>
              <w:t>эц</w:t>
            </w:r>
            <w:proofErr w:type="spell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 – общее количество документов, переведенных в электронно-цифровую форму;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066012">
              <w:rPr>
                <w:rFonts w:cs="Times New Roman"/>
                <w:color w:val="000000"/>
                <w:sz w:val="18"/>
                <w:szCs w:val="18"/>
                <w:lang w:val="en-US"/>
              </w:rPr>
              <w:t>V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об – общее количество архивных документов, наход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я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щихся на хранении в муниципальном архиве муниц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и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lastRenderedPageBreak/>
              <w:t>пального образования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066012">
              <w:rPr>
                <w:rFonts w:cs="Times New Roman"/>
                <w:color w:val="000000"/>
                <w:sz w:val="18"/>
                <w:szCs w:val="18"/>
              </w:rPr>
              <w:lastRenderedPageBreak/>
              <w:t>Отчет муниципального архива о в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ы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полнении основных направлений ра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з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вития архивного дела в Московской области на очередной год</w:t>
            </w:r>
            <w:r w:rsidRPr="00066012">
              <w:rPr>
                <w:rFonts w:cs="Times New Roman"/>
                <w:sz w:val="18"/>
                <w:szCs w:val="18"/>
              </w:rPr>
              <w:t>; форма № 9 «Информация о создании фонда пол</w:t>
            </w:r>
            <w:r w:rsidRPr="00066012">
              <w:rPr>
                <w:rFonts w:cs="Times New Roman"/>
                <w:sz w:val="18"/>
                <w:szCs w:val="18"/>
              </w:rPr>
              <w:t>ь</w:t>
            </w:r>
            <w:r w:rsidRPr="00066012">
              <w:rPr>
                <w:rFonts w:cs="Times New Roman"/>
                <w:sz w:val="18"/>
                <w:szCs w:val="18"/>
              </w:rPr>
              <w:t>зования описей дел и архивных док</w:t>
            </w:r>
            <w:r w:rsidRPr="00066012">
              <w:rPr>
                <w:rFonts w:cs="Times New Roman"/>
                <w:sz w:val="18"/>
                <w:szCs w:val="18"/>
              </w:rPr>
              <w:t>у</w:t>
            </w:r>
            <w:r w:rsidRPr="00066012">
              <w:rPr>
                <w:rFonts w:cs="Times New Roman"/>
                <w:sz w:val="18"/>
                <w:szCs w:val="18"/>
              </w:rPr>
              <w:t>ментов в электронном виде, в том чи</w:t>
            </w:r>
            <w:r w:rsidRPr="00066012">
              <w:rPr>
                <w:rFonts w:cs="Times New Roman"/>
                <w:sz w:val="18"/>
                <w:szCs w:val="18"/>
              </w:rPr>
              <w:t>с</w:t>
            </w:r>
            <w:r w:rsidRPr="00066012">
              <w:rPr>
                <w:rFonts w:cs="Times New Roman"/>
                <w:sz w:val="18"/>
                <w:szCs w:val="18"/>
              </w:rPr>
              <w:t>ле о переводе описей дел в электро</w:t>
            </w:r>
            <w:r w:rsidRPr="00066012">
              <w:rPr>
                <w:rFonts w:cs="Times New Roman"/>
                <w:sz w:val="18"/>
                <w:szCs w:val="18"/>
              </w:rPr>
              <w:t>н</w:t>
            </w:r>
            <w:r w:rsidRPr="00066012">
              <w:rPr>
                <w:rFonts w:cs="Times New Roman"/>
                <w:sz w:val="18"/>
                <w:szCs w:val="18"/>
              </w:rPr>
              <w:t>ный вид; оцифровке архивных док</w:t>
            </w:r>
            <w:r w:rsidRPr="00066012">
              <w:rPr>
                <w:rFonts w:cs="Times New Roman"/>
                <w:sz w:val="18"/>
                <w:szCs w:val="18"/>
              </w:rPr>
              <w:t>у</w:t>
            </w:r>
            <w:r w:rsidRPr="00066012">
              <w:rPr>
                <w:rFonts w:cs="Times New Roman"/>
                <w:sz w:val="18"/>
                <w:szCs w:val="18"/>
              </w:rPr>
              <w:t xml:space="preserve">ментов», утвержденная распоряжением </w:t>
            </w:r>
            <w:r w:rsidRPr="00066012">
              <w:rPr>
                <w:rFonts w:cs="Times New Roman"/>
                <w:sz w:val="18"/>
                <w:szCs w:val="18"/>
              </w:rPr>
              <w:lastRenderedPageBreak/>
              <w:t>Главного архивного управления Мо</w:t>
            </w:r>
            <w:r w:rsidRPr="00066012">
              <w:rPr>
                <w:rFonts w:cs="Times New Roman"/>
                <w:sz w:val="18"/>
                <w:szCs w:val="18"/>
              </w:rPr>
              <w:t>с</w:t>
            </w:r>
            <w:r w:rsidRPr="00066012">
              <w:rPr>
                <w:rFonts w:cs="Times New Roman"/>
                <w:sz w:val="18"/>
                <w:szCs w:val="18"/>
              </w:rPr>
              <w:t>ковской области от 15.10.2021 № 100-р</w:t>
            </w:r>
            <w:proofErr w:type="gram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12" w:rsidRPr="00066012" w:rsidRDefault="00066012" w:rsidP="0006601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6012">
              <w:rPr>
                <w:rFonts w:cs="Times New Roman"/>
                <w:color w:val="000000"/>
                <w:sz w:val="18"/>
                <w:szCs w:val="18"/>
              </w:rPr>
              <w:lastRenderedPageBreak/>
              <w:t>ежеквартально</w:t>
            </w:r>
          </w:p>
          <w:p w:rsidR="00066012" w:rsidRPr="00066012" w:rsidRDefault="00066012" w:rsidP="00066012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66012" w:rsidRPr="00AD3C77" w:rsidTr="00697152">
        <w:trPr>
          <w:trHeight w:val="267"/>
        </w:trPr>
        <w:tc>
          <w:tcPr>
            <w:tcW w:w="14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F23B11" w:rsidP="00F23B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М</w:t>
            </w:r>
            <w:r w:rsidR="00066012" w:rsidRPr="00066012">
              <w:rPr>
                <w:rFonts w:cs="Times New Roman"/>
                <w:sz w:val="18"/>
                <w:szCs w:val="18"/>
              </w:rPr>
              <w:t xml:space="preserve">етодика </w:t>
            </w:r>
            <w:proofErr w:type="gramStart"/>
            <w:r w:rsidR="00066012" w:rsidRPr="00066012">
              <w:rPr>
                <w:rFonts w:cs="Times New Roman"/>
                <w:sz w:val="18"/>
                <w:szCs w:val="18"/>
              </w:rPr>
              <w:t>расчета значений результатов выполнения мероприятий подпрограммы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9</w:t>
            </w:r>
            <w:r w:rsidR="00066012" w:rsidRPr="00066012">
              <w:rPr>
                <w:rFonts w:cs="Times New Roman"/>
                <w:sz w:val="18"/>
                <w:szCs w:val="18"/>
              </w:rPr>
              <w:t xml:space="preserve"> «Развитие архивного дела»</w:t>
            </w:r>
          </w:p>
        </w:tc>
      </w:tr>
      <w:tr w:rsidR="00066012" w:rsidRPr="00AD3C77" w:rsidTr="00697152">
        <w:trPr>
          <w:trHeight w:val="42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rPr>
                <w:rFonts w:eastAsia="Times New Roman" w:cs="Times New Roman"/>
                <w:i/>
                <w:sz w:val="18"/>
                <w:szCs w:val="18"/>
              </w:rPr>
            </w:pPr>
            <w:r w:rsidRPr="00066012">
              <w:rPr>
                <w:rFonts w:eastAsia="Times New Roman" w:cs="Times New Roman"/>
                <w:i/>
                <w:sz w:val="18"/>
                <w:szCs w:val="18"/>
              </w:rPr>
              <w:t>результат к мероприятию 9.01.01</w:t>
            </w:r>
          </w:p>
          <w:p w:rsidR="00066012" w:rsidRPr="00066012" w:rsidRDefault="00066012" w:rsidP="00066012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Количество оказанных услуг (проведе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н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ных работ) по укреплению материально-технической базы муниципального а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р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хива за отчетный период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eastAsia="Calibri" w:cs="Times New Roman"/>
                <w:sz w:val="18"/>
                <w:szCs w:val="18"/>
              </w:rPr>
              <w:t>Количество исполненных договоров на выполнение р</w:t>
            </w:r>
            <w:r w:rsidRPr="00066012">
              <w:rPr>
                <w:rFonts w:eastAsia="Calibri" w:cs="Times New Roman"/>
                <w:sz w:val="18"/>
                <w:szCs w:val="18"/>
              </w:rPr>
              <w:t>а</w:t>
            </w:r>
            <w:r w:rsidRPr="00066012">
              <w:rPr>
                <w:rFonts w:eastAsia="Calibri" w:cs="Times New Roman"/>
                <w:sz w:val="18"/>
                <w:szCs w:val="18"/>
              </w:rPr>
              <w:t>бот (оказание услуг) по улучшению материально-технической базы муниципального архива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color w:val="000000"/>
                <w:sz w:val="18"/>
                <w:szCs w:val="18"/>
              </w:rPr>
              <w:t>Универсальный передаточный док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у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мент, счет, товарная накладная, акт о приемке-передаче товара, акт сдачи-приемки работ, акт о приемке выпо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л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ненных работ (форма КС-2), справка о стоимости выполненных работ и з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а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трат (форма КС-3)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6012">
              <w:rPr>
                <w:rFonts w:cs="Times New Roman"/>
                <w:color w:val="000000"/>
                <w:sz w:val="18"/>
                <w:szCs w:val="18"/>
              </w:rPr>
              <w:t>ежеквартально, нарастающим итогом</w:t>
            </w:r>
          </w:p>
        </w:tc>
      </w:tr>
      <w:tr w:rsidR="00066012" w:rsidRPr="00AD3C77" w:rsidTr="00697152">
        <w:trPr>
          <w:trHeight w:val="80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rPr>
                <w:rFonts w:eastAsia="Times New Roman" w:cs="Times New Roman"/>
                <w:i/>
                <w:sz w:val="18"/>
                <w:szCs w:val="18"/>
              </w:rPr>
            </w:pPr>
            <w:r w:rsidRPr="00066012">
              <w:rPr>
                <w:rFonts w:eastAsia="Times New Roman" w:cs="Times New Roman"/>
                <w:i/>
                <w:sz w:val="18"/>
                <w:szCs w:val="18"/>
              </w:rPr>
              <w:t>результат к мероприятию 9.01.02</w:t>
            </w:r>
          </w:p>
          <w:p w:rsidR="00066012" w:rsidRPr="00066012" w:rsidRDefault="00066012" w:rsidP="00066012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Количество архивных документов, хр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а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нящихся в муниципальном архиве в нормативных условиях, обеспечива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ю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щих их постоянное (вечное) и долговр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е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менное хранение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хр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spacing w:after="120"/>
              <w:rPr>
                <w:rFonts w:eastAsia="Times New Roman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 xml:space="preserve">  = </w:t>
            </w:r>
            <w:r w:rsidRPr="00066012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 xml:space="preserve">м + </w:t>
            </w:r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>∑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соф, где:</w:t>
            </w:r>
          </w:p>
          <w:p w:rsidR="00066012" w:rsidRPr="00066012" w:rsidRDefault="00066012" w:rsidP="0006601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 xml:space="preserve"> – количество архивных документов муниципальных архивов Московской области, находящихся в условиях, обеспечивающих их постоянное (вечное) и долговр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менное хранение;</w:t>
            </w:r>
          </w:p>
          <w:p w:rsidR="00066012" w:rsidRPr="00066012" w:rsidRDefault="00066012" w:rsidP="0006601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66012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м - количество архивных документов муниципальных архивах Московской области, находящихся в условиях, обеспечивающих их постоянное (вечное) и долговр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е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менное хранение по состоянию на начало отчетного года;</w:t>
            </w:r>
          </w:p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  <w:lang w:eastAsia="ru-RU"/>
              </w:rPr>
              <w:t>∑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соф – количество архивных документов, на которое произошло изменение в составе и объеме фондов за о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т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четный период (прием на хранение, переработка описей дел, обнаружение, устранение технических ошибок в учете и др.)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066012">
              <w:rPr>
                <w:rFonts w:eastAsia="Times New Roman"/>
                <w:sz w:val="18"/>
                <w:szCs w:val="18"/>
                <w:lang w:eastAsia="ru-RU"/>
              </w:rPr>
              <w:t>Паспорт муниципального архива Мо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с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ковской области по состоянию на 1 января года, следующего за отчетным периодом, по форме, утвержденной Регламентом государственного учета документов Архивного фонда Росси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й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ской Федерации (утвержден приказом Государственной архивной службы России  от 11.03.1997 № 11 «Об утверждении Регламента госуда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р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ственного учета документов Архивн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го фонда Российской Федерации»);</w:t>
            </w:r>
            <w:proofErr w:type="gramEnd"/>
            <w:r w:rsidRPr="00066012">
              <w:rPr>
                <w:rFonts w:eastAsia="Times New Roman"/>
                <w:sz w:val="18"/>
                <w:szCs w:val="18"/>
                <w:lang w:eastAsia="ru-RU"/>
              </w:rPr>
              <w:t xml:space="preserve"> обязательные учетные документы (Правила организации хранения, ко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плектования, учета и использования документов Архивного фонда Росси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й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ской Федерации и других архивных документов в государственных и м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у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ниципальных архивах, музеях и би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б</w:t>
            </w:r>
            <w:r w:rsidRPr="00066012">
              <w:rPr>
                <w:rFonts w:eastAsia="Times New Roman"/>
                <w:sz w:val="18"/>
                <w:szCs w:val="18"/>
                <w:lang w:eastAsia="ru-RU"/>
              </w:rPr>
              <w:t>лиотеках, научных организациях, утвержденные приказом Федерального архивного агентства от 02.03.2020 № 24)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ежеквартально, нарастающим итогом </w:t>
            </w:r>
          </w:p>
        </w:tc>
      </w:tr>
      <w:tr w:rsidR="00066012" w:rsidRPr="00AD3C77" w:rsidTr="00697152">
        <w:trPr>
          <w:trHeight w:val="80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rPr>
                <w:rFonts w:eastAsia="Times New Roman" w:cs="Times New Roman"/>
                <w:i/>
                <w:sz w:val="18"/>
                <w:szCs w:val="18"/>
              </w:rPr>
            </w:pPr>
            <w:r w:rsidRPr="00066012">
              <w:rPr>
                <w:rFonts w:eastAsia="Times New Roman" w:cs="Times New Roman"/>
                <w:i/>
                <w:sz w:val="18"/>
                <w:szCs w:val="18"/>
              </w:rPr>
              <w:t>результат к мероприятию 9.01.03</w:t>
            </w:r>
          </w:p>
          <w:p w:rsidR="00066012" w:rsidRPr="00066012" w:rsidRDefault="00066012" w:rsidP="00066012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Количество оцифрованных архивных документов за отчетный период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ед.хр</w:t>
            </w:r>
            <w:proofErr w:type="spellEnd"/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./страниц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t>Количество оцифрованных за отчетный период единиц хранения и страниц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66012">
              <w:rPr>
                <w:rFonts w:cs="Times New Roman"/>
                <w:color w:val="000000"/>
                <w:sz w:val="18"/>
                <w:szCs w:val="18"/>
              </w:rPr>
              <w:t>Акт сдачи-приемки работ;</w:t>
            </w:r>
          </w:p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sz w:val="18"/>
                <w:szCs w:val="18"/>
              </w:rPr>
              <w:t>Информация о создании фонда польз</w:t>
            </w:r>
            <w:r w:rsidRPr="00066012">
              <w:rPr>
                <w:sz w:val="18"/>
                <w:szCs w:val="18"/>
              </w:rPr>
              <w:t>о</w:t>
            </w:r>
            <w:r w:rsidRPr="00066012">
              <w:rPr>
                <w:sz w:val="18"/>
                <w:szCs w:val="18"/>
              </w:rPr>
              <w:t>вания описей дел и архивных докуме</w:t>
            </w:r>
            <w:r w:rsidRPr="00066012">
              <w:rPr>
                <w:sz w:val="18"/>
                <w:szCs w:val="18"/>
              </w:rPr>
              <w:t>н</w:t>
            </w:r>
            <w:r w:rsidRPr="00066012">
              <w:rPr>
                <w:sz w:val="18"/>
                <w:szCs w:val="18"/>
              </w:rPr>
              <w:t xml:space="preserve">тов </w:t>
            </w:r>
            <w:proofErr w:type="spellStart"/>
            <w:r w:rsidRPr="00066012">
              <w:rPr>
                <w:sz w:val="18"/>
                <w:szCs w:val="18"/>
              </w:rPr>
              <w:t>вэлектроном</w:t>
            </w:r>
            <w:proofErr w:type="spellEnd"/>
            <w:r w:rsidRPr="00066012">
              <w:rPr>
                <w:sz w:val="18"/>
                <w:szCs w:val="18"/>
              </w:rPr>
              <w:t xml:space="preserve"> виде, в том числе о переводе описей дел в электронный вид, сканировании архивных докуме</w:t>
            </w:r>
            <w:r w:rsidRPr="00066012">
              <w:rPr>
                <w:sz w:val="18"/>
                <w:szCs w:val="18"/>
              </w:rPr>
              <w:t>н</w:t>
            </w:r>
            <w:r w:rsidRPr="00066012">
              <w:rPr>
                <w:sz w:val="18"/>
                <w:szCs w:val="18"/>
              </w:rPr>
              <w:t>тов по форме, утвержденной распор</w:t>
            </w:r>
            <w:r w:rsidRPr="00066012">
              <w:rPr>
                <w:sz w:val="18"/>
                <w:szCs w:val="18"/>
              </w:rPr>
              <w:t>я</w:t>
            </w:r>
            <w:r w:rsidRPr="00066012">
              <w:rPr>
                <w:sz w:val="18"/>
                <w:szCs w:val="18"/>
              </w:rPr>
              <w:t>жением  Главного архивного управл</w:t>
            </w:r>
            <w:r w:rsidRPr="00066012">
              <w:rPr>
                <w:sz w:val="18"/>
                <w:szCs w:val="18"/>
              </w:rPr>
              <w:t>е</w:t>
            </w:r>
            <w:r w:rsidRPr="00066012">
              <w:rPr>
                <w:sz w:val="18"/>
                <w:szCs w:val="18"/>
              </w:rPr>
              <w:t>ния Московской области</w:t>
            </w:r>
            <w:r w:rsidRPr="00066012">
              <w:rPr>
                <w:rFonts w:cs="Times New Roman"/>
                <w:sz w:val="18"/>
                <w:szCs w:val="18"/>
              </w:rPr>
              <w:t xml:space="preserve"> от 15.10.2021 № 100-р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6012">
              <w:rPr>
                <w:rFonts w:cs="Times New Roman"/>
                <w:color w:val="000000"/>
                <w:sz w:val="18"/>
                <w:szCs w:val="18"/>
              </w:rPr>
              <w:t>ежеквартально, заполняется нарастающим итогом</w:t>
            </w:r>
          </w:p>
        </w:tc>
      </w:tr>
      <w:tr w:rsidR="00066012" w:rsidRPr="00AD3C77" w:rsidTr="00697152">
        <w:trPr>
          <w:trHeight w:val="42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rPr>
                <w:rFonts w:eastAsia="Times New Roman" w:cs="Times New Roman"/>
                <w:i/>
                <w:sz w:val="18"/>
                <w:szCs w:val="18"/>
              </w:rPr>
            </w:pPr>
            <w:r w:rsidRPr="00066012">
              <w:rPr>
                <w:rFonts w:eastAsia="Times New Roman" w:cs="Times New Roman"/>
                <w:i/>
                <w:sz w:val="18"/>
                <w:szCs w:val="18"/>
              </w:rPr>
              <w:t>результат к мероприятию 9.02.01</w:t>
            </w:r>
          </w:p>
          <w:p w:rsidR="00066012" w:rsidRPr="00066012" w:rsidRDefault="00066012" w:rsidP="00066012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Доля субвенции бюджету муниципал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ь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ного образования Московской области на обеспечение переданных госуда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р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 xml:space="preserve">ственных полномочий по временному хранению, комплектованию, учету и </w:t>
            </w:r>
            <w:r w:rsidRPr="00066012">
              <w:rPr>
                <w:rFonts w:eastAsia="Times New Roman" w:cs="Times New Roman"/>
                <w:sz w:val="18"/>
                <w:szCs w:val="18"/>
              </w:rPr>
              <w:lastRenderedPageBreak/>
              <w:t>использованию архивных документов, относящихся к собственности Моско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в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ской области и временно хранящихся в муниципальном архиве, освоенная бю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д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жетом муниципального образования Московской области в общей сумме указанной субвенции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процент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66012">
              <w:rPr>
                <w:rFonts w:cs="Times New Roman"/>
                <w:sz w:val="18"/>
                <w:szCs w:val="18"/>
              </w:rPr>
              <w:t>Дс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 = </w:t>
            </w:r>
            <w:proofErr w:type="gramStart"/>
            <w:r w:rsidRPr="00066012">
              <w:rPr>
                <w:rFonts w:cs="Times New Roman"/>
                <w:sz w:val="18"/>
                <w:szCs w:val="18"/>
                <w:lang w:val="en-US"/>
              </w:rPr>
              <w:t>V</w:t>
            </w:r>
            <w:proofErr w:type="gramEnd"/>
            <w:r w:rsidRPr="00066012">
              <w:rPr>
                <w:rFonts w:cs="Times New Roman"/>
                <w:sz w:val="18"/>
                <w:szCs w:val="18"/>
              </w:rPr>
              <w:t xml:space="preserve">п / </w:t>
            </w:r>
            <w:r w:rsidRPr="00066012">
              <w:rPr>
                <w:rFonts w:cs="Times New Roman"/>
                <w:sz w:val="18"/>
                <w:szCs w:val="18"/>
                <w:lang w:val="en-US"/>
              </w:rPr>
              <w:t>V</w:t>
            </w:r>
            <w:r w:rsidRPr="00066012">
              <w:rPr>
                <w:rFonts w:cs="Times New Roman"/>
                <w:sz w:val="18"/>
                <w:szCs w:val="18"/>
              </w:rPr>
              <w:t xml:space="preserve">об х 100, </w:t>
            </w:r>
            <w:r w:rsidRPr="00066012">
              <w:rPr>
                <w:rFonts w:cs="Times New Roman"/>
                <w:sz w:val="18"/>
                <w:szCs w:val="18"/>
              </w:rPr>
              <w:br/>
              <w:t>где:</w:t>
            </w:r>
            <w:r w:rsidRPr="00066012"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Pr="00066012">
              <w:rPr>
                <w:rFonts w:cs="Times New Roman"/>
                <w:sz w:val="18"/>
                <w:szCs w:val="18"/>
              </w:rPr>
              <w:t>Дс</w:t>
            </w:r>
            <w:proofErr w:type="spellEnd"/>
            <w:r w:rsidRPr="00066012">
              <w:rPr>
                <w:rFonts w:cs="Times New Roman"/>
                <w:sz w:val="18"/>
                <w:szCs w:val="18"/>
              </w:rPr>
              <w:t xml:space="preserve"> – доля субвенции бюджету муниципального образ</w:t>
            </w:r>
            <w:r w:rsidRPr="00066012">
              <w:rPr>
                <w:rFonts w:cs="Times New Roman"/>
                <w:sz w:val="18"/>
                <w:szCs w:val="18"/>
              </w:rPr>
              <w:t>о</w:t>
            </w:r>
            <w:r w:rsidRPr="00066012">
              <w:rPr>
                <w:rFonts w:cs="Times New Roman"/>
                <w:sz w:val="18"/>
                <w:szCs w:val="18"/>
              </w:rPr>
              <w:t>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</w:t>
            </w:r>
            <w:r w:rsidRPr="00066012">
              <w:rPr>
                <w:rFonts w:cs="Times New Roman"/>
                <w:sz w:val="18"/>
                <w:szCs w:val="18"/>
              </w:rPr>
              <w:t>о</w:t>
            </w:r>
            <w:r w:rsidRPr="00066012">
              <w:rPr>
                <w:rFonts w:cs="Times New Roman"/>
                <w:sz w:val="18"/>
                <w:szCs w:val="18"/>
              </w:rPr>
              <w:lastRenderedPageBreak/>
              <w:t>кументов, относящихся к собственности Московской области и временно хранящихся в муниципальном арх</w:t>
            </w:r>
            <w:r w:rsidRPr="00066012">
              <w:rPr>
                <w:rFonts w:cs="Times New Roman"/>
                <w:sz w:val="18"/>
                <w:szCs w:val="18"/>
              </w:rPr>
              <w:t>и</w:t>
            </w:r>
            <w:r w:rsidRPr="00066012">
              <w:rPr>
                <w:rFonts w:cs="Times New Roman"/>
                <w:sz w:val="18"/>
                <w:szCs w:val="18"/>
              </w:rPr>
              <w:t>ве, освоенная бюджетом муниципального образования Московской области в общей сумме указанной субве</w:t>
            </w:r>
            <w:r w:rsidRPr="00066012">
              <w:rPr>
                <w:rFonts w:cs="Times New Roman"/>
                <w:sz w:val="18"/>
                <w:szCs w:val="18"/>
              </w:rPr>
              <w:t>н</w:t>
            </w:r>
            <w:r w:rsidRPr="00066012">
              <w:rPr>
                <w:rFonts w:cs="Times New Roman"/>
                <w:sz w:val="18"/>
                <w:szCs w:val="18"/>
              </w:rPr>
              <w:t>ции;</w:t>
            </w:r>
            <w:r w:rsidRPr="00066012">
              <w:rPr>
                <w:rFonts w:cs="Times New Roman"/>
                <w:sz w:val="18"/>
                <w:szCs w:val="18"/>
              </w:rPr>
              <w:br/>
            </w:r>
            <w:r w:rsidRPr="00066012">
              <w:rPr>
                <w:rFonts w:cs="Times New Roman"/>
                <w:sz w:val="18"/>
                <w:szCs w:val="18"/>
                <w:lang w:val="en-US"/>
              </w:rPr>
              <w:t>V</w:t>
            </w:r>
            <w:r w:rsidRPr="00066012">
              <w:rPr>
                <w:rFonts w:cs="Times New Roman"/>
                <w:sz w:val="18"/>
                <w:szCs w:val="18"/>
              </w:rPr>
              <w:t>п – сумма субвенции бюджету муниципального обр</w:t>
            </w:r>
            <w:r w:rsidRPr="00066012">
              <w:rPr>
                <w:rFonts w:cs="Times New Roman"/>
                <w:sz w:val="18"/>
                <w:szCs w:val="18"/>
              </w:rPr>
              <w:t>а</w:t>
            </w:r>
            <w:r w:rsidRPr="00066012">
              <w:rPr>
                <w:rFonts w:cs="Times New Roman"/>
                <w:sz w:val="18"/>
                <w:szCs w:val="18"/>
              </w:rPr>
              <w:t>зования Московской области на обеспечение переда</w:t>
            </w:r>
            <w:r w:rsidRPr="00066012">
              <w:rPr>
                <w:rFonts w:cs="Times New Roman"/>
                <w:sz w:val="18"/>
                <w:szCs w:val="18"/>
              </w:rPr>
              <w:t>н</w:t>
            </w:r>
            <w:r w:rsidRPr="00066012">
              <w:rPr>
                <w:rFonts w:cs="Times New Roman"/>
                <w:sz w:val="18"/>
                <w:szCs w:val="18"/>
              </w:rPr>
              <w:t>ных государственных полномочий по временному хр</w:t>
            </w:r>
            <w:r w:rsidRPr="00066012">
              <w:rPr>
                <w:rFonts w:cs="Times New Roman"/>
                <w:sz w:val="18"/>
                <w:szCs w:val="18"/>
              </w:rPr>
              <w:t>а</w:t>
            </w:r>
            <w:r w:rsidRPr="00066012">
              <w:rPr>
                <w:rFonts w:cs="Times New Roman"/>
                <w:sz w:val="18"/>
                <w:szCs w:val="18"/>
              </w:rPr>
              <w:t>нению, комплектованию, учету и использованию архи</w:t>
            </w:r>
            <w:r w:rsidRPr="00066012">
              <w:rPr>
                <w:rFonts w:cs="Times New Roman"/>
                <w:sz w:val="18"/>
                <w:szCs w:val="18"/>
              </w:rPr>
              <w:t>в</w:t>
            </w:r>
            <w:r w:rsidRPr="00066012">
              <w:rPr>
                <w:rFonts w:cs="Times New Roman"/>
                <w:sz w:val="18"/>
                <w:szCs w:val="18"/>
              </w:rPr>
              <w:t>ных документов, относящихся к собственности Моско</w:t>
            </w:r>
            <w:r w:rsidRPr="00066012">
              <w:rPr>
                <w:rFonts w:cs="Times New Roman"/>
                <w:sz w:val="18"/>
                <w:szCs w:val="18"/>
              </w:rPr>
              <w:t>в</w:t>
            </w:r>
            <w:r w:rsidRPr="00066012">
              <w:rPr>
                <w:rFonts w:cs="Times New Roman"/>
                <w:sz w:val="18"/>
                <w:szCs w:val="18"/>
              </w:rPr>
              <w:t>ской области и временно хранящихся в муниципальном архиве, освоенная бюджетом муниципального образов</w:t>
            </w:r>
            <w:r w:rsidRPr="00066012">
              <w:rPr>
                <w:rFonts w:cs="Times New Roman"/>
                <w:sz w:val="18"/>
                <w:szCs w:val="18"/>
              </w:rPr>
              <w:t>а</w:t>
            </w:r>
            <w:r w:rsidRPr="00066012">
              <w:rPr>
                <w:rFonts w:cs="Times New Roman"/>
                <w:sz w:val="18"/>
                <w:szCs w:val="18"/>
              </w:rPr>
              <w:t>ния Московской области за отчетный период;</w:t>
            </w:r>
            <w:r w:rsidRPr="00066012">
              <w:rPr>
                <w:rFonts w:cs="Times New Roman"/>
                <w:sz w:val="18"/>
                <w:szCs w:val="18"/>
              </w:rPr>
              <w:br/>
            </w:r>
            <w:r w:rsidRPr="00066012">
              <w:rPr>
                <w:rFonts w:cs="Times New Roman"/>
                <w:sz w:val="18"/>
                <w:szCs w:val="18"/>
                <w:lang w:val="en-US"/>
              </w:rPr>
              <w:t>V</w:t>
            </w:r>
            <w:r w:rsidRPr="00066012">
              <w:rPr>
                <w:rFonts w:cs="Times New Roman"/>
                <w:sz w:val="18"/>
                <w:szCs w:val="18"/>
              </w:rPr>
              <w:t>об – общая сумма субвенции бюджету муниципальн</w:t>
            </w:r>
            <w:r w:rsidRPr="00066012">
              <w:rPr>
                <w:rFonts w:cs="Times New Roman"/>
                <w:sz w:val="18"/>
                <w:szCs w:val="18"/>
              </w:rPr>
              <w:t>о</w:t>
            </w:r>
            <w:r w:rsidRPr="00066012">
              <w:rPr>
                <w:rFonts w:cs="Times New Roman"/>
                <w:sz w:val="18"/>
                <w:szCs w:val="18"/>
              </w:rPr>
              <w:t>го образования Московской области на обеспечение переданных государственных полномочий по временн</w:t>
            </w:r>
            <w:r w:rsidRPr="00066012">
              <w:rPr>
                <w:rFonts w:cs="Times New Roman"/>
                <w:sz w:val="18"/>
                <w:szCs w:val="18"/>
              </w:rPr>
              <w:t>о</w:t>
            </w:r>
            <w:r w:rsidRPr="00066012">
              <w:rPr>
                <w:rFonts w:cs="Times New Roman"/>
                <w:sz w:val="18"/>
                <w:szCs w:val="18"/>
              </w:rPr>
              <w:t>му хранению, комплектованию, учету и использованию архивных документов, относящихся к собственности Московской области и временно хранящихся в муниц</w:t>
            </w:r>
            <w:r w:rsidRPr="00066012">
              <w:rPr>
                <w:rFonts w:cs="Times New Roman"/>
                <w:sz w:val="18"/>
                <w:szCs w:val="18"/>
              </w:rPr>
              <w:t>и</w:t>
            </w:r>
            <w:r w:rsidRPr="00066012">
              <w:rPr>
                <w:rFonts w:cs="Times New Roman"/>
                <w:sz w:val="18"/>
                <w:szCs w:val="18"/>
              </w:rPr>
              <w:t>пальном архиве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sz w:val="18"/>
                <w:szCs w:val="18"/>
              </w:rPr>
              <w:lastRenderedPageBreak/>
              <w:t>Отчет об использовании субвенций бюджетам городских округов Моско</w:t>
            </w:r>
            <w:r w:rsidRPr="00066012">
              <w:rPr>
                <w:rFonts w:cs="Times New Roman"/>
                <w:sz w:val="18"/>
                <w:szCs w:val="18"/>
              </w:rPr>
              <w:t>в</w:t>
            </w:r>
            <w:r w:rsidRPr="00066012">
              <w:rPr>
                <w:rFonts w:cs="Times New Roman"/>
                <w:sz w:val="18"/>
                <w:szCs w:val="18"/>
              </w:rPr>
              <w:t>ской области на обеспечение переда</w:t>
            </w:r>
            <w:r w:rsidRPr="00066012">
              <w:rPr>
                <w:rFonts w:cs="Times New Roman"/>
                <w:sz w:val="18"/>
                <w:szCs w:val="18"/>
              </w:rPr>
              <w:t>н</w:t>
            </w:r>
            <w:r w:rsidRPr="00066012">
              <w:rPr>
                <w:rFonts w:cs="Times New Roman"/>
                <w:sz w:val="18"/>
                <w:szCs w:val="18"/>
              </w:rPr>
              <w:t xml:space="preserve">ных государственных полномочий Московской области по временному хранению, комплектованию, учету и </w:t>
            </w:r>
            <w:r w:rsidRPr="00066012">
              <w:rPr>
                <w:rFonts w:cs="Times New Roman"/>
                <w:sz w:val="18"/>
                <w:szCs w:val="18"/>
              </w:rPr>
              <w:lastRenderedPageBreak/>
              <w:t>использованию архивных документов, относящихся к собственности Моско</w:t>
            </w:r>
            <w:r w:rsidRPr="00066012">
              <w:rPr>
                <w:rFonts w:cs="Times New Roman"/>
                <w:sz w:val="18"/>
                <w:szCs w:val="18"/>
              </w:rPr>
              <w:t>в</w:t>
            </w:r>
            <w:r w:rsidRPr="00066012">
              <w:rPr>
                <w:rFonts w:cs="Times New Roman"/>
                <w:sz w:val="18"/>
                <w:szCs w:val="18"/>
              </w:rPr>
              <w:t>ской области и временно хранящихся в муниципальных архивах Московской области, по форме, утвержденной п</w:t>
            </w:r>
            <w:r w:rsidRPr="00066012">
              <w:rPr>
                <w:rFonts w:cs="Times New Roman"/>
                <w:sz w:val="18"/>
                <w:szCs w:val="18"/>
              </w:rPr>
              <w:t>о</w:t>
            </w:r>
            <w:r w:rsidRPr="00066012">
              <w:rPr>
                <w:rFonts w:cs="Times New Roman"/>
                <w:sz w:val="18"/>
                <w:szCs w:val="18"/>
              </w:rPr>
              <w:t>становлением Правительства Моско</w:t>
            </w:r>
            <w:r w:rsidRPr="00066012">
              <w:rPr>
                <w:rFonts w:cs="Times New Roman"/>
                <w:sz w:val="18"/>
                <w:szCs w:val="18"/>
              </w:rPr>
              <w:t>в</w:t>
            </w:r>
            <w:r w:rsidRPr="00066012">
              <w:rPr>
                <w:rFonts w:cs="Times New Roman"/>
                <w:sz w:val="18"/>
                <w:szCs w:val="18"/>
              </w:rPr>
              <w:t xml:space="preserve">ской области от 13.12.2019 № 959/43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6012">
              <w:rPr>
                <w:rFonts w:cs="Times New Roman"/>
                <w:color w:val="000000"/>
                <w:sz w:val="18"/>
                <w:szCs w:val="18"/>
              </w:rPr>
              <w:lastRenderedPageBreak/>
              <w:t>ежеквартально, заполняется нарастающим итогом</w:t>
            </w:r>
          </w:p>
        </w:tc>
      </w:tr>
      <w:tr w:rsidR="00066012" w:rsidRPr="00C932C5" w:rsidTr="00697152">
        <w:trPr>
          <w:trHeight w:val="80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rPr>
                <w:rFonts w:eastAsia="Times New Roman" w:cs="Times New Roman"/>
                <w:i/>
                <w:sz w:val="18"/>
                <w:szCs w:val="18"/>
              </w:rPr>
            </w:pPr>
            <w:r w:rsidRPr="00066012">
              <w:rPr>
                <w:rFonts w:eastAsia="Times New Roman" w:cs="Times New Roman"/>
                <w:i/>
                <w:sz w:val="18"/>
                <w:szCs w:val="18"/>
              </w:rPr>
              <w:t>результат к мероприятию 9.02.02</w:t>
            </w:r>
          </w:p>
          <w:p w:rsidR="00066012" w:rsidRPr="00066012" w:rsidRDefault="00066012" w:rsidP="00066012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066012">
              <w:rPr>
                <w:rFonts w:eastAsia="Times New Roman" w:cs="Times New Roman"/>
                <w:sz w:val="18"/>
                <w:szCs w:val="18"/>
              </w:rPr>
              <w:t>Количество помещений, выделенных для хранения архивных документов, отн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о</w:t>
            </w:r>
            <w:r w:rsidRPr="00066012">
              <w:rPr>
                <w:rFonts w:eastAsia="Times New Roman" w:cs="Times New Roman"/>
                <w:sz w:val="18"/>
                <w:szCs w:val="18"/>
              </w:rPr>
              <w:t>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66012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66012">
              <w:rPr>
                <w:rFonts w:cs="Times New Roman"/>
                <w:color w:val="000000"/>
                <w:sz w:val="18"/>
                <w:szCs w:val="18"/>
              </w:rPr>
              <w:t>К=</w:t>
            </w:r>
            <w:proofErr w:type="spellStart"/>
            <w:r w:rsidRPr="00066012">
              <w:rPr>
                <w:rFonts w:cs="Times New Roman"/>
                <w:color w:val="000000"/>
                <w:sz w:val="18"/>
                <w:szCs w:val="18"/>
              </w:rPr>
              <w:t>Кф</w:t>
            </w:r>
            <w:proofErr w:type="spellEnd"/>
            <w:r w:rsidRPr="00066012">
              <w:rPr>
                <w:rFonts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066012">
              <w:rPr>
                <w:rFonts w:cs="Times New Roman"/>
                <w:color w:val="000000"/>
                <w:sz w:val="18"/>
                <w:szCs w:val="18"/>
              </w:rPr>
              <w:t>Кп</w:t>
            </w:r>
            <w:proofErr w:type="spellEnd"/>
            <w:r w:rsidRPr="00066012">
              <w:rPr>
                <w:rFonts w:cs="Times New Roman"/>
                <w:color w:val="000000"/>
                <w:sz w:val="18"/>
                <w:szCs w:val="18"/>
              </w:rPr>
              <w:t>,</w:t>
            </w:r>
          </w:p>
          <w:p w:rsidR="00066012" w:rsidRPr="00066012" w:rsidRDefault="00066012" w:rsidP="0006601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66012">
              <w:rPr>
                <w:rFonts w:cs="Times New Roman"/>
                <w:color w:val="000000"/>
                <w:sz w:val="18"/>
                <w:szCs w:val="18"/>
              </w:rPr>
              <w:t>где:</w:t>
            </w:r>
          </w:p>
          <w:p w:rsidR="00066012" w:rsidRPr="00066012" w:rsidRDefault="00066012" w:rsidP="0006601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066012">
              <w:rPr>
                <w:rFonts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  <w:proofErr w:type="gramStart"/>
            <w:r w:rsidRPr="00066012">
              <w:rPr>
                <w:rFonts w:cs="Times New Roman"/>
                <w:color w:val="000000"/>
                <w:sz w:val="18"/>
                <w:szCs w:val="18"/>
              </w:rPr>
              <w:t>количество</w:t>
            </w:r>
            <w:proofErr w:type="gram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е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реоснащению;</w:t>
            </w:r>
          </w:p>
          <w:p w:rsidR="00066012" w:rsidRPr="00066012" w:rsidRDefault="00066012" w:rsidP="00066012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066012">
              <w:rPr>
                <w:rFonts w:cs="Times New Roman"/>
                <w:color w:val="000000"/>
                <w:sz w:val="18"/>
                <w:szCs w:val="18"/>
              </w:rPr>
              <w:t>Кф</w:t>
            </w:r>
            <w:proofErr w:type="spell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е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реоснащению в текущем году;</w:t>
            </w:r>
          </w:p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066012">
              <w:rPr>
                <w:rFonts w:cs="Times New Roman"/>
                <w:color w:val="000000"/>
                <w:sz w:val="18"/>
                <w:szCs w:val="18"/>
              </w:rPr>
              <w:t>Кп</w:t>
            </w:r>
            <w:proofErr w:type="spellEnd"/>
            <w:r w:rsidRPr="00066012">
              <w:rPr>
                <w:rFonts w:cs="Times New Roman"/>
                <w:color w:val="000000"/>
                <w:sz w:val="18"/>
                <w:szCs w:val="18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е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дение работ по капитальному (текущему) ремонту и техническому переоснащению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rPr>
                <w:rFonts w:cs="Times New Roman"/>
                <w:sz w:val="18"/>
                <w:szCs w:val="18"/>
              </w:rPr>
            </w:pPr>
            <w:r w:rsidRPr="00066012">
              <w:rPr>
                <w:rFonts w:cs="Times New Roman"/>
                <w:color w:val="000000"/>
                <w:sz w:val="18"/>
                <w:szCs w:val="18"/>
              </w:rPr>
              <w:t>Универсальный передаточный док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у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мент, счет, товарная накладная, акт о приемке-передаче товара, акт сдачи-приемки работ, акт о приемке выпо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л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ненных работ (форма КС-2), справка о стоимости выполненных работ и з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а</w:t>
            </w:r>
            <w:r w:rsidRPr="00066012">
              <w:rPr>
                <w:rFonts w:cs="Times New Roman"/>
                <w:color w:val="000000"/>
                <w:sz w:val="18"/>
                <w:szCs w:val="18"/>
              </w:rPr>
              <w:t>трат (форма КС-3)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12" w:rsidRPr="00066012" w:rsidRDefault="00066012" w:rsidP="0006601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66012">
              <w:rPr>
                <w:rFonts w:cs="Times New Roman"/>
                <w:color w:val="000000"/>
                <w:sz w:val="18"/>
                <w:szCs w:val="18"/>
              </w:rPr>
              <w:t>ежеквартально, нарастающим итогом</w:t>
            </w:r>
          </w:p>
        </w:tc>
      </w:tr>
    </w:tbl>
    <w:p w:rsidR="004D476F" w:rsidRPr="00C932C5" w:rsidRDefault="004D476F" w:rsidP="004D476F">
      <w:pPr>
        <w:widowControl w:val="0"/>
        <w:ind w:firstLine="53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D476F" w:rsidRDefault="004D476F" w:rsidP="004D476F">
      <w:pPr>
        <w:contextualSpacing/>
        <w:rPr>
          <w:rFonts w:cs="Times New Roman"/>
          <w:b/>
          <w:bCs/>
          <w:color w:val="FF0000"/>
          <w:sz w:val="20"/>
        </w:rPr>
      </w:pPr>
    </w:p>
    <w:p w:rsidR="00697152" w:rsidRDefault="00697152" w:rsidP="004D476F">
      <w:pPr>
        <w:contextualSpacing/>
        <w:rPr>
          <w:rFonts w:cs="Times New Roman"/>
          <w:b/>
          <w:bCs/>
          <w:color w:val="FF0000"/>
          <w:sz w:val="20"/>
        </w:rPr>
      </w:pPr>
    </w:p>
    <w:p w:rsidR="00697152" w:rsidRDefault="00697152" w:rsidP="004D476F">
      <w:pPr>
        <w:contextualSpacing/>
        <w:rPr>
          <w:rFonts w:cs="Times New Roman"/>
          <w:b/>
          <w:bCs/>
          <w:color w:val="FF0000"/>
          <w:sz w:val="20"/>
        </w:rPr>
      </w:pPr>
    </w:p>
    <w:p w:rsidR="00697152" w:rsidRDefault="00697152" w:rsidP="004D476F">
      <w:pPr>
        <w:contextualSpacing/>
        <w:rPr>
          <w:rFonts w:cs="Times New Roman"/>
          <w:b/>
          <w:bCs/>
          <w:color w:val="FF0000"/>
          <w:sz w:val="20"/>
        </w:rPr>
      </w:pPr>
    </w:p>
    <w:p w:rsidR="00697152" w:rsidRDefault="00697152" w:rsidP="004D476F">
      <w:pPr>
        <w:contextualSpacing/>
        <w:rPr>
          <w:rFonts w:cs="Times New Roman"/>
          <w:b/>
          <w:bCs/>
          <w:color w:val="FF0000"/>
          <w:sz w:val="20"/>
        </w:rPr>
      </w:pPr>
    </w:p>
    <w:p w:rsidR="00697152" w:rsidRDefault="00697152" w:rsidP="004D476F">
      <w:pPr>
        <w:contextualSpacing/>
        <w:rPr>
          <w:rFonts w:cs="Times New Roman"/>
          <w:b/>
          <w:bCs/>
          <w:color w:val="FF0000"/>
          <w:sz w:val="20"/>
        </w:rPr>
      </w:pPr>
    </w:p>
    <w:p w:rsidR="00697152" w:rsidRPr="002766A3" w:rsidRDefault="00697152" w:rsidP="004D476F">
      <w:pPr>
        <w:contextualSpacing/>
        <w:rPr>
          <w:rFonts w:cs="Times New Roman"/>
          <w:b/>
          <w:bCs/>
          <w:color w:val="FF0000"/>
          <w:sz w:val="20"/>
        </w:rPr>
      </w:pPr>
    </w:p>
    <w:p w:rsidR="00D34321" w:rsidRPr="002766A3" w:rsidRDefault="00D34321" w:rsidP="00D34321">
      <w:pPr>
        <w:widowControl w:val="0"/>
        <w:autoSpaceDE w:val="0"/>
        <w:autoSpaceDN w:val="0"/>
        <w:spacing w:line="276" w:lineRule="auto"/>
        <w:ind w:firstLine="539"/>
        <w:jc w:val="both"/>
        <w:rPr>
          <w:rFonts w:eastAsia="Times New Roman" w:cs="Times New Roman"/>
          <w:color w:val="FF0000"/>
          <w:sz w:val="8"/>
          <w:szCs w:val="24"/>
          <w:lang w:eastAsia="ru-RU"/>
        </w:rPr>
      </w:pPr>
    </w:p>
    <w:p w:rsidR="007C2437" w:rsidRDefault="007C2437" w:rsidP="00954D90">
      <w:pPr>
        <w:pStyle w:val="ad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C2437" w:rsidRPr="00D34321" w:rsidRDefault="007C2437" w:rsidP="00954D90">
      <w:pPr>
        <w:pStyle w:val="ad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D34321" w:rsidRDefault="00D34321" w:rsidP="00954D90">
      <w:pPr>
        <w:pStyle w:val="ad"/>
        <w:shd w:val="clear" w:color="auto" w:fill="FFFFFF"/>
        <w:spacing w:before="0" w:beforeAutospacing="0" w:after="0" w:afterAutospacing="0"/>
        <w:rPr>
          <w:color w:val="000000"/>
          <w:sz w:val="22"/>
          <w:szCs w:val="26"/>
        </w:rPr>
      </w:pPr>
    </w:p>
    <w:p w:rsidR="00155B6D" w:rsidRDefault="00155B6D" w:rsidP="00954D90">
      <w:pPr>
        <w:pStyle w:val="ad"/>
        <w:shd w:val="clear" w:color="auto" w:fill="FFFFFF"/>
        <w:spacing w:before="0" w:beforeAutospacing="0" w:after="0" w:afterAutospacing="0"/>
        <w:rPr>
          <w:color w:val="000000"/>
          <w:sz w:val="22"/>
          <w:szCs w:val="26"/>
        </w:rPr>
      </w:pPr>
    </w:p>
    <w:p w:rsidR="00D34321" w:rsidRPr="007043BB" w:rsidRDefault="00D34321" w:rsidP="000A1CE9">
      <w:pPr>
        <w:widowControl w:val="0"/>
        <w:numPr>
          <w:ilvl w:val="0"/>
          <w:numId w:val="29"/>
        </w:numPr>
        <w:autoSpaceDE w:val="0"/>
        <w:autoSpaceDN w:val="0"/>
        <w:spacing w:line="276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7043BB">
        <w:rPr>
          <w:rFonts w:cs="Times New Roman"/>
          <w:b/>
          <w:bCs/>
          <w:sz w:val="20"/>
          <w:szCs w:val="20"/>
        </w:rPr>
        <w:t xml:space="preserve">Паспорт Подпрограммы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</w:t>
      </w:r>
      <w:r w:rsidR="000A1CE9" w:rsidRPr="00D34321">
        <w:rPr>
          <w:rFonts w:eastAsia="Times New Roman" w:cs="Times New Roman"/>
          <w:b/>
          <w:sz w:val="20"/>
          <w:szCs w:val="24"/>
          <w:lang w:eastAsia="ru-RU"/>
        </w:rPr>
        <w:t>муниципальной программы «Культура</w:t>
      </w:r>
      <w:r w:rsidR="000A1CE9">
        <w:rPr>
          <w:rFonts w:eastAsia="Times New Roman" w:cs="Times New Roman"/>
          <w:b/>
          <w:sz w:val="20"/>
          <w:szCs w:val="24"/>
          <w:lang w:eastAsia="ru-RU"/>
        </w:rPr>
        <w:t xml:space="preserve"> и туризм</w:t>
      </w:r>
      <w:r w:rsidR="000A1CE9" w:rsidRPr="00D34321">
        <w:rPr>
          <w:rFonts w:eastAsia="Times New Roman" w:cs="Times New Roman"/>
          <w:b/>
          <w:sz w:val="20"/>
          <w:szCs w:val="24"/>
          <w:lang w:eastAsia="ru-RU"/>
        </w:rPr>
        <w:t>» на 202</w:t>
      </w:r>
      <w:r w:rsidR="000A1CE9">
        <w:rPr>
          <w:rFonts w:eastAsia="Times New Roman" w:cs="Times New Roman"/>
          <w:b/>
          <w:sz w:val="20"/>
          <w:szCs w:val="24"/>
          <w:lang w:eastAsia="ru-RU"/>
        </w:rPr>
        <w:t>3</w:t>
      </w:r>
      <w:r w:rsidR="000A1CE9" w:rsidRPr="00D34321">
        <w:rPr>
          <w:rFonts w:eastAsia="Times New Roman" w:cs="Times New Roman"/>
          <w:b/>
          <w:sz w:val="20"/>
          <w:szCs w:val="24"/>
          <w:lang w:eastAsia="ru-RU"/>
        </w:rPr>
        <w:t>-202</w:t>
      </w:r>
      <w:r w:rsidR="000A1CE9">
        <w:rPr>
          <w:rFonts w:eastAsia="Times New Roman" w:cs="Times New Roman"/>
          <w:b/>
          <w:sz w:val="20"/>
          <w:szCs w:val="24"/>
          <w:lang w:eastAsia="ru-RU"/>
        </w:rPr>
        <w:t>7</w:t>
      </w:r>
      <w:r w:rsidR="000A1CE9" w:rsidRPr="00D34321">
        <w:rPr>
          <w:rFonts w:eastAsia="Times New Roman" w:cs="Times New Roman"/>
          <w:b/>
          <w:sz w:val="20"/>
          <w:szCs w:val="24"/>
          <w:lang w:eastAsia="ru-RU"/>
        </w:rPr>
        <w:t xml:space="preserve"> годы</w:t>
      </w:r>
    </w:p>
    <w:p w:rsidR="00D34321" w:rsidRPr="00D34321" w:rsidRDefault="00D34321" w:rsidP="00D34321">
      <w:pPr>
        <w:widowControl w:val="0"/>
        <w:autoSpaceDE w:val="0"/>
        <w:autoSpaceDN w:val="0"/>
        <w:spacing w:line="276" w:lineRule="auto"/>
        <w:ind w:firstLine="539"/>
        <w:jc w:val="both"/>
        <w:rPr>
          <w:rFonts w:eastAsia="Times New Roman" w:cs="Times New Roman"/>
          <w:sz w:val="14"/>
          <w:szCs w:val="24"/>
          <w:lang w:eastAsia="ru-RU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2178"/>
        <w:gridCol w:w="3686"/>
        <w:gridCol w:w="1134"/>
        <w:gridCol w:w="992"/>
        <w:gridCol w:w="992"/>
        <w:gridCol w:w="993"/>
        <w:gridCol w:w="992"/>
        <w:gridCol w:w="1134"/>
      </w:tblGrid>
      <w:tr w:rsidR="00D34321" w:rsidRPr="00D34321" w:rsidTr="00D34321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21" w:rsidRPr="00D34321" w:rsidRDefault="00D34321" w:rsidP="00D3432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</w:t>
            </w: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21" w:rsidRPr="00D34321" w:rsidRDefault="00D34321" w:rsidP="00D3432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043BB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D34321" w:rsidRPr="00D34321" w:rsidTr="00D34321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321" w:rsidRPr="00D34321" w:rsidRDefault="00D34321" w:rsidP="00D3432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</w:t>
            </w: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 по годам реализации и главным распорядителям бюдже</w:t>
            </w: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т</w:t>
            </w: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ных средств, в том числе по годам: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21" w:rsidRPr="00D34321" w:rsidRDefault="00D34321" w:rsidP="00D3432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</w:t>
            </w: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21" w:rsidRPr="00D34321" w:rsidRDefault="00D34321" w:rsidP="00D3432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21" w:rsidRPr="00D34321" w:rsidRDefault="00D34321" w:rsidP="00D3432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7C2437" w:rsidRPr="00D34321" w:rsidTr="00D34321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C2437" w:rsidRPr="00D34321" w:rsidTr="00D34321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C2437" w:rsidRPr="00D34321" w:rsidTr="00D34321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C2437" w:rsidRPr="00D34321" w:rsidTr="00D34321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C2437" w:rsidRPr="00D34321" w:rsidTr="00D34321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C2437" w:rsidRPr="00D34321" w:rsidTr="00D34321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34321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37" w:rsidRPr="00D34321" w:rsidRDefault="007C2437" w:rsidP="007C2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321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D34321" w:rsidRPr="00D34321" w:rsidRDefault="00D34321" w:rsidP="00D34321">
      <w:pPr>
        <w:widowControl w:val="0"/>
        <w:autoSpaceDE w:val="0"/>
        <w:autoSpaceDN w:val="0"/>
        <w:spacing w:line="276" w:lineRule="auto"/>
        <w:ind w:firstLine="539"/>
        <w:jc w:val="both"/>
        <w:rPr>
          <w:rFonts w:eastAsia="Times New Roman" w:cs="Times New Roman"/>
          <w:sz w:val="10"/>
          <w:szCs w:val="24"/>
          <w:lang w:eastAsia="ru-RU"/>
        </w:rPr>
      </w:pPr>
    </w:p>
    <w:p w:rsidR="00D34321" w:rsidRPr="00D34321" w:rsidRDefault="00D34321" w:rsidP="000A1CE9">
      <w:pPr>
        <w:widowControl w:val="0"/>
        <w:numPr>
          <w:ilvl w:val="0"/>
          <w:numId w:val="29"/>
        </w:numPr>
        <w:autoSpaceDE w:val="0"/>
        <w:autoSpaceDN w:val="0"/>
        <w:jc w:val="both"/>
        <w:rPr>
          <w:rFonts w:eastAsia="Times New Roman" w:cs="Times New Roman"/>
          <w:b/>
          <w:sz w:val="20"/>
          <w:szCs w:val="24"/>
          <w:lang w:eastAsia="ru-RU"/>
        </w:rPr>
      </w:pPr>
      <w:r w:rsidRPr="00D34321">
        <w:rPr>
          <w:rFonts w:eastAsia="Times New Roman" w:cs="Times New Roman"/>
          <w:b/>
          <w:sz w:val="20"/>
          <w:szCs w:val="24"/>
          <w:lang w:eastAsia="ru-RU"/>
        </w:rPr>
        <w:t xml:space="preserve">Перечень мероприятий Подпрограммы I </w:t>
      </w:r>
      <w:r w:rsidRPr="00D34321">
        <w:rPr>
          <w:rFonts w:cs="Times New Roman"/>
          <w:b/>
          <w:bCs/>
          <w:sz w:val="20"/>
          <w:szCs w:val="20"/>
        </w:rPr>
        <w:t>«Сохранение, использование, популяризация</w:t>
      </w:r>
      <w:r w:rsidR="007C2437">
        <w:rPr>
          <w:rFonts w:cs="Times New Roman"/>
          <w:b/>
          <w:bCs/>
          <w:sz w:val="20"/>
          <w:szCs w:val="20"/>
        </w:rPr>
        <w:t xml:space="preserve"> и государственная охрана</w:t>
      </w:r>
      <w:r w:rsidRPr="00D34321">
        <w:rPr>
          <w:rFonts w:cs="Times New Roman"/>
          <w:b/>
          <w:bCs/>
          <w:sz w:val="20"/>
          <w:szCs w:val="20"/>
        </w:rPr>
        <w:t xml:space="preserve"> объектов культурного наследия (памятн</w:t>
      </w:r>
      <w:r w:rsidRPr="00D34321">
        <w:rPr>
          <w:rFonts w:cs="Times New Roman"/>
          <w:b/>
          <w:bCs/>
          <w:sz w:val="20"/>
          <w:szCs w:val="20"/>
        </w:rPr>
        <w:t>и</w:t>
      </w:r>
      <w:r w:rsidRPr="00D34321">
        <w:rPr>
          <w:rFonts w:cs="Times New Roman"/>
          <w:b/>
          <w:bCs/>
          <w:sz w:val="20"/>
          <w:szCs w:val="20"/>
        </w:rPr>
        <w:t>ков истории и культуры) народов Российской Федерации»</w:t>
      </w:r>
      <w:r w:rsidRPr="00D34321">
        <w:rPr>
          <w:rFonts w:eastAsia="Times New Roman" w:cs="Times New Roman"/>
          <w:b/>
          <w:sz w:val="20"/>
          <w:szCs w:val="24"/>
          <w:lang w:eastAsia="ru-RU"/>
        </w:rPr>
        <w:t xml:space="preserve"> муниципальной программы «Культура</w:t>
      </w:r>
      <w:r w:rsidR="000A1CE9">
        <w:rPr>
          <w:rFonts w:eastAsia="Times New Roman" w:cs="Times New Roman"/>
          <w:b/>
          <w:sz w:val="20"/>
          <w:szCs w:val="24"/>
          <w:lang w:eastAsia="ru-RU"/>
        </w:rPr>
        <w:t xml:space="preserve"> и туризм</w:t>
      </w:r>
      <w:r w:rsidRPr="00D34321">
        <w:rPr>
          <w:rFonts w:eastAsia="Times New Roman" w:cs="Times New Roman"/>
          <w:b/>
          <w:sz w:val="20"/>
          <w:szCs w:val="24"/>
          <w:lang w:eastAsia="ru-RU"/>
        </w:rPr>
        <w:t>» на 202</w:t>
      </w:r>
      <w:r w:rsidR="007C2437">
        <w:rPr>
          <w:rFonts w:eastAsia="Times New Roman" w:cs="Times New Roman"/>
          <w:b/>
          <w:sz w:val="20"/>
          <w:szCs w:val="24"/>
          <w:lang w:eastAsia="ru-RU"/>
        </w:rPr>
        <w:t>3</w:t>
      </w:r>
      <w:r w:rsidRPr="00D34321">
        <w:rPr>
          <w:rFonts w:eastAsia="Times New Roman" w:cs="Times New Roman"/>
          <w:b/>
          <w:sz w:val="20"/>
          <w:szCs w:val="24"/>
          <w:lang w:eastAsia="ru-RU"/>
        </w:rPr>
        <w:t>-202</w:t>
      </w:r>
      <w:r w:rsidR="007C2437">
        <w:rPr>
          <w:rFonts w:eastAsia="Times New Roman" w:cs="Times New Roman"/>
          <w:b/>
          <w:sz w:val="20"/>
          <w:szCs w:val="24"/>
          <w:lang w:eastAsia="ru-RU"/>
        </w:rPr>
        <w:t>7</w:t>
      </w:r>
      <w:r w:rsidRPr="00D34321">
        <w:rPr>
          <w:rFonts w:eastAsia="Times New Roman" w:cs="Times New Roman"/>
          <w:b/>
          <w:sz w:val="20"/>
          <w:szCs w:val="24"/>
          <w:lang w:eastAsia="ru-RU"/>
        </w:rPr>
        <w:t xml:space="preserve"> годы </w:t>
      </w:r>
    </w:p>
    <w:p w:rsidR="00D34321" w:rsidRPr="00D34321" w:rsidRDefault="00D34321" w:rsidP="00D34321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0"/>
          <w:szCs w:val="24"/>
          <w:lang w:eastAsia="ru-RU"/>
        </w:rPr>
      </w:pPr>
    </w:p>
    <w:tbl>
      <w:tblPr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006"/>
        <w:gridCol w:w="1247"/>
        <w:gridCol w:w="1984"/>
        <w:gridCol w:w="1843"/>
        <w:gridCol w:w="992"/>
        <w:gridCol w:w="851"/>
        <w:gridCol w:w="709"/>
        <w:gridCol w:w="850"/>
        <w:gridCol w:w="851"/>
        <w:gridCol w:w="992"/>
        <w:gridCol w:w="1701"/>
      </w:tblGrid>
      <w:tr w:rsidR="00C36C15" w:rsidRPr="00D34321" w:rsidTr="00697152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52" w:rsidRDefault="00C36C15" w:rsidP="00D343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Сроки </w:t>
            </w:r>
          </w:p>
          <w:p w:rsidR="00697152" w:rsidRDefault="00C36C15" w:rsidP="00D343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исполнения </w:t>
            </w:r>
          </w:p>
          <w:p w:rsidR="00697152" w:rsidRDefault="00C36C15" w:rsidP="00D343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</w:t>
            </w:r>
          </w:p>
          <w:p w:rsidR="00C36C15" w:rsidRPr="00697152" w:rsidRDefault="00C36C15" w:rsidP="00697152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</w:t>
            </w:r>
            <w:r w:rsidRPr="00D34321">
              <w:rPr>
                <w:rFonts w:eastAsiaTheme="minorEastAsia" w:cs="Times New Roman"/>
                <w:sz w:val="14"/>
                <w:szCs w:val="18"/>
                <w:lang w:eastAsia="ru-RU"/>
              </w:rPr>
              <w:t>д</w:t>
            </w:r>
            <w:r w:rsidRPr="00D34321">
              <w:rPr>
                <w:rFonts w:eastAsiaTheme="minorEastAsia" w:cs="Times New Roman"/>
                <w:sz w:val="14"/>
                <w:szCs w:val="18"/>
                <w:lang w:eastAsia="ru-RU"/>
              </w:rPr>
              <w:t>шествующему году начала реализации муниципальной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 Подпр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граммы </w:t>
            </w:r>
          </w:p>
        </w:tc>
      </w:tr>
      <w:tr w:rsidR="00C36C15" w:rsidRPr="00D34321" w:rsidTr="0069715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7C2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D34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C36C15" w:rsidRPr="00D34321" w:rsidTr="00697152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34321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D34321"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Pr="00D34321">
              <w:rPr>
                <w:rFonts w:cs="Times New Roman"/>
                <w:sz w:val="18"/>
                <w:szCs w:val="18"/>
              </w:rPr>
              <w:t>Гос</w:t>
            </w:r>
            <w:r w:rsidRPr="00D34321">
              <w:rPr>
                <w:rFonts w:cs="Times New Roman"/>
                <w:sz w:val="18"/>
                <w:szCs w:val="18"/>
              </w:rPr>
              <w:t>у</w:t>
            </w:r>
            <w:r w:rsidRPr="00D34321">
              <w:rPr>
                <w:rFonts w:cs="Times New Roman"/>
                <w:sz w:val="18"/>
                <w:szCs w:val="18"/>
              </w:rPr>
              <w:t>дарственная охрана объектов кул</w:t>
            </w:r>
            <w:r w:rsidRPr="00D34321">
              <w:rPr>
                <w:rFonts w:cs="Times New Roman"/>
                <w:sz w:val="18"/>
                <w:szCs w:val="18"/>
              </w:rPr>
              <w:t>ь</w:t>
            </w:r>
            <w:r w:rsidRPr="00D34321">
              <w:rPr>
                <w:rFonts w:cs="Times New Roman"/>
                <w:sz w:val="18"/>
                <w:szCs w:val="18"/>
              </w:rPr>
              <w:t>турного наследия (местного мун</w:t>
            </w:r>
            <w:r w:rsidRPr="00D34321">
              <w:rPr>
                <w:rFonts w:cs="Times New Roman"/>
                <w:sz w:val="18"/>
                <w:szCs w:val="18"/>
              </w:rPr>
              <w:t>и</w:t>
            </w:r>
            <w:r w:rsidRPr="00D34321">
              <w:rPr>
                <w:rFonts w:cs="Times New Roman"/>
                <w:sz w:val="18"/>
                <w:szCs w:val="18"/>
              </w:rPr>
              <w:t>ципального значения)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jc w:val="center"/>
            </w:pPr>
            <w:r w:rsidRPr="00D34321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D34321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D34321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D34321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</w:tr>
      <w:tr w:rsidR="00C36C15" w:rsidRPr="00D34321" w:rsidTr="00697152">
        <w:trPr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925788">
              <w:rPr>
                <w:rFonts w:cs="Times New Roman"/>
                <w:sz w:val="16"/>
                <w:szCs w:val="16"/>
              </w:rPr>
              <w:t>в</w:t>
            </w:r>
            <w:r w:rsidRPr="00925788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15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A139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A139F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A139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AA31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A139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A139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A139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A139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A139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A139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A139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A139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34321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 w:rsidR="00DE5963"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1.</w:t>
            </w:r>
            <w:r w:rsidR="00DE5963"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1.</w:t>
            </w:r>
          </w:p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34321">
              <w:rPr>
                <w:rFonts w:cs="Times New Roman"/>
                <w:sz w:val="18"/>
                <w:szCs w:val="18"/>
              </w:rPr>
              <w:t>Установка на объектах культурного наследия, находящихся в собстве</w:t>
            </w:r>
            <w:r w:rsidRPr="00D34321">
              <w:rPr>
                <w:rFonts w:cs="Times New Roman"/>
                <w:sz w:val="18"/>
                <w:szCs w:val="18"/>
              </w:rPr>
              <w:t>н</w:t>
            </w:r>
            <w:r w:rsidRPr="00D34321">
              <w:rPr>
                <w:rFonts w:cs="Times New Roman"/>
                <w:sz w:val="18"/>
                <w:szCs w:val="18"/>
              </w:rPr>
              <w:t xml:space="preserve">ности муниципального образования информационных надписей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Default="00C36C15" w:rsidP="00692DAD">
            <w:pPr>
              <w:jc w:val="center"/>
            </w:pPr>
            <w:r w:rsidRPr="00CF1F31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925788">
              <w:rPr>
                <w:rFonts w:cs="Times New Roman"/>
                <w:sz w:val="16"/>
                <w:szCs w:val="16"/>
              </w:rPr>
              <w:t>в</w:t>
            </w:r>
            <w:r w:rsidRPr="00925788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33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1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34321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 w:rsidR="00DE5963"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1.</w:t>
            </w:r>
            <w:r w:rsidR="00DE5963"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2.</w:t>
            </w:r>
          </w:p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cs="Times New Roman"/>
                <w:sz w:val="18"/>
                <w:szCs w:val="18"/>
              </w:rPr>
              <w:t>Разработка проектов границ терр</w:t>
            </w:r>
            <w:r w:rsidRPr="00D34321">
              <w:rPr>
                <w:rFonts w:cs="Times New Roman"/>
                <w:sz w:val="18"/>
                <w:szCs w:val="18"/>
              </w:rPr>
              <w:t>и</w:t>
            </w:r>
            <w:r w:rsidRPr="00D34321">
              <w:rPr>
                <w:rFonts w:cs="Times New Roman"/>
                <w:sz w:val="18"/>
                <w:szCs w:val="18"/>
              </w:rPr>
              <w:t>торий и зон охраны объектов кул</w:t>
            </w:r>
            <w:r w:rsidRPr="00D34321">
              <w:rPr>
                <w:rFonts w:cs="Times New Roman"/>
                <w:sz w:val="18"/>
                <w:szCs w:val="18"/>
              </w:rPr>
              <w:t>ь</w:t>
            </w:r>
            <w:r w:rsidRPr="00D34321">
              <w:rPr>
                <w:rFonts w:cs="Times New Roman"/>
                <w:sz w:val="18"/>
                <w:szCs w:val="18"/>
              </w:rPr>
              <w:t>турного наследия местного (мун</w:t>
            </w:r>
            <w:r w:rsidRPr="00D34321">
              <w:rPr>
                <w:rFonts w:cs="Times New Roman"/>
                <w:sz w:val="18"/>
                <w:szCs w:val="18"/>
              </w:rPr>
              <w:t>и</w:t>
            </w:r>
            <w:r w:rsidRPr="00D34321">
              <w:rPr>
                <w:rFonts w:cs="Times New Roman"/>
                <w:sz w:val="18"/>
                <w:szCs w:val="18"/>
              </w:rPr>
              <w:t>ципального) значения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Default="00C36C15" w:rsidP="00692DAD">
            <w:pPr>
              <w:jc w:val="center"/>
            </w:pPr>
            <w:r w:rsidRPr="00CF1F31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2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925788">
              <w:rPr>
                <w:rFonts w:cs="Times New Roman"/>
                <w:sz w:val="16"/>
                <w:szCs w:val="16"/>
              </w:rPr>
              <w:t>в</w:t>
            </w:r>
            <w:r w:rsidRPr="00925788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1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963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sz w:val="18"/>
                <w:szCs w:val="18"/>
              </w:rPr>
            </w:pPr>
            <w:r w:rsidRPr="00D34321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</w:p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34321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D34321">
              <w:rPr>
                <w:rFonts w:cs="Times New Roman"/>
                <w:sz w:val="18"/>
                <w:szCs w:val="18"/>
              </w:rPr>
              <w:t>Сохранение, использование и п</w:t>
            </w:r>
            <w:r w:rsidRPr="00D34321">
              <w:rPr>
                <w:rFonts w:cs="Times New Roman"/>
                <w:sz w:val="18"/>
                <w:szCs w:val="18"/>
              </w:rPr>
              <w:t>о</w:t>
            </w:r>
            <w:r w:rsidRPr="00D34321">
              <w:rPr>
                <w:rFonts w:cs="Times New Roman"/>
                <w:sz w:val="18"/>
                <w:szCs w:val="18"/>
              </w:rPr>
              <w:t>пуляризация объектов культурного наследия находящихся в собстве</w:t>
            </w:r>
            <w:r w:rsidRPr="00D34321">
              <w:rPr>
                <w:rFonts w:cs="Times New Roman"/>
                <w:sz w:val="18"/>
                <w:szCs w:val="18"/>
              </w:rPr>
              <w:t>н</w:t>
            </w:r>
            <w:r w:rsidRPr="00D34321">
              <w:rPr>
                <w:rFonts w:cs="Times New Roman"/>
                <w:sz w:val="18"/>
                <w:szCs w:val="18"/>
              </w:rPr>
              <w:t xml:space="preserve">ности муниципального образования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Default="00C36C15" w:rsidP="00692DAD">
            <w:pPr>
              <w:jc w:val="center"/>
            </w:pPr>
            <w:r w:rsidRPr="00CF1F31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</w:tr>
      <w:tr w:rsidR="00C36C15" w:rsidRPr="00D34321" w:rsidTr="00697152">
        <w:trPr>
          <w:trHeight w:val="1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925788">
              <w:rPr>
                <w:rFonts w:cs="Times New Roman"/>
                <w:sz w:val="16"/>
                <w:szCs w:val="16"/>
              </w:rPr>
              <w:t>в</w:t>
            </w:r>
            <w:r w:rsidRPr="00925788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1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1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1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left="-604" w:right="-108" w:firstLine="6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34321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 w:rsidR="00DE5963"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2.</w:t>
            </w:r>
            <w:r w:rsidR="00DE5963"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1.</w:t>
            </w:r>
            <w:r w:rsidRPr="00D3432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34321">
              <w:rPr>
                <w:rFonts w:cs="Times New Roman"/>
                <w:sz w:val="18"/>
                <w:szCs w:val="18"/>
              </w:rPr>
              <w:t>Разработка проектной документ</w:t>
            </w:r>
            <w:r w:rsidRPr="00D34321">
              <w:rPr>
                <w:rFonts w:cs="Times New Roman"/>
                <w:sz w:val="18"/>
                <w:szCs w:val="18"/>
              </w:rPr>
              <w:t>а</w:t>
            </w:r>
            <w:r w:rsidRPr="00D34321">
              <w:rPr>
                <w:rFonts w:cs="Times New Roman"/>
                <w:sz w:val="18"/>
                <w:szCs w:val="18"/>
              </w:rPr>
              <w:t>ции по сохранению объектов кул</w:t>
            </w:r>
            <w:r w:rsidRPr="00D34321">
              <w:rPr>
                <w:rFonts w:cs="Times New Roman"/>
                <w:sz w:val="18"/>
                <w:szCs w:val="18"/>
              </w:rPr>
              <w:t>ь</w:t>
            </w:r>
            <w:r w:rsidRPr="00D34321">
              <w:rPr>
                <w:rFonts w:cs="Times New Roman"/>
                <w:sz w:val="18"/>
                <w:szCs w:val="18"/>
              </w:rPr>
              <w:t>турного наследия находящихся в собственности муниципальных образований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Default="00C36C15" w:rsidP="00692DAD">
            <w:pPr>
              <w:jc w:val="center"/>
            </w:pPr>
            <w:r w:rsidRPr="00CF1F31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</w:tr>
      <w:tr w:rsidR="00C36C15" w:rsidRPr="00D34321" w:rsidTr="00697152">
        <w:trPr>
          <w:trHeight w:val="1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925788">
              <w:rPr>
                <w:rFonts w:cs="Times New Roman"/>
                <w:sz w:val="16"/>
                <w:szCs w:val="16"/>
              </w:rPr>
              <w:t>в</w:t>
            </w:r>
            <w:r w:rsidRPr="00925788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1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1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left="-801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34321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 w:rsidR="00DE5963"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2.</w:t>
            </w:r>
            <w:r w:rsidR="00DE5963"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2.</w:t>
            </w:r>
          </w:p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7C2437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объектов культурного наследия (памятников истории и культуры), находящихся в со</w:t>
            </w:r>
            <w:r w:rsidRPr="007C2437">
              <w:rPr>
                <w:rFonts w:eastAsiaTheme="minorEastAsia" w:cs="Times New Roman"/>
                <w:sz w:val="18"/>
                <w:szCs w:val="18"/>
                <w:lang w:eastAsia="ru-RU"/>
              </w:rPr>
              <w:t>б</w:t>
            </w:r>
            <w:r w:rsidRPr="007C2437">
              <w:rPr>
                <w:rFonts w:eastAsiaTheme="minorEastAsia" w:cs="Times New Roman"/>
                <w:sz w:val="18"/>
                <w:szCs w:val="18"/>
                <w:lang w:eastAsia="ru-RU"/>
              </w:rPr>
              <w:t>ственности муниципальных обр</w:t>
            </w:r>
            <w:r w:rsidRPr="007C2437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C2437">
              <w:rPr>
                <w:rFonts w:eastAsiaTheme="minorEastAsia" w:cs="Times New Roman"/>
                <w:sz w:val="18"/>
                <w:szCs w:val="18"/>
                <w:lang w:eastAsia="ru-RU"/>
              </w:rPr>
              <w:t>зований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Default="00C36C15" w:rsidP="00692DAD">
            <w:pPr>
              <w:jc w:val="center"/>
            </w:pPr>
            <w:r w:rsidRPr="0077410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left="-84" w:firstLine="8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</w:tr>
      <w:tr w:rsidR="00C36C15" w:rsidRPr="00D34321" w:rsidTr="00697152">
        <w:trPr>
          <w:trHeight w:val="3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925788">
              <w:rPr>
                <w:rFonts w:cs="Times New Roman"/>
                <w:sz w:val="16"/>
                <w:szCs w:val="16"/>
              </w:rPr>
              <w:t>в</w:t>
            </w:r>
            <w:r w:rsidRPr="00925788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1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1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4321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 w:rsidR="00DE5963">
              <w:rPr>
                <w:rFonts w:cs="Times New Roman"/>
                <w:i/>
                <w:sz w:val="18"/>
                <w:szCs w:val="18"/>
              </w:rPr>
              <w:t>02</w:t>
            </w:r>
            <w:r w:rsidRPr="00D34321">
              <w:rPr>
                <w:rFonts w:cs="Times New Roman"/>
                <w:i/>
                <w:sz w:val="18"/>
                <w:szCs w:val="18"/>
              </w:rPr>
              <w:t>.</w:t>
            </w:r>
            <w:r w:rsidR="00DE5963">
              <w:rPr>
                <w:rFonts w:cs="Times New Roman"/>
                <w:i/>
                <w:sz w:val="18"/>
                <w:szCs w:val="18"/>
              </w:rPr>
              <w:t>0</w:t>
            </w:r>
            <w:r w:rsidRPr="00D34321">
              <w:rPr>
                <w:rFonts w:cs="Times New Roman"/>
                <w:i/>
                <w:sz w:val="18"/>
                <w:szCs w:val="18"/>
              </w:rPr>
              <w:t>3</w:t>
            </w:r>
            <w:r w:rsidRPr="00D34321">
              <w:rPr>
                <w:sz w:val="18"/>
                <w:szCs w:val="18"/>
              </w:rPr>
              <w:t xml:space="preserve"> </w:t>
            </w:r>
          </w:p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34321">
              <w:rPr>
                <w:sz w:val="18"/>
                <w:szCs w:val="18"/>
              </w:rPr>
              <w:t>Обеспечение условий доступности для инвалидов объектов культурн</w:t>
            </w:r>
            <w:r w:rsidRPr="00D34321">
              <w:rPr>
                <w:sz w:val="18"/>
                <w:szCs w:val="18"/>
              </w:rPr>
              <w:t>о</w:t>
            </w:r>
            <w:r w:rsidRPr="00D34321">
              <w:rPr>
                <w:sz w:val="18"/>
                <w:szCs w:val="18"/>
              </w:rPr>
              <w:t>го наследия, находящихся в со</w:t>
            </w:r>
            <w:r w:rsidRPr="00D34321">
              <w:rPr>
                <w:sz w:val="18"/>
                <w:szCs w:val="18"/>
              </w:rPr>
              <w:t>б</w:t>
            </w:r>
            <w:r w:rsidRPr="00D34321">
              <w:rPr>
                <w:sz w:val="18"/>
                <w:szCs w:val="18"/>
              </w:rPr>
              <w:t>ственности муниципальных обр</w:t>
            </w:r>
            <w:r w:rsidRPr="00D34321">
              <w:rPr>
                <w:sz w:val="18"/>
                <w:szCs w:val="18"/>
              </w:rPr>
              <w:t>а</w:t>
            </w:r>
            <w:r w:rsidRPr="00D34321">
              <w:rPr>
                <w:sz w:val="18"/>
                <w:szCs w:val="18"/>
              </w:rPr>
              <w:t>зований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Default="00C36C15" w:rsidP="00692DAD">
            <w:pPr>
              <w:jc w:val="center"/>
            </w:pPr>
            <w:r w:rsidRPr="0077410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</w:tr>
      <w:tr w:rsidR="00C36C15" w:rsidRPr="00D34321" w:rsidTr="00697152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925788">
              <w:rPr>
                <w:rFonts w:cs="Times New Roman"/>
                <w:sz w:val="16"/>
                <w:szCs w:val="16"/>
              </w:rPr>
              <w:t>в</w:t>
            </w:r>
            <w:r w:rsidRPr="00925788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1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692DAD">
              <w:rPr>
                <w:rFonts w:cs="Times New Roman"/>
                <w:b/>
                <w:sz w:val="18"/>
                <w:szCs w:val="18"/>
              </w:rPr>
              <w:t xml:space="preserve">Итого по подпрограмме: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7410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925788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692DAD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692DA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34321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</w:tr>
      <w:tr w:rsidR="00C36C15" w:rsidRPr="00D34321" w:rsidTr="00697152">
        <w:trPr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925788">
              <w:rPr>
                <w:rFonts w:cs="Times New Roman"/>
                <w:sz w:val="16"/>
                <w:szCs w:val="16"/>
              </w:rPr>
              <w:t>в</w:t>
            </w:r>
            <w:r w:rsidRPr="00925788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1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36C15" w:rsidRPr="00D34321" w:rsidTr="00697152">
        <w:trPr>
          <w:trHeight w:val="1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925788" w:rsidRDefault="00C36C15" w:rsidP="00692D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92578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15" w:rsidRPr="00D34321" w:rsidRDefault="00C36C15" w:rsidP="00692D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D34321" w:rsidRPr="00D34321" w:rsidRDefault="00D34321" w:rsidP="00D34321">
      <w:pPr>
        <w:jc w:val="center"/>
        <w:rPr>
          <w:rFonts w:cs="Times New Roman"/>
          <w:b/>
          <w:sz w:val="8"/>
        </w:rPr>
      </w:pPr>
    </w:p>
    <w:p w:rsidR="00692DAD" w:rsidRDefault="00692DAD" w:rsidP="00F21DC0">
      <w:pPr>
        <w:jc w:val="center"/>
        <w:rPr>
          <w:rFonts w:cs="Times New Roman"/>
          <w:b/>
          <w:sz w:val="12"/>
        </w:rPr>
      </w:pPr>
    </w:p>
    <w:p w:rsidR="00692DAD" w:rsidRDefault="00692DAD" w:rsidP="00F21DC0">
      <w:pPr>
        <w:jc w:val="center"/>
        <w:rPr>
          <w:rFonts w:cs="Times New Roman"/>
          <w:b/>
          <w:sz w:val="12"/>
        </w:rPr>
      </w:pPr>
    </w:p>
    <w:p w:rsidR="00697152" w:rsidRDefault="00697152" w:rsidP="00F21DC0">
      <w:pPr>
        <w:jc w:val="center"/>
        <w:rPr>
          <w:rFonts w:cs="Times New Roman"/>
          <w:b/>
          <w:sz w:val="12"/>
        </w:rPr>
      </w:pPr>
    </w:p>
    <w:p w:rsidR="00692DAD" w:rsidRPr="003E1ABE" w:rsidRDefault="00692DAD" w:rsidP="00F21DC0">
      <w:pPr>
        <w:jc w:val="center"/>
        <w:rPr>
          <w:rFonts w:cs="Times New Roman"/>
          <w:b/>
          <w:sz w:val="12"/>
        </w:rPr>
      </w:pPr>
    </w:p>
    <w:p w:rsidR="00FD44AF" w:rsidRPr="007043BB" w:rsidRDefault="00F21DC0" w:rsidP="000A1CE9">
      <w:pPr>
        <w:pStyle w:val="ae"/>
        <w:numPr>
          <w:ilvl w:val="0"/>
          <w:numId w:val="29"/>
        </w:numPr>
        <w:jc w:val="center"/>
        <w:rPr>
          <w:rFonts w:cs="Times New Roman"/>
          <w:b/>
          <w:bCs/>
          <w:sz w:val="20"/>
          <w:szCs w:val="20"/>
        </w:rPr>
      </w:pPr>
      <w:r w:rsidRPr="007043BB">
        <w:rPr>
          <w:rFonts w:cs="Times New Roman"/>
          <w:b/>
          <w:bCs/>
          <w:sz w:val="20"/>
          <w:szCs w:val="20"/>
        </w:rPr>
        <w:t xml:space="preserve">Паспорт Подпрограммы </w:t>
      </w:r>
      <w:r w:rsidRPr="007043BB">
        <w:rPr>
          <w:rFonts w:cs="Times New Roman"/>
          <w:b/>
          <w:sz w:val="20"/>
          <w:szCs w:val="20"/>
          <w:lang w:val="en-US"/>
        </w:rPr>
        <w:t>II</w:t>
      </w:r>
      <w:r w:rsidRPr="007043BB">
        <w:rPr>
          <w:rFonts w:cs="Times New Roman"/>
          <w:b/>
          <w:bCs/>
          <w:sz w:val="20"/>
          <w:szCs w:val="20"/>
        </w:rPr>
        <w:t xml:space="preserve"> «Развитие музейного дела» муниципальной программы «Культура</w:t>
      </w:r>
      <w:r w:rsidR="000A1CE9">
        <w:rPr>
          <w:rFonts w:cs="Times New Roman"/>
          <w:b/>
          <w:bCs/>
          <w:sz w:val="20"/>
          <w:szCs w:val="20"/>
        </w:rPr>
        <w:t xml:space="preserve"> и туризм</w:t>
      </w:r>
      <w:r w:rsidRPr="007043BB">
        <w:rPr>
          <w:rFonts w:cs="Times New Roman"/>
          <w:b/>
          <w:bCs/>
          <w:sz w:val="20"/>
          <w:szCs w:val="20"/>
        </w:rPr>
        <w:t>» на 20</w:t>
      </w:r>
      <w:r w:rsidR="0001648D" w:rsidRPr="007043BB">
        <w:rPr>
          <w:rFonts w:cs="Times New Roman"/>
          <w:b/>
          <w:bCs/>
          <w:sz w:val="20"/>
          <w:szCs w:val="20"/>
        </w:rPr>
        <w:t>23</w:t>
      </w:r>
      <w:r w:rsidRPr="007043BB">
        <w:rPr>
          <w:rFonts w:cs="Times New Roman"/>
          <w:b/>
          <w:bCs/>
          <w:sz w:val="20"/>
          <w:szCs w:val="20"/>
        </w:rPr>
        <w:t>-202</w:t>
      </w:r>
      <w:r w:rsidR="0001648D" w:rsidRPr="007043BB">
        <w:rPr>
          <w:rFonts w:cs="Times New Roman"/>
          <w:b/>
          <w:bCs/>
          <w:sz w:val="20"/>
          <w:szCs w:val="20"/>
        </w:rPr>
        <w:t>7</w:t>
      </w:r>
      <w:r w:rsidRPr="007043BB">
        <w:rPr>
          <w:rFonts w:cs="Times New Roman"/>
          <w:b/>
          <w:bCs/>
          <w:sz w:val="20"/>
          <w:szCs w:val="20"/>
        </w:rPr>
        <w:t>»</w:t>
      </w:r>
    </w:p>
    <w:p w:rsidR="00F21DC0" w:rsidRPr="00524F1B" w:rsidRDefault="00F21DC0" w:rsidP="00FD44AF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F21DC0" w:rsidRPr="003E1ABE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9"/>
        <w:gridCol w:w="1612"/>
        <w:gridCol w:w="3686"/>
        <w:gridCol w:w="1134"/>
        <w:gridCol w:w="1135"/>
        <w:gridCol w:w="1135"/>
        <w:gridCol w:w="1134"/>
        <w:gridCol w:w="1418"/>
        <w:gridCol w:w="1362"/>
      </w:tblGrid>
      <w:tr w:rsidR="00683CA7" w:rsidRPr="007939E5" w:rsidTr="0020491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A7" w:rsidRPr="007939E5" w:rsidRDefault="00683CA7" w:rsidP="00204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A7" w:rsidRPr="007939E5" w:rsidRDefault="00683CA7" w:rsidP="00204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92DAD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683CA7" w:rsidRPr="007939E5" w:rsidTr="00204912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CA7" w:rsidRDefault="00683CA7" w:rsidP="00204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 по годам реализации и главным распорядителям бю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жетных средств, в том числе по годам:</w:t>
            </w:r>
          </w:p>
          <w:p w:rsidR="00683CA7" w:rsidRPr="00026501" w:rsidRDefault="00683CA7" w:rsidP="00204912">
            <w:pPr>
              <w:ind w:firstLine="70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CA7" w:rsidRPr="007939E5" w:rsidRDefault="00683CA7" w:rsidP="00204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A7" w:rsidRPr="007939E5" w:rsidRDefault="00683CA7" w:rsidP="00204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A7" w:rsidRPr="007939E5" w:rsidRDefault="00683CA7" w:rsidP="002049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83CA7" w:rsidRPr="007939E5" w:rsidTr="00204912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CA7" w:rsidRPr="007939E5" w:rsidRDefault="00683CA7" w:rsidP="002049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3CA7" w:rsidRPr="007939E5" w:rsidRDefault="00683CA7" w:rsidP="002049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A7" w:rsidRPr="007939E5" w:rsidRDefault="00683CA7" w:rsidP="002049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A7" w:rsidRPr="007043BB" w:rsidRDefault="00683CA7" w:rsidP="002049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043BB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A7" w:rsidRPr="007043BB" w:rsidRDefault="00683CA7" w:rsidP="002049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043BB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A7" w:rsidRPr="007043BB" w:rsidRDefault="00683CA7" w:rsidP="002049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043BB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A7" w:rsidRPr="007043BB" w:rsidRDefault="00683CA7" w:rsidP="002049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043BB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A7" w:rsidRPr="007043BB" w:rsidRDefault="00683CA7" w:rsidP="002049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043BB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A7" w:rsidRPr="007043BB" w:rsidRDefault="00683CA7" w:rsidP="0020491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043BB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B20EA0" w:rsidRPr="007939E5" w:rsidTr="00204912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7939E5" w:rsidRDefault="00B20EA0" w:rsidP="002049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7939E5" w:rsidRDefault="00B20EA0" w:rsidP="00204912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7939E5" w:rsidRDefault="00B20EA0" w:rsidP="00204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21 780,1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89</w:t>
            </w:r>
            <w:r>
              <w:rPr>
                <w:rFonts w:cs="Times New Roman"/>
                <w:b/>
                <w:sz w:val="18"/>
                <w:szCs w:val="18"/>
              </w:rPr>
              <w:t> 582,9</w:t>
            </w:r>
          </w:p>
        </w:tc>
      </w:tr>
      <w:tr w:rsidR="00B20EA0" w:rsidRPr="007939E5" w:rsidTr="00204912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7939E5" w:rsidRDefault="00B20EA0" w:rsidP="002049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7939E5" w:rsidRDefault="00B20EA0" w:rsidP="002049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7939E5" w:rsidRDefault="00B20EA0" w:rsidP="00204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18"/>
                <w:szCs w:val="20"/>
              </w:rPr>
              <w:t>1 623,0</w:t>
            </w:r>
          </w:p>
        </w:tc>
      </w:tr>
      <w:tr w:rsidR="00B20EA0" w:rsidRPr="007939E5" w:rsidTr="00204912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7939E5" w:rsidRDefault="00B20EA0" w:rsidP="002049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7939E5" w:rsidRDefault="00B20EA0" w:rsidP="002049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7939E5" w:rsidRDefault="00B20EA0" w:rsidP="00204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20EA0" w:rsidRPr="007939E5" w:rsidTr="00204912">
        <w:trPr>
          <w:trHeight w:val="6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7939E5" w:rsidRDefault="00B20EA0" w:rsidP="002049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7939E5" w:rsidRDefault="00B20EA0" w:rsidP="002049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7939E5" w:rsidRDefault="00B20EA0" w:rsidP="00204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20 157,1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18"/>
                <w:szCs w:val="18"/>
              </w:rPr>
              <w:t>87 959,9</w:t>
            </w:r>
          </w:p>
        </w:tc>
      </w:tr>
      <w:tr w:rsidR="00B20EA0" w:rsidRPr="007939E5" w:rsidTr="00204912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7939E5" w:rsidRDefault="00B20EA0" w:rsidP="002049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7939E5" w:rsidRDefault="00B20EA0" w:rsidP="0020491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7939E5" w:rsidRDefault="00B20EA0" w:rsidP="00204912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026501" w:rsidRPr="00642E29" w:rsidRDefault="00026501" w:rsidP="00026501">
      <w:pPr>
        <w:tabs>
          <w:tab w:val="left" w:pos="13965"/>
        </w:tabs>
        <w:rPr>
          <w:rFonts w:cs="Times New Roman"/>
          <w:b/>
          <w:sz w:val="4"/>
        </w:rPr>
      </w:pPr>
      <w:r>
        <w:rPr>
          <w:rFonts w:cs="Times New Roman"/>
          <w:b/>
          <w:sz w:val="22"/>
        </w:rPr>
        <w:tab/>
      </w:r>
    </w:p>
    <w:p w:rsidR="00026501" w:rsidRDefault="00026501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C36C15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C36C15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C36C15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C36C15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C36C15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C36C15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C36C15" w:rsidRDefault="00697152" w:rsidP="00697152">
      <w:pPr>
        <w:tabs>
          <w:tab w:val="left" w:pos="9165"/>
        </w:tabs>
        <w:rPr>
          <w:rFonts w:cs="Times New Roman"/>
          <w:b/>
          <w:sz w:val="10"/>
        </w:rPr>
      </w:pPr>
      <w:r>
        <w:rPr>
          <w:rFonts w:cs="Times New Roman"/>
          <w:b/>
          <w:sz w:val="10"/>
        </w:rPr>
        <w:tab/>
      </w:r>
    </w:p>
    <w:p w:rsidR="00697152" w:rsidRDefault="00697152" w:rsidP="00697152">
      <w:pPr>
        <w:tabs>
          <w:tab w:val="left" w:pos="9165"/>
        </w:tabs>
        <w:rPr>
          <w:rFonts w:cs="Times New Roman"/>
          <w:b/>
          <w:sz w:val="10"/>
        </w:rPr>
      </w:pPr>
    </w:p>
    <w:p w:rsidR="00697152" w:rsidRDefault="00697152" w:rsidP="00697152">
      <w:pPr>
        <w:tabs>
          <w:tab w:val="left" w:pos="9165"/>
        </w:tabs>
        <w:rPr>
          <w:rFonts w:cs="Times New Roman"/>
          <w:b/>
          <w:sz w:val="10"/>
        </w:rPr>
      </w:pPr>
    </w:p>
    <w:p w:rsidR="00C36C15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C36C15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C36C15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C36C15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C36C15" w:rsidRPr="003E1ABE" w:rsidRDefault="00C36C15" w:rsidP="00026501">
      <w:pPr>
        <w:tabs>
          <w:tab w:val="left" w:pos="13965"/>
        </w:tabs>
        <w:rPr>
          <w:rFonts w:cs="Times New Roman"/>
          <w:b/>
          <w:sz w:val="10"/>
        </w:rPr>
      </w:pPr>
    </w:p>
    <w:p w:rsidR="007043BB" w:rsidRPr="007043BB" w:rsidRDefault="00F21DC0" w:rsidP="000A1CE9">
      <w:pPr>
        <w:pStyle w:val="ae"/>
        <w:numPr>
          <w:ilvl w:val="0"/>
          <w:numId w:val="29"/>
        </w:numPr>
        <w:jc w:val="center"/>
        <w:rPr>
          <w:rFonts w:cs="Times New Roman"/>
          <w:sz w:val="14"/>
          <w:szCs w:val="24"/>
        </w:rPr>
      </w:pPr>
      <w:r w:rsidRPr="00FD44AF">
        <w:rPr>
          <w:rFonts w:cs="Times New Roman"/>
          <w:b/>
          <w:sz w:val="20"/>
        </w:rPr>
        <w:t>Перечень мероприятий Подпрограммы II «Развитие музейного дела» муниципальной программы «Культура</w:t>
      </w:r>
      <w:r w:rsidR="000A1CE9">
        <w:rPr>
          <w:rFonts w:cs="Times New Roman"/>
          <w:b/>
          <w:sz w:val="20"/>
        </w:rPr>
        <w:t xml:space="preserve"> и туризм</w:t>
      </w:r>
      <w:r w:rsidRPr="00FD44AF">
        <w:rPr>
          <w:rFonts w:cs="Times New Roman"/>
          <w:b/>
          <w:sz w:val="20"/>
        </w:rPr>
        <w:t>» на 202</w:t>
      </w:r>
      <w:r w:rsidR="007043BB">
        <w:rPr>
          <w:rFonts w:cs="Times New Roman"/>
          <w:b/>
          <w:sz w:val="20"/>
        </w:rPr>
        <w:t>3</w:t>
      </w:r>
      <w:r w:rsidRPr="00FD44AF">
        <w:rPr>
          <w:rFonts w:cs="Times New Roman"/>
          <w:b/>
          <w:sz w:val="20"/>
        </w:rPr>
        <w:t>-202</w:t>
      </w:r>
      <w:r w:rsidR="007043BB">
        <w:rPr>
          <w:rFonts w:cs="Times New Roman"/>
          <w:b/>
          <w:sz w:val="20"/>
        </w:rPr>
        <w:t>7</w:t>
      </w:r>
      <w:r w:rsidRPr="00FD44AF">
        <w:rPr>
          <w:rFonts w:cs="Times New Roman"/>
          <w:b/>
          <w:sz w:val="20"/>
        </w:rPr>
        <w:t>»</w:t>
      </w:r>
    </w:p>
    <w:p w:rsidR="00F21DC0" w:rsidRPr="003E1ABE" w:rsidRDefault="003E1ABE" w:rsidP="007043BB">
      <w:pPr>
        <w:pStyle w:val="ae"/>
        <w:rPr>
          <w:rFonts w:cs="Times New Roman"/>
          <w:sz w:val="14"/>
          <w:szCs w:val="24"/>
        </w:rPr>
      </w:pPr>
      <w:r>
        <w:rPr>
          <w:rFonts w:cs="Times New Roman"/>
          <w:sz w:val="24"/>
          <w:szCs w:val="24"/>
        </w:rPr>
        <w:tab/>
      </w:r>
    </w:p>
    <w:tbl>
      <w:tblPr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32"/>
        <w:gridCol w:w="1417"/>
        <w:gridCol w:w="1985"/>
        <w:gridCol w:w="1417"/>
        <w:gridCol w:w="992"/>
        <w:gridCol w:w="851"/>
        <w:gridCol w:w="992"/>
        <w:gridCol w:w="851"/>
        <w:gridCol w:w="850"/>
        <w:gridCol w:w="992"/>
        <w:gridCol w:w="1560"/>
      </w:tblGrid>
      <w:tr w:rsidR="00B20EA0" w:rsidRPr="00B85310" w:rsidTr="0020491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</w:t>
            </w:r>
            <w:r w:rsidRPr="00B85310">
              <w:rPr>
                <w:rFonts w:eastAsiaTheme="minorEastAsia" w:cs="Times New Roman"/>
                <w:sz w:val="14"/>
                <w:szCs w:val="18"/>
                <w:lang w:eastAsia="ru-RU"/>
              </w:rPr>
              <w:t>а</w:t>
            </w:r>
            <w:r w:rsidRPr="00B85310">
              <w:rPr>
                <w:rFonts w:eastAsiaTheme="minorEastAsia" w:cs="Times New Roman"/>
                <w:sz w:val="14"/>
                <w:szCs w:val="18"/>
                <w:lang w:eastAsia="ru-RU"/>
              </w:rPr>
              <w:t>ния мероприятия в году, предшествующ</w:t>
            </w:r>
            <w:r w:rsidRPr="00B85310">
              <w:rPr>
                <w:rFonts w:eastAsiaTheme="minorEastAsia" w:cs="Times New Roman"/>
                <w:sz w:val="14"/>
                <w:szCs w:val="18"/>
                <w:lang w:eastAsia="ru-RU"/>
              </w:rPr>
              <w:t>е</w:t>
            </w:r>
            <w:r w:rsidRPr="00B85310">
              <w:rPr>
                <w:rFonts w:eastAsiaTheme="minorEastAsia" w:cs="Times New Roman"/>
                <w:sz w:val="14"/>
                <w:szCs w:val="18"/>
                <w:lang w:eastAsia="ru-RU"/>
              </w:rPr>
              <w:t>му году начала реал</w:t>
            </w:r>
            <w:r w:rsidRPr="00B85310">
              <w:rPr>
                <w:rFonts w:eastAsiaTheme="minorEastAsia" w:cs="Times New Roman"/>
                <w:sz w:val="14"/>
                <w:szCs w:val="18"/>
                <w:lang w:eastAsia="ru-RU"/>
              </w:rPr>
              <w:t>и</w:t>
            </w:r>
            <w:r w:rsidRPr="00B85310">
              <w:rPr>
                <w:rFonts w:eastAsiaTheme="minorEastAsia" w:cs="Times New Roman"/>
                <w:sz w:val="14"/>
                <w:szCs w:val="18"/>
                <w:lang w:eastAsia="ru-RU"/>
              </w:rPr>
              <w:t>зации муниципальной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Объемы</w:t>
            </w:r>
            <w:proofErr w:type="spellEnd"/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финансирования по годам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</w:tr>
      <w:tr w:rsidR="00B20EA0" w:rsidRPr="00B85310" w:rsidTr="0020491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2025</w:t>
            </w:r>
          </w:p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B20EA0" w:rsidRPr="00B85310" w:rsidTr="00204912">
        <w:trPr>
          <w:trHeight w:val="2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1…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i/>
                <w:sz w:val="18"/>
                <w:szCs w:val="18"/>
              </w:rPr>
              <w:t>Основное мероприятие 01</w:t>
            </w:r>
            <w:r w:rsidRPr="00B85310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B20EA0" w:rsidRPr="00B85310" w:rsidRDefault="00B20EA0" w:rsidP="0020491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Обеспечение выполнения функций м</w:t>
            </w:r>
            <w:r w:rsidRPr="00B85310">
              <w:rPr>
                <w:rFonts w:cs="Times New Roman"/>
                <w:sz w:val="18"/>
                <w:szCs w:val="18"/>
              </w:rPr>
              <w:t>у</w:t>
            </w:r>
            <w:r w:rsidRPr="00B85310">
              <w:rPr>
                <w:rFonts w:cs="Times New Roman"/>
                <w:sz w:val="18"/>
                <w:szCs w:val="18"/>
              </w:rPr>
              <w:t>ниципальных музеев, 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</w:pPr>
            <w:r w:rsidRPr="00B85310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B85310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89</w:t>
            </w:r>
            <w:r>
              <w:rPr>
                <w:rFonts w:cs="Times New Roman"/>
                <w:b/>
                <w:sz w:val="18"/>
                <w:szCs w:val="18"/>
              </w:rPr>
              <w:t> 582,9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21 780,1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</w:tr>
      <w:tr w:rsidR="00B20EA0" w:rsidRPr="00B85310" w:rsidTr="00204912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B85310">
              <w:rPr>
                <w:rFonts w:cs="Times New Roman"/>
                <w:sz w:val="16"/>
                <w:szCs w:val="16"/>
              </w:rPr>
              <w:t>в</w:t>
            </w:r>
            <w:r w:rsidRPr="00B85310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18"/>
                <w:szCs w:val="20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89 582,9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20 157,1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i/>
                <w:sz w:val="18"/>
                <w:szCs w:val="18"/>
              </w:rPr>
              <w:t>Мероприятие 01.01</w:t>
            </w:r>
          </w:p>
          <w:p w:rsidR="00B20EA0" w:rsidRPr="00B85310" w:rsidRDefault="00B20EA0" w:rsidP="00204912">
            <w:pPr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</w:t>
            </w:r>
            <w:r w:rsidRPr="00B85310">
              <w:rPr>
                <w:rFonts w:cs="Times New Roman"/>
                <w:sz w:val="18"/>
                <w:szCs w:val="18"/>
              </w:rPr>
              <w:t>е</w:t>
            </w:r>
            <w:r w:rsidRPr="00B85310">
              <w:rPr>
                <w:rFonts w:cs="Times New Roman"/>
                <w:sz w:val="18"/>
                <w:szCs w:val="18"/>
              </w:rPr>
              <w:t>ждений – музеи, галереи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</w:pPr>
            <w:r w:rsidRPr="00B85310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B85310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87 959,9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20 157,1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B85310">
              <w:rPr>
                <w:rFonts w:cs="Times New Roman"/>
                <w:sz w:val="16"/>
                <w:szCs w:val="16"/>
              </w:rPr>
              <w:t>в</w:t>
            </w:r>
            <w:r w:rsidRPr="00B85310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18"/>
                <w:szCs w:val="18"/>
              </w:rPr>
              <w:t>87 959,9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20 157,1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01.02.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</w:p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</w:pPr>
            <w:r w:rsidRPr="00B85310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B85310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B85310">
              <w:rPr>
                <w:rFonts w:cs="Times New Roman"/>
                <w:sz w:val="16"/>
                <w:szCs w:val="16"/>
              </w:rPr>
              <w:t>в</w:t>
            </w:r>
            <w:r w:rsidRPr="00B85310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01.03</w:t>
            </w:r>
          </w:p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выставок (в том числе музе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й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ных композиций) муниципальными м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зеями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</w:pPr>
            <w:r w:rsidRPr="00B85310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B85310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B85310">
              <w:rPr>
                <w:rFonts w:cs="Times New Roman"/>
                <w:sz w:val="16"/>
                <w:szCs w:val="16"/>
              </w:rPr>
              <w:t>в</w:t>
            </w:r>
            <w:r w:rsidRPr="00B85310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01.04</w:t>
            </w:r>
          </w:p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ботной платы работников муниципал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ных 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B85310">
              <w:rPr>
                <w:rFonts w:cs="Times New Roman"/>
                <w:sz w:val="16"/>
                <w:szCs w:val="18"/>
              </w:rPr>
              <w:tab/>
            </w:r>
            <w:r w:rsidRPr="00B85310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8"/>
              </w:rPr>
              <w:t>Средства бюджета Моско</w:t>
            </w:r>
            <w:r w:rsidRPr="00B85310">
              <w:rPr>
                <w:rFonts w:cs="Times New Roman"/>
                <w:sz w:val="16"/>
                <w:szCs w:val="18"/>
              </w:rPr>
              <w:t>в</w:t>
            </w:r>
            <w:r w:rsidRPr="00B85310">
              <w:rPr>
                <w:rFonts w:cs="Times New Roman"/>
                <w:sz w:val="16"/>
                <w:szCs w:val="18"/>
              </w:rPr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5310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B85310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  <w:p w:rsidR="00B20EA0" w:rsidRPr="00B85310" w:rsidRDefault="00B20EA0" w:rsidP="002049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B20EA0" w:rsidRPr="00B85310" w:rsidRDefault="00B20EA0" w:rsidP="00204912">
            <w:pP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03</w:t>
            </w:r>
          </w:p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р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риторий муниципальных музеев Моско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в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B85310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B85310">
              <w:rPr>
                <w:rFonts w:cs="Times New Roman"/>
                <w:sz w:val="16"/>
                <w:szCs w:val="16"/>
              </w:rPr>
              <w:t>в</w:t>
            </w:r>
            <w:r w:rsidRPr="00B85310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79" w:right="-1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22.1.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color w:val="000000"/>
                <w:sz w:val="18"/>
                <w:szCs w:val="18"/>
              </w:rPr>
            </w:pPr>
            <w:r w:rsidRPr="00B85310">
              <w:rPr>
                <w:rFonts w:eastAsia="Calibri" w:cs="Times New Roman"/>
                <w:i/>
                <w:color w:val="000000"/>
                <w:sz w:val="18"/>
                <w:szCs w:val="18"/>
              </w:rPr>
              <w:t xml:space="preserve">Мероприятие 03.01 </w:t>
            </w:r>
          </w:p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="Calibri" w:cs="Times New Roman"/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муз</w:t>
            </w:r>
            <w:r w:rsidRPr="00B85310">
              <w:rPr>
                <w:rFonts w:eastAsia="Calibri" w:cs="Times New Roman"/>
                <w:color w:val="000000"/>
                <w:sz w:val="18"/>
                <w:szCs w:val="18"/>
              </w:rPr>
              <w:t>е</w:t>
            </w:r>
            <w:r w:rsidRPr="00B85310">
              <w:rPr>
                <w:rFonts w:eastAsia="Calibri" w:cs="Times New Roman"/>
                <w:color w:val="000000"/>
                <w:sz w:val="18"/>
                <w:szCs w:val="18"/>
              </w:rPr>
              <w:t>ев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B85310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79" w:right="-1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B85310">
              <w:rPr>
                <w:rFonts w:cs="Times New Roman"/>
                <w:sz w:val="16"/>
                <w:szCs w:val="16"/>
              </w:rPr>
              <w:t>в</w:t>
            </w:r>
            <w:r w:rsidRPr="00B85310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79" w:right="-1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3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79" w:right="-1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79" w:right="-1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79" w:right="-1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03.02 </w:t>
            </w:r>
          </w:p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кущего ремонта и благоустройство те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р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риторий муниципальных музеев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B85310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79" w:right="-1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B85310">
              <w:rPr>
                <w:rFonts w:cs="Times New Roman"/>
                <w:sz w:val="16"/>
                <w:szCs w:val="16"/>
              </w:rPr>
              <w:t>в</w:t>
            </w:r>
            <w:r w:rsidRPr="00B85310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79" w:right="-1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79" w:right="-1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23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left="-79" w:right="-1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03.03 </w:t>
            </w:r>
          </w:p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Приобретение фондового, реставрацио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ного и экспозиционного оборудования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B85310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B85310">
              <w:rPr>
                <w:rFonts w:cs="Times New Roman"/>
                <w:sz w:val="16"/>
                <w:szCs w:val="16"/>
              </w:rPr>
              <w:t>в</w:t>
            </w:r>
            <w:r w:rsidRPr="00B85310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3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B20EA0" w:rsidRPr="00B85310" w:rsidRDefault="00B20EA0" w:rsidP="00204912">
            <w:pPr>
              <w:ind w:left="-79" w:right="-13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03.04 </w:t>
            </w:r>
          </w:p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жарной безопасности в муниципальных музеях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B85310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B85310">
              <w:rPr>
                <w:rFonts w:cs="Times New Roman"/>
                <w:sz w:val="16"/>
                <w:szCs w:val="16"/>
              </w:rPr>
              <w:t>в</w:t>
            </w:r>
            <w:r w:rsidRPr="00B85310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5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B20EA0" w:rsidRPr="00B85310" w:rsidRDefault="00B20EA0" w:rsidP="00204912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B85310">
              <w:rPr>
                <w:rFonts w:cs="Times New Roman"/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89</w:t>
            </w:r>
            <w:r>
              <w:rPr>
                <w:rFonts w:cs="Times New Roman"/>
                <w:b/>
                <w:sz w:val="18"/>
                <w:szCs w:val="18"/>
              </w:rPr>
              <w:t> 582,9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21 780,1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B85310">
              <w:rPr>
                <w:rFonts w:cs="Times New Roman"/>
                <w:sz w:val="16"/>
                <w:szCs w:val="16"/>
              </w:rPr>
              <w:t>в</w:t>
            </w:r>
            <w:r w:rsidRPr="00B85310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18"/>
                <w:szCs w:val="20"/>
              </w:rPr>
              <w:t>1 623,0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spacing w:line="216" w:lineRule="auto"/>
              <w:ind w:left="-79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</w:t>
            </w:r>
            <w:proofErr w:type="spellStart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фед</w:t>
            </w:r>
            <w:proofErr w:type="spellEnd"/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.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B85310" w:rsidTr="00204912">
        <w:trPr>
          <w:trHeight w:val="1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Средства бюджета</w:t>
            </w:r>
          </w:p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EA0" w:rsidRPr="00B85310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18"/>
                <w:szCs w:val="18"/>
              </w:rPr>
              <w:t>87 959,9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20 157,1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B85310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16 950,7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B20EA0" w:rsidRPr="00A5752C" w:rsidTr="00204912">
        <w:trPr>
          <w:trHeight w:val="1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B85310" w:rsidRDefault="00B20EA0" w:rsidP="00204912">
            <w:pPr>
              <w:ind w:left="-221" w:right="-276" w:firstLine="941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EA0" w:rsidRPr="00B85310" w:rsidRDefault="00B20EA0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79" w:right="-64"/>
              <w:rPr>
                <w:rFonts w:cs="Times New Roman"/>
                <w:sz w:val="16"/>
                <w:szCs w:val="16"/>
              </w:rPr>
            </w:pPr>
            <w:r w:rsidRPr="00B85310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EA0" w:rsidRPr="009858C5" w:rsidRDefault="00B20EA0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858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EA0" w:rsidRPr="009858C5" w:rsidRDefault="00B20EA0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858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9858C5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9858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9858C5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9858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9858C5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9858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9858C5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9858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EA0" w:rsidRPr="009858C5" w:rsidRDefault="00B20EA0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9858C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A0" w:rsidRPr="00A5752C" w:rsidRDefault="00B20EA0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B20EA0" w:rsidRDefault="00B20EA0" w:rsidP="00B20EA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A70222" w:rsidRDefault="00A70222" w:rsidP="00A7022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B014F" w:rsidRDefault="00EB014F" w:rsidP="00F21DC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F21DC0" w:rsidRPr="00524F1B" w:rsidRDefault="00F21DC0" w:rsidP="00E9246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9. 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524F1B">
        <w:rPr>
          <w:rFonts w:ascii="Times New Roman" w:hAnsi="Times New Roman" w:cs="Times New Roman"/>
          <w:b/>
          <w:sz w:val="20"/>
          <w:lang w:val="en-US"/>
        </w:rPr>
        <w:t>III</w:t>
      </w:r>
      <w:r w:rsidRPr="00524F1B">
        <w:rPr>
          <w:rFonts w:ascii="Times New Roman" w:hAnsi="Times New Roman" w:cs="Times New Roman"/>
          <w:b/>
          <w:sz w:val="20"/>
        </w:rPr>
        <w:t xml:space="preserve"> «Развитие библиотечно</w:t>
      </w:r>
      <w:r>
        <w:rPr>
          <w:rFonts w:ascii="Times New Roman" w:hAnsi="Times New Roman" w:cs="Times New Roman"/>
          <w:b/>
          <w:sz w:val="20"/>
        </w:rPr>
        <w:t>го</w:t>
      </w:r>
      <w:r w:rsidRPr="00524F1B">
        <w:rPr>
          <w:rFonts w:ascii="Times New Roman" w:hAnsi="Times New Roman" w:cs="Times New Roman"/>
          <w:b/>
          <w:sz w:val="20"/>
        </w:rPr>
        <w:t xml:space="preserve"> дела»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муниципальной программы «Культура</w:t>
      </w:r>
      <w:r w:rsidR="0023313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 туризм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» на 202</w:t>
      </w:r>
      <w:r w:rsidR="00E92462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3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E92462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7</w:t>
      </w:r>
      <w:r w:rsidRPr="00524F1B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</w:t>
      </w:r>
    </w:p>
    <w:p w:rsidR="00F21DC0" w:rsidRPr="00642E29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53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612"/>
        <w:gridCol w:w="3686"/>
        <w:gridCol w:w="1134"/>
        <w:gridCol w:w="1135"/>
        <w:gridCol w:w="1135"/>
        <w:gridCol w:w="1134"/>
        <w:gridCol w:w="1272"/>
        <w:gridCol w:w="1272"/>
      </w:tblGrid>
      <w:tr w:rsidR="00F21DC0" w:rsidRPr="004E2BCD" w:rsidTr="0069715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4E2BCD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2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4E2BCD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Лыткарино</w:t>
            </w:r>
          </w:p>
        </w:tc>
      </w:tr>
      <w:tr w:rsidR="00642E29" w:rsidRPr="004E2BCD" w:rsidTr="00697152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7152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зации и главным распорядит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лям бюджетных средств, в том числе по годам:</w:t>
            </w:r>
          </w:p>
          <w:p w:rsidR="00697152" w:rsidRDefault="00697152" w:rsidP="00697152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42E29" w:rsidRPr="00697152" w:rsidRDefault="00697152" w:rsidP="00697152">
            <w:pPr>
              <w:tabs>
                <w:tab w:val="left" w:pos="2085"/>
              </w:tabs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E29" w:rsidRPr="004E2BCD" w:rsidRDefault="00642E29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92462" w:rsidRPr="004E2BCD" w:rsidTr="00697152"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4E2BCD" w:rsidRDefault="00E92462" w:rsidP="00E9246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4E2BCD" w:rsidRDefault="00E92462" w:rsidP="00E9246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4E2BCD" w:rsidRDefault="00E92462" w:rsidP="00E92462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E92462" w:rsidRDefault="00E92462" w:rsidP="00E9246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92462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E92462" w:rsidRDefault="00E92462" w:rsidP="00E9246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92462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E92462" w:rsidRDefault="00E92462" w:rsidP="00E9246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92462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E92462" w:rsidRDefault="00E92462" w:rsidP="00E9246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E92462" w:rsidRDefault="00E92462" w:rsidP="00E9246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462" w:rsidRPr="00E92462" w:rsidRDefault="00E92462" w:rsidP="00E9246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E92462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246CD5" w:rsidRPr="004E2BCD" w:rsidTr="00697152"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CD5" w:rsidRPr="004E2BCD" w:rsidRDefault="00246CD5" w:rsidP="004C419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CD5" w:rsidRPr="004E2BCD" w:rsidRDefault="00246CD5" w:rsidP="004C4196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D5" w:rsidRPr="004E2BCD" w:rsidRDefault="00246CD5" w:rsidP="004C419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D5" w:rsidRPr="00B85310" w:rsidRDefault="00246CD5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B85310">
              <w:rPr>
                <w:rFonts w:cs="Times New Roman"/>
                <w:b/>
                <w:sz w:val="18"/>
                <w:szCs w:val="20"/>
              </w:rPr>
              <w:t>32 488,8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D5" w:rsidRPr="00A5752C" w:rsidRDefault="00246CD5" w:rsidP="00204912">
            <w:pPr>
              <w:widowControl w:val="0"/>
              <w:ind w:right="-115" w:hanging="10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28 689,4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D5" w:rsidRPr="00A5752C" w:rsidRDefault="00246CD5" w:rsidP="00204912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28 694,1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D5" w:rsidRPr="00A5752C" w:rsidRDefault="00246CD5" w:rsidP="00204912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28 318,0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CD5" w:rsidRPr="00A5752C" w:rsidRDefault="00246CD5" w:rsidP="00204912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28 318,0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D5" w:rsidRPr="00B85310" w:rsidRDefault="00246CD5" w:rsidP="002049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146 508,3</w:t>
            </w:r>
          </w:p>
        </w:tc>
      </w:tr>
      <w:tr w:rsidR="00246CD5" w:rsidRPr="004E2BCD" w:rsidTr="00697152"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CD5" w:rsidRPr="004E2BCD" w:rsidRDefault="00246CD5" w:rsidP="004C419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CD5" w:rsidRPr="004E2BCD" w:rsidRDefault="00246CD5" w:rsidP="004C419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D5" w:rsidRPr="004E2BCD" w:rsidRDefault="00246CD5" w:rsidP="004C419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5" w:rsidRPr="00B85310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2 690,4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5" w:rsidRPr="00A5752C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135,9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5" w:rsidRPr="00A5752C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5" w:rsidRPr="00A5752C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5" w:rsidRPr="00A5752C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CD5" w:rsidRPr="00B85310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2 970,2</w:t>
            </w:r>
          </w:p>
        </w:tc>
      </w:tr>
      <w:tr w:rsidR="00246CD5" w:rsidRPr="004E2BCD" w:rsidTr="00697152"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CD5" w:rsidRPr="004E2BCD" w:rsidRDefault="00246CD5" w:rsidP="004C419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CD5" w:rsidRPr="004E2BCD" w:rsidRDefault="00246CD5" w:rsidP="004C419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D5" w:rsidRPr="004E2BCD" w:rsidRDefault="00246CD5" w:rsidP="004C419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5" w:rsidRPr="00B85310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5" w:rsidRPr="00A5752C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173,1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5" w:rsidRPr="00A5752C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5" w:rsidRPr="00A5752C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5" w:rsidRPr="00A5752C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CD5" w:rsidRPr="00B85310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513,2</w:t>
            </w:r>
          </w:p>
        </w:tc>
      </w:tr>
      <w:tr w:rsidR="00246CD5" w:rsidRPr="004E2BCD" w:rsidTr="00697152"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CD5" w:rsidRPr="004E2BCD" w:rsidRDefault="00246CD5" w:rsidP="004C419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CD5" w:rsidRPr="004E2BCD" w:rsidRDefault="00246CD5" w:rsidP="004C419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D5" w:rsidRPr="004E2BCD" w:rsidRDefault="00246CD5" w:rsidP="004C419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D5" w:rsidRPr="00B85310" w:rsidRDefault="00246CD5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29 627,3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D5" w:rsidRPr="00A5752C" w:rsidRDefault="00246CD5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28 380,4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D5" w:rsidRPr="00A5752C" w:rsidRDefault="00246CD5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28 381,3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D5" w:rsidRPr="00A5752C" w:rsidRDefault="00246CD5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D5" w:rsidRPr="00A5752C" w:rsidRDefault="00246CD5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CD5" w:rsidRPr="00B85310" w:rsidRDefault="00246CD5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18"/>
                <w:szCs w:val="20"/>
              </w:rPr>
              <w:t>143 024,9</w:t>
            </w:r>
          </w:p>
        </w:tc>
      </w:tr>
      <w:tr w:rsidR="00246CD5" w:rsidRPr="004E2BCD" w:rsidTr="00697152"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D5" w:rsidRPr="004E2BCD" w:rsidRDefault="00246CD5" w:rsidP="004C419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D5" w:rsidRPr="004E2BCD" w:rsidRDefault="00246CD5" w:rsidP="004C4196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CD5" w:rsidRPr="004E2BCD" w:rsidRDefault="00246CD5" w:rsidP="004C4196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5" w:rsidRPr="00B85310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5" w:rsidRPr="00A5752C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5" w:rsidRPr="00A5752C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5" w:rsidRPr="00A5752C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D5" w:rsidRPr="00A5752C" w:rsidRDefault="00246CD5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CD5" w:rsidRPr="00B85310" w:rsidRDefault="00246CD5" w:rsidP="00204912">
            <w:pPr>
              <w:jc w:val="center"/>
              <w:rPr>
                <w:rFonts w:cs="Times New Roman"/>
                <w:sz w:val="18"/>
                <w:szCs w:val="20"/>
              </w:rPr>
            </w:pPr>
            <w:r w:rsidRPr="00B85310">
              <w:rPr>
                <w:rFonts w:cs="Times New Roman"/>
                <w:sz w:val="18"/>
                <w:szCs w:val="20"/>
              </w:rPr>
              <w:t>0</w:t>
            </w:r>
          </w:p>
        </w:tc>
      </w:tr>
    </w:tbl>
    <w:p w:rsidR="00F21DC0" w:rsidRPr="00995B3F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E92462" w:rsidRPr="00E92462" w:rsidRDefault="00F21DC0" w:rsidP="00E92462">
      <w:pPr>
        <w:pStyle w:val="ae"/>
        <w:numPr>
          <w:ilvl w:val="0"/>
          <w:numId w:val="22"/>
        </w:numPr>
        <w:jc w:val="center"/>
        <w:rPr>
          <w:rFonts w:cs="Times New Roman"/>
          <w:sz w:val="18"/>
          <w:szCs w:val="24"/>
        </w:rPr>
      </w:pPr>
      <w:r w:rsidRPr="00E345F3">
        <w:rPr>
          <w:rFonts w:cs="Times New Roman"/>
          <w:b/>
          <w:sz w:val="20"/>
        </w:rPr>
        <w:lastRenderedPageBreak/>
        <w:t>Перечень мероприятий Подпрограммы III «Развитие библиотечного дела» муниципальной программы «Культура</w:t>
      </w:r>
      <w:r w:rsidR="00F47287">
        <w:rPr>
          <w:rFonts w:cs="Times New Roman"/>
          <w:b/>
          <w:sz w:val="20"/>
        </w:rPr>
        <w:t xml:space="preserve"> и туризм</w:t>
      </w:r>
      <w:r w:rsidRPr="00E345F3">
        <w:rPr>
          <w:rFonts w:cs="Times New Roman"/>
          <w:b/>
          <w:sz w:val="20"/>
        </w:rPr>
        <w:t>» на 202</w:t>
      </w:r>
      <w:r w:rsidR="00E92462">
        <w:rPr>
          <w:rFonts w:cs="Times New Roman"/>
          <w:b/>
          <w:sz w:val="20"/>
        </w:rPr>
        <w:t>3</w:t>
      </w:r>
      <w:r w:rsidRPr="00E345F3">
        <w:rPr>
          <w:rFonts w:cs="Times New Roman"/>
          <w:b/>
          <w:sz w:val="20"/>
        </w:rPr>
        <w:t>-202</w:t>
      </w:r>
      <w:r w:rsidR="00E92462">
        <w:rPr>
          <w:rFonts w:cs="Times New Roman"/>
          <w:b/>
          <w:sz w:val="20"/>
        </w:rPr>
        <w:t>7</w:t>
      </w:r>
      <w:r w:rsidRPr="00E345F3">
        <w:rPr>
          <w:rFonts w:cs="Times New Roman"/>
          <w:b/>
          <w:sz w:val="20"/>
        </w:rPr>
        <w:t>»</w:t>
      </w:r>
    </w:p>
    <w:tbl>
      <w:tblPr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1276"/>
        <w:gridCol w:w="1984"/>
        <w:gridCol w:w="1559"/>
        <w:gridCol w:w="1276"/>
        <w:gridCol w:w="851"/>
        <w:gridCol w:w="850"/>
        <w:gridCol w:w="851"/>
        <w:gridCol w:w="850"/>
        <w:gridCol w:w="992"/>
        <w:gridCol w:w="1560"/>
      </w:tblGrid>
      <w:tr w:rsidR="00C629FD" w:rsidRPr="00A5752C" w:rsidTr="00204912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Объем финансирования мероприятия в году, предшествующему году начала реализации </w:t>
            </w:r>
            <w:proofErr w:type="spellStart"/>
            <w:proofErr w:type="gramStart"/>
            <w:r w:rsidRPr="00A5752C">
              <w:rPr>
                <w:rFonts w:eastAsiaTheme="minorEastAsia" w:cs="Times New Roman"/>
                <w:sz w:val="14"/>
                <w:szCs w:val="18"/>
                <w:lang w:eastAsia="ru-RU"/>
              </w:rPr>
              <w:t>муни-ципальной</w:t>
            </w:r>
            <w:proofErr w:type="spellEnd"/>
            <w:proofErr w:type="gramEnd"/>
            <w:r w:rsidRPr="00A5752C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программы</w:t>
            </w:r>
            <w:r w:rsidRPr="00A5752C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Объемы</w:t>
            </w:r>
            <w:proofErr w:type="spellEnd"/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финансирования по годам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</w:tr>
      <w:tr w:rsidR="00C629FD" w:rsidRPr="00A5752C" w:rsidTr="0020491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C629FD" w:rsidRPr="00A5752C" w:rsidTr="00204912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A5752C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C629FD" w:rsidRPr="00A5752C" w:rsidRDefault="00C629FD" w:rsidP="00204912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Организация библиотечного обслуж</w:t>
            </w:r>
            <w:r w:rsidRPr="00A5752C">
              <w:rPr>
                <w:rFonts w:cs="Times New Roman"/>
                <w:sz w:val="18"/>
                <w:szCs w:val="18"/>
              </w:rPr>
              <w:t>и</w:t>
            </w:r>
            <w:r w:rsidRPr="00A5752C">
              <w:rPr>
                <w:rFonts w:cs="Times New Roman"/>
                <w:sz w:val="18"/>
                <w:szCs w:val="18"/>
              </w:rPr>
              <w:t>вания населения муниципальными библиотеками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27 388,5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FD" w:rsidRPr="00B85310" w:rsidRDefault="00C629FD" w:rsidP="002049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146 508,3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B85310" w:rsidRDefault="00C629FD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B85310">
              <w:rPr>
                <w:rFonts w:cs="Times New Roman"/>
                <w:b/>
                <w:sz w:val="18"/>
                <w:szCs w:val="20"/>
              </w:rPr>
              <w:t>32 488,8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ind w:right="-115" w:hanging="10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28 689,4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28 694,1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jc w:val="center"/>
              <w:rPr>
                <w:b/>
              </w:rPr>
            </w:pPr>
            <w:r w:rsidRPr="00A5752C">
              <w:rPr>
                <w:rFonts w:cs="Times New Roman"/>
                <w:b/>
                <w:sz w:val="18"/>
                <w:szCs w:val="20"/>
              </w:rPr>
              <w:t>28 318,0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jc w:val="center"/>
              <w:rPr>
                <w:b/>
              </w:rPr>
            </w:pPr>
            <w:r w:rsidRPr="00A5752C">
              <w:rPr>
                <w:rFonts w:cs="Times New Roman"/>
                <w:b/>
                <w:sz w:val="18"/>
                <w:szCs w:val="20"/>
              </w:rPr>
              <w:t>28 318,0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C629FD" w:rsidRPr="00A5752C" w:rsidTr="00204912">
        <w:trPr>
          <w:trHeight w:val="3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A5752C">
              <w:rPr>
                <w:rFonts w:cs="Times New Roman"/>
                <w:sz w:val="16"/>
                <w:szCs w:val="16"/>
              </w:rPr>
              <w:t>в</w:t>
            </w:r>
            <w:r w:rsidRPr="00A5752C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2 970,2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2 690,4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3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513,2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27 063,8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18"/>
                <w:szCs w:val="20"/>
              </w:rPr>
              <w:t>143 024,9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B85310" w:rsidRDefault="00C629FD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29 627,3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A5752C" w:rsidRDefault="00C629FD" w:rsidP="00204912">
            <w:pPr>
              <w:widowControl w:val="0"/>
              <w:ind w:right="-115" w:hanging="1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28 380,4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28 381,2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A5752C" w:rsidRDefault="00C629FD" w:rsidP="00204912">
            <w:r w:rsidRPr="00A5752C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A5752C" w:rsidRDefault="00C629FD" w:rsidP="00204912">
            <w:r w:rsidRPr="00A5752C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20"/>
              </w:rPr>
            </w:pPr>
            <w:r w:rsidRPr="00B85310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01.01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B85310" w:rsidRDefault="00C629FD" w:rsidP="0020491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141 837,6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ind w:right="-194"/>
              <w:rPr>
                <w:b/>
                <w:sz w:val="18"/>
              </w:rPr>
            </w:pPr>
            <w:r w:rsidRPr="00B85310">
              <w:rPr>
                <w:b/>
                <w:sz w:val="18"/>
              </w:rPr>
              <w:t>28 565,6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r w:rsidRPr="00A5752C">
              <w:rPr>
                <w:b/>
                <w:sz w:val="18"/>
              </w:rPr>
              <w:t>28 318,0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r w:rsidRPr="00A5752C">
              <w:rPr>
                <w:b/>
                <w:sz w:val="18"/>
              </w:rPr>
              <w:t>28 318,0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r w:rsidRPr="00A5752C">
              <w:rPr>
                <w:b/>
                <w:sz w:val="18"/>
              </w:rPr>
              <w:t>28 318,0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r w:rsidRPr="00A5752C">
              <w:rPr>
                <w:b/>
                <w:sz w:val="18"/>
              </w:rPr>
              <w:t>28 318,0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C629FD" w:rsidRPr="00A5752C" w:rsidTr="00204912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A5752C">
              <w:rPr>
                <w:rFonts w:cs="Times New Roman"/>
                <w:sz w:val="16"/>
                <w:szCs w:val="16"/>
              </w:rPr>
              <w:t>в</w:t>
            </w:r>
            <w:r w:rsidRPr="00A5752C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B85310" w:rsidRDefault="00C629FD" w:rsidP="0020491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ind w:right="-194"/>
              <w:jc w:val="center"/>
              <w:rPr>
                <w:sz w:val="18"/>
                <w:szCs w:val="18"/>
              </w:rPr>
            </w:pPr>
            <w:r w:rsidRPr="00B853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ind w:right="-194" w:hanging="74"/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3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B85310" w:rsidRDefault="00C629FD" w:rsidP="0020491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ind w:right="-194"/>
              <w:jc w:val="center"/>
              <w:rPr>
                <w:sz w:val="18"/>
                <w:szCs w:val="18"/>
              </w:rPr>
            </w:pPr>
            <w:r w:rsidRPr="00B853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ind w:right="-194" w:hanging="74"/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B85310" w:rsidRDefault="00C629FD" w:rsidP="0020491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141 837,6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ind w:right="-194"/>
              <w:rPr>
                <w:sz w:val="18"/>
              </w:rPr>
            </w:pPr>
            <w:r w:rsidRPr="00B85310">
              <w:rPr>
                <w:sz w:val="18"/>
              </w:rPr>
              <w:t>28 565,6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rPr>
                <w:sz w:val="18"/>
              </w:rPr>
            </w:pPr>
            <w:r w:rsidRPr="00A5752C">
              <w:rPr>
                <w:sz w:val="18"/>
              </w:rPr>
              <w:t>28 318,0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r w:rsidRPr="00A5752C">
              <w:rPr>
                <w:sz w:val="18"/>
              </w:rPr>
              <w:t>28 318,0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r w:rsidRPr="00A5752C">
              <w:rPr>
                <w:sz w:val="18"/>
              </w:rPr>
              <w:t>28 318,0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r w:rsidRPr="00A5752C">
              <w:rPr>
                <w:sz w:val="18"/>
              </w:rPr>
              <w:t>28 318,0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B85310" w:rsidRDefault="00C629FD" w:rsidP="00204912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ind w:right="-194"/>
              <w:jc w:val="center"/>
              <w:rPr>
                <w:sz w:val="18"/>
                <w:szCs w:val="18"/>
              </w:rPr>
            </w:pPr>
            <w:r w:rsidRPr="00B8531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ind w:right="-194" w:hanging="74"/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01.02. </w:t>
            </w:r>
          </w:p>
          <w:p w:rsidR="00C629FD" w:rsidRPr="00A5752C" w:rsidRDefault="00C629FD" w:rsidP="002049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вания населения, комплектование и обеспечение сохранности библиоте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ч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ных фондов библиотек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b/>
                <w:sz w:val="18"/>
              </w:rPr>
            </w:pPr>
            <w:r w:rsidRPr="00A5752C">
              <w:rPr>
                <w:b/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b/>
                <w:color w:val="000000"/>
                <w:sz w:val="18"/>
              </w:rPr>
            </w:pPr>
            <w:r w:rsidRPr="00A5752C">
              <w:rPr>
                <w:b/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b/>
                <w:color w:val="000000"/>
                <w:sz w:val="18"/>
              </w:rPr>
            </w:pPr>
            <w:r w:rsidRPr="00A5752C">
              <w:rPr>
                <w:b/>
                <w:color w:val="000000"/>
                <w:sz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C629FD" w:rsidRPr="00A5752C" w:rsidTr="00204912">
        <w:trPr>
          <w:trHeight w:val="3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A5752C">
              <w:rPr>
                <w:rFonts w:cs="Times New Roman"/>
                <w:sz w:val="16"/>
                <w:szCs w:val="16"/>
              </w:rPr>
              <w:t>в</w:t>
            </w:r>
            <w:r w:rsidRPr="00A5752C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1 000,1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</w:rPr>
            </w:pPr>
            <w:r w:rsidRPr="00A5752C">
              <w:rPr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</w:rPr>
            </w:pPr>
            <w:r w:rsidRPr="00A5752C">
              <w:rPr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</w:rPr>
            </w:pPr>
            <w:r w:rsidRPr="00A5752C">
              <w:rPr>
                <w:color w:val="000000"/>
                <w:sz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01.03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Государственная</w:t>
            </w: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поддержка отрасли культуры (модернизация библиотек в части комплектования книжных фо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дов муниципальных общедоступных библиотек)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388,4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1 114,7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5310">
              <w:rPr>
                <w:rFonts w:cs="Times New Roman"/>
                <w:b/>
                <w:sz w:val="18"/>
                <w:szCs w:val="18"/>
              </w:rPr>
              <w:t>367,2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371,4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376,1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C629FD" w:rsidRPr="00A5752C" w:rsidTr="00204912">
        <w:trPr>
          <w:trHeight w:val="4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A5752C">
              <w:rPr>
                <w:rFonts w:cs="Times New Roman"/>
                <w:sz w:val="16"/>
                <w:szCs w:val="16"/>
              </w:rPr>
              <w:t>в</w:t>
            </w:r>
            <w:r w:rsidRPr="00A5752C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414,2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134,4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513,2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2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187,3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7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9FD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629FD" w:rsidRDefault="00C629FD" w:rsidP="002049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C629FD" w:rsidRPr="00A16C10" w:rsidRDefault="00C629FD" w:rsidP="00204912">
            <w:pPr>
              <w:ind w:right="-134" w:hanging="79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</w:t>
            </w: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.0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4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ботной платы работников муниципал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ных учреждений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2023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2 556,0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2 556,0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C629FD" w:rsidRPr="00A5752C" w:rsidTr="00204912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A5752C">
              <w:rPr>
                <w:rFonts w:cs="Times New Roman"/>
                <w:sz w:val="16"/>
                <w:szCs w:val="16"/>
              </w:rPr>
              <w:t>в</w:t>
            </w:r>
            <w:r w:rsidRPr="00A5752C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2 556,0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85310">
              <w:rPr>
                <w:rFonts w:eastAsiaTheme="minorEastAsia" w:cs="Times New Roman"/>
                <w:sz w:val="18"/>
                <w:szCs w:val="18"/>
                <w:lang w:eastAsia="ru-RU"/>
              </w:rPr>
              <w:t>2 556,0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</w:t>
            </w:r>
            <w:proofErr w:type="spellStart"/>
            <w:r w:rsidRPr="00A5752C">
              <w:rPr>
                <w:rFonts w:cs="Times New Roman"/>
                <w:sz w:val="16"/>
                <w:szCs w:val="16"/>
              </w:rPr>
              <w:t>фед</w:t>
            </w:r>
            <w:proofErr w:type="spellEnd"/>
            <w:r w:rsidRPr="00A5752C">
              <w:rPr>
                <w:rFonts w:cs="Times New Roman"/>
                <w:sz w:val="16"/>
                <w:szCs w:val="16"/>
              </w:rPr>
              <w:t>.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ind w:right="-134" w:hanging="7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Основное мероприятие 02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материально-технической базы, проведение кап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тального ремонта, текущего ремонта, благоустройство территорий муниц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пальных библиотек Московской обл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b/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C629FD" w:rsidRPr="00A5752C" w:rsidTr="00204912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A5752C">
              <w:rPr>
                <w:rFonts w:cs="Times New Roman"/>
                <w:sz w:val="16"/>
                <w:szCs w:val="16"/>
              </w:rPr>
              <w:t>в</w:t>
            </w:r>
            <w:r w:rsidRPr="00A5752C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</w:t>
            </w:r>
            <w:proofErr w:type="spellStart"/>
            <w:r w:rsidRPr="00A5752C">
              <w:rPr>
                <w:rFonts w:cs="Times New Roman"/>
                <w:sz w:val="16"/>
                <w:szCs w:val="16"/>
              </w:rPr>
              <w:t>фед</w:t>
            </w:r>
            <w:proofErr w:type="spellEnd"/>
            <w:r w:rsidRPr="00A5752C">
              <w:rPr>
                <w:rFonts w:cs="Times New Roman"/>
                <w:sz w:val="16"/>
                <w:szCs w:val="16"/>
              </w:rPr>
              <w:t>.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6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22.1.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02.01 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(развитие) материал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но-технической базы муниципальных библиотек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C629FD" w:rsidRPr="00A5752C" w:rsidTr="00204912">
        <w:trPr>
          <w:trHeight w:val="2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A5752C">
              <w:rPr>
                <w:rFonts w:cs="Times New Roman"/>
                <w:sz w:val="16"/>
                <w:szCs w:val="16"/>
              </w:rPr>
              <w:t>в</w:t>
            </w:r>
            <w:r w:rsidRPr="00A5752C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</w:t>
            </w:r>
            <w:proofErr w:type="spellStart"/>
            <w:r w:rsidRPr="00A5752C">
              <w:rPr>
                <w:rFonts w:cs="Times New Roman"/>
                <w:sz w:val="16"/>
                <w:szCs w:val="16"/>
              </w:rPr>
              <w:t>фед</w:t>
            </w:r>
            <w:proofErr w:type="spellEnd"/>
            <w:r w:rsidRPr="00A5752C">
              <w:rPr>
                <w:rFonts w:cs="Times New Roman"/>
                <w:sz w:val="16"/>
                <w:szCs w:val="16"/>
              </w:rPr>
              <w:t>.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6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02.02 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C629FD" w:rsidRPr="00A5752C" w:rsidTr="00204912">
        <w:trPr>
          <w:trHeight w:val="1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A5752C">
              <w:rPr>
                <w:rFonts w:cs="Times New Roman"/>
                <w:sz w:val="16"/>
                <w:szCs w:val="16"/>
              </w:rPr>
              <w:t>в</w:t>
            </w:r>
            <w:r w:rsidRPr="00A5752C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20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2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02.03 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обеспечению пожарной безопасности в муниципал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ных библиотеках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C629FD" w:rsidRPr="00A5752C" w:rsidTr="00204912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A5752C">
              <w:rPr>
                <w:rFonts w:cs="Times New Roman"/>
                <w:sz w:val="16"/>
                <w:szCs w:val="16"/>
              </w:rPr>
              <w:t>в</w:t>
            </w:r>
            <w:r w:rsidRPr="00A5752C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</w:t>
            </w:r>
            <w:proofErr w:type="spellStart"/>
            <w:r w:rsidRPr="00A5752C">
              <w:rPr>
                <w:rFonts w:cs="Times New Roman"/>
                <w:sz w:val="16"/>
                <w:szCs w:val="16"/>
              </w:rPr>
              <w:t>фед</w:t>
            </w:r>
            <w:proofErr w:type="spellEnd"/>
            <w:r w:rsidRPr="00A5752C">
              <w:rPr>
                <w:rFonts w:cs="Times New Roman"/>
                <w:sz w:val="16"/>
                <w:szCs w:val="16"/>
              </w:rPr>
              <w:t>.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5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Основное мероприятие А</w:t>
            </w:r>
            <w:proofErr w:type="gramStart"/>
            <w:r w:rsidRPr="00A5752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</w:t>
            </w:r>
            <w:proofErr w:type="gramEnd"/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«Культурная ср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C629FD" w:rsidRPr="00A5752C" w:rsidTr="00204912">
        <w:trPr>
          <w:trHeight w:val="1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A5752C">
              <w:rPr>
                <w:rFonts w:cs="Times New Roman"/>
                <w:sz w:val="16"/>
                <w:szCs w:val="16"/>
              </w:rPr>
              <w:t>в</w:t>
            </w:r>
            <w:r w:rsidRPr="00A5752C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2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</w:t>
            </w:r>
            <w:proofErr w:type="spellStart"/>
            <w:r w:rsidRPr="00A5752C">
              <w:rPr>
                <w:rFonts w:cs="Times New Roman"/>
                <w:sz w:val="16"/>
                <w:szCs w:val="16"/>
              </w:rPr>
              <w:t>фед</w:t>
            </w:r>
            <w:proofErr w:type="spellEnd"/>
            <w:r w:rsidRPr="00A5752C">
              <w:rPr>
                <w:rFonts w:cs="Times New Roman"/>
                <w:sz w:val="16"/>
                <w:szCs w:val="16"/>
              </w:rPr>
              <w:t>.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7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32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Итого по подпрограмме: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ab/>
            </w:r>
            <w:r w:rsidRPr="00A5752C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27 388,5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FD" w:rsidRPr="00B85310" w:rsidRDefault="00C629FD" w:rsidP="0020491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146 508,3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B85310" w:rsidRDefault="00C629FD" w:rsidP="00204912">
            <w:pPr>
              <w:ind w:left="-109" w:right="-107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B85310">
              <w:rPr>
                <w:rFonts w:cs="Times New Roman"/>
                <w:b/>
                <w:sz w:val="18"/>
                <w:szCs w:val="20"/>
              </w:rPr>
              <w:t>32 488,8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28 689,4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18"/>
              </w:rPr>
              <w:t>28 694,1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20"/>
              </w:rPr>
              <w:t>28 318,0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b/>
                <w:sz w:val="18"/>
                <w:szCs w:val="20"/>
              </w:rPr>
              <w:t>28 318,0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</w:tr>
      <w:tr w:rsidR="00C629FD" w:rsidRPr="00A5752C" w:rsidTr="00204912">
        <w:trPr>
          <w:trHeight w:val="1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A5752C">
              <w:rPr>
                <w:rFonts w:cs="Times New Roman"/>
                <w:sz w:val="16"/>
                <w:szCs w:val="16"/>
              </w:rPr>
              <w:t>в</w:t>
            </w:r>
            <w:r w:rsidRPr="00A5752C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2 970,2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2 690,4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135,9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143,9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</w:t>
            </w:r>
            <w:proofErr w:type="spellStart"/>
            <w:r w:rsidRPr="00A5752C">
              <w:rPr>
                <w:rFonts w:cs="Times New Roman"/>
                <w:sz w:val="16"/>
                <w:szCs w:val="16"/>
              </w:rPr>
              <w:t>фед</w:t>
            </w:r>
            <w:proofErr w:type="spellEnd"/>
            <w:r w:rsidRPr="00A5752C">
              <w:rPr>
                <w:rFonts w:cs="Times New Roman"/>
                <w:sz w:val="16"/>
                <w:szCs w:val="16"/>
              </w:rPr>
              <w:t>.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181,8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513,2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173,1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169,0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7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27 063,8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310">
              <w:rPr>
                <w:rFonts w:cs="Times New Roman"/>
                <w:sz w:val="18"/>
                <w:szCs w:val="20"/>
              </w:rPr>
              <w:t>143 024,9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B85310" w:rsidRDefault="00C629FD" w:rsidP="00204912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29 627,3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28 380,4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28 381,2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28 318,0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C629FD" w:rsidRPr="00A5752C" w:rsidTr="00204912">
        <w:trPr>
          <w:trHeight w:val="1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9FD" w:rsidRPr="00A5752C" w:rsidRDefault="00C629FD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A5752C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20"/>
              </w:rPr>
            </w:pPr>
            <w:r w:rsidRPr="00B85310">
              <w:rPr>
                <w:rFonts w:cs="Times New Roman"/>
                <w:sz w:val="18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FD" w:rsidRPr="00B85310" w:rsidRDefault="00C629FD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853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A5752C" w:rsidRDefault="00C629FD" w:rsidP="00204912">
            <w:pPr>
              <w:jc w:val="center"/>
              <w:rPr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9FD" w:rsidRPr="00A5752C" w:rsidRDefault="00C629FD" w:rsidP="00204912">
            <w:pPr>
              <w:jc w:val="center"/>
              <w:rPr>
                <w:color w:val="000000"/>
                <w:sz w:val="18"/>
                <w:szCs w:val="18"/>
              </w:rPr>
            </w:pPr>
            <w:r w:rsidRPr="00A5752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FD" w:rsidRPr="00A5752C" w:rsidRDefault="00C629FD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C629FD" w:rsidRPr="00C629FD" w:rsidRDefault="00C629FD" w:rsidP="00C629FD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F21DC0" w:rsidRPr="008028DA" w:rsidRDefault="00F21DC0" w:rsidP="00E345F3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205221">
        <w:rPr>
          <w:rFonts w:ascii="Times New Roman" w:hAnsi="Times New Roman" w:cs="Times New Roman"/>
          <w:b/>
          <w:sz w:val="20"/>
          <w:lang w:val="en-US"/>
        </w:rPr>
        <w:t>IV</w:t>
      </w:r>
      <w:r w:rsidRPr="00205221">
        <w:rPr>
          <w:rFonts w:ascii="Times New Roman" w:hAnsi="Times New Roman" w:cs="Times New Roman"/>
          <w:b/>
          <w:sz w:val="20"/>
        </w:rPr>
        <w:t xml:space="preserve"> «Развитие профессионального искусства, гастрольно-концертной и культурно-досуговой деятельности, кинематографии» </w:t>
      </w:r>
      <w:r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</w:t>
      </w:r>
      <w:r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у</w:t>
      </w:r>
      <w:r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ниципальной програм</w:t>
      </w:r>
      <w:r w:rsidR="00026501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мы «Культура</w:t>
      </w:r>
      <w:r w:rsidR="004C6390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 туризм</w:t>
      </w:r>
      <w:r w:rsidR="00026501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» на 202</w:t>
      </w:r>
      <w:r w:rsidR="00286606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3</w:t>
      </w:r>
      <w:r w:rsidR="00026501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286606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7</w:t>
      </w:r>
      <w:r w:rsidR="00026501" w:rsidRPr="00205221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</w:t>
      </w:r>
    </w:p>
    <w:p w:rsidR="008028DA" w:rsidRPr="00205221" w:rsidRDefault="008028DA" w:rsidP="008028D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Cs w:val="24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67"/>
        <w:gridCol w:w="1612"/>
        <w:gridCol w:w="3686"/>
        <w:gridCol w:w="1134"/>
        <w:gridCol w:w="1135"/>
        <w:gridCol w:w="1135"/>
        <w:gridCol w:w="1134"/>
        <w:gridCol w:w="1418"/>
        <w:gridCol w:w="1414"/>
      </w:tblGrid>
      <w:tr w:rsidR="008028DA" w:rsidRPr="008028DA" w:rsidTr="0033501E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</w:t>
            </w: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2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8028DA" w:rsidRPr="008028DA" w:rsidTr="0033501E"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</w:t>
            </w: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зации и главным распорядит</w:t>
            </w: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8028DA" w:rsidRPr="008028DA" w:rsidTr="0033501E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8028DA" w:rsidRPr="008028DA" w:rsidTr="0033501E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DA" w:rsidRPr="008028DA" w:rsidRDefault="008028DA" w:rsidP="008028DA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8028DA">
              <w:rPr>
                <w:rFonts w:cs="Times New Roman"/>
                <w:b/>
                <w:sz w:val="18"/>
              </w:rPr>
              <w:t>75 957,4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DA" w:rsidRPr="008028DA" w:rsidRDefault="008028DA" w:rsidP="008028DA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028DA">
              <w:rPr>
                <w:rFonts w:cs="Times New Roman"/>
                <w:b/>
                <w:sz w:val="18"/>
                <w:szCs w:val="18"/>
              </w:rPr>
              <w:t>286 225,0</w:t>
            </w:r>
          </w:p>
        </w:tc>
      </w:tr>
      <w:tr w:rsidR="008028DA" w:rsidRPr="008028DA" w:rsidTr="0033501E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</w:tr>
      <w:tr w:rsidR="008028DA" w:rsidRPr="008028DA" w:rsidTr="0033501E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8028DA" w:rsidRPr="008028DA" w:rsidTr="0033501E"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DA" w:rsidRPr="008028DA" w:rsidRDefault="008028DA" w:rsidP="008028DA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8028DA">
              <w:rPr>
                <w:rFonts w:cs="Times New Roman"/>
                <w:sz w:val="18"/>
              </w:rPr>
              <w:t>71 688,4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52 566,9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DA" w:rsidRPr="008028DA" w:rsidRDefault="008028DA" w:rsidP="008028DA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8028DA">
              <w:rPr>
                <w:rFonts w:cs="Times New Roman"/>
                <w:sz w:val="18"/>
                <w:szCs w:val="18"/>
              </w:rPr>
              <w:t>281 956,0</w:t>
            </w:r>
          </w:p>
        </w:tc>
      </w:tr>
      <w:tr w:rsidR="008028DA" w:rsidRPr="008028DA" w:rsidTr="0033501E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DA" w:rsidRPr="008028DA" w:rsidRDefault="008028DA" w:rsidP="008028DA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028D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8DA" w:rsidRPr="008028DA" w:rsidRDefault="008028DA" w:rsidP="00802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028DA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1645E8" w:rsidRPr="00697152" w:rsidRDefault="001645E8" w:rsidP="001645E8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4"/>
        </w:rPr>
      </w:pPr>
    </w:p>
    <w:p w:rsidR="00F21DC0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0"/>
          <w:szCs w:val="24"/>
        </w:rPr>
      </w:pPr>
    </w:p>
    <w:p w:rsidR="000E4689" w:rsidRPr="00222DB1" w:rsidRDefault="000E4689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0"/>
          <w:szCs w:val="24"/>
        </w:rPr>
      </w:pPr>
    </w:p>
    <w:p w:rsidR="009B5F8B" w:rsidRDefault="00F21DC0" w:rsidP="00E212A7">
      <w:pPr>
        <w:pStyle w:val="ae"/>
        <w:numPr>
          <w:ilvl w:val="0"/>
          <w:numId w:val="22"/>
        </w:numPr>
        <w:rPr>
          <w:rFonts w:cs="Times New Roman"/>
          <w:b/>
          <w:sz w:val="20"/>
        </w:rPr>
      </w:pPr>
      <w:r w:rsidRPr="00205221">
        <w:rPr>
          <w:rFonts w:cs="Times New Roman"/>
          <w:b/>
          <w:sz w:val="20"/>
        </w:rPr>
        <w:t xml:space="preserve">Перечень мероприятий Подпрограммы </w:t>
      </w:r>
      <w:r w:rsidRPr="00205221">
        <w:rPr>
          <w:rFonts w:cs="Times New Roman"/>
          <w:b/>
          <w:sz w:val="20"/>
          <w:lang w:val="en-US"/>
        </w:rPr>
        <w:t>IV</w:t>
      </w:r>
      <w:r w:rsidRPr="00205221">
        <w:rPr>
          <w:rFonts w:cs="Times New Roman"/>
          <w:sz w:val="20"/>
        </w:rPr>
        <w:t xml:space="preserve"> </w:t>
      </w:r>
      <w:r w:rsidRPr="00205221">
        <w:rPr>
          <w:rFonts w:cs="Times New Roman"/>
          <w:b/>
          <w:sz w:val="20"/>
        </w:rPr>
        <w:t>«Развитие профессионального искусства, гастрольно-концертной и культурно-досуговой деятельности, кинем</w:t>
      </w:r>
      <w:r w:rsidRPr="00205221">
        <w:rPr>
          <w:rFonts w:cs="Times New Roman"/>
          <w:b/>
          <w:sz w:val="20"/>
        </w:rPr>
        <w:t>а</w:t>
      </w:r>
      <w:r w:rsidRPr="00205221">
        <w:rPr>
          <w:rFonts w:cs="Times New Roman"/>
          <w:b/>
          <w:sz w:val="20"/>
        </w:rPr>
        <w:t>тографии» муниципальной программы «Культура</w:t>
      </w:r>
      <w:r w:rsidR="004C6390">
        <w:rPr>
          <w:rFonts w:cs="Times New Roman"/>
          <w:b/>
          <w:sz w:val="20"/>
        </w:rPr>
        <w:t xml:space="preserve"> и туризм</w:t>
      </w:r>
      <w:r w:rsidRPr="00205221">
        <w:rPr>
          <w:rFonts w:cs="Times New Roman"/>
          <w:b/>
          <w:sz w:val="20"/>
        </w:rPr>
        <w:t>» на 202</w:t>
      </w:r>
      <w:r w:rsidR="00DE7120" w:rsidRPr="00205221">
        <w:rPr>
          <w:rFonts w:cs="Times New Roman"/>
          <w:b/>
          <w:sz w:val="20"/>
        </w:rPr>
        <w:t>3</w:t>
      </w:r>
      <w:r w:rsidRPr="00205221">
        <w:rPr>
          <w:rFonts w:cs="Times New Roman"/>
          <w:b/>
          <w:sz w:val="20"/>
        </w:rPr>
        <w:t>-202</w:t>
      </w:r>
      <w:r w:rsidR="00DE7120" w:rsidRPr="00205221">
        <w:rPr>
          <w:rFonts w:cs="Times New Roman"/>
          <w:b/>
          <w:sz w:val="20"/>
        </w:rPr>
        <w:t>7</w:t>
      </w:r>
      <w:r w:rsidRPr="00205221">
        <w:rPr>
          <w:rFonts w:cs="Times New Roman"/>
          <w:b/>
          <w:sz w:val="20"/>
        </w:rPr>
        <w:t xml:space="preserve"> </w:t>
      </w:r>
    </w:p>
    <w:tbl>
      <w:tblPr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553"/>
        <w:gridCol w:w="1163"/>
        <w:gridCol w:w="1985"/>
        <w:gridCol w:w="1559"/>
        <w:gridCol w:w="1134"/>
        <w:gridCol w:w="992"/>
        <w:gridCol w:w="992"/>
        <w:gridCol w:w="993"/>
        <w:gridCol w:w="992"/>
        <w:gridCol w:w="992"/>
        <w:gridCol w:w="1985"/>
      </w:tblGrid>
      <w:tr w:rsidR="0033501E" w:rsidRPr="0033501E" w:rsidTr="0033501E">
        <w:trPr>
          <w:trHeight w:val="4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нения мер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Объем финансирования мероприятия в году, предшествующему году начала реализации муниципальной </w:t>
            </w:r>
            <w:r w:rsidRPr="0033501E">
              <w:rPr>
                <w:rFonts w:eastAsiaTheme="minorEastAsia" w:cs="Times New Roman"/>
                <w:sz w:val="14"/>
                <w:szCs w:val="14"/>
                <w:lang w:eastAsia="ru-RU"/>
              </w:rPr>
              <w:t>пр</w:t>
            </w:r>
            <w:r w:rsidRPr="0033501E">
              <w:rPr>
                <w:rFonts w:eastAsiaTheme="minorEastAsia" w:cs="Times New Roman"/>
                <w:sz w:val="14"/>
                <w:szCs w:val="14"/>
                <w:lang w:eastAsia="ru-RU"/>
              </w:rPr>
              <w:t>о</w:t>
            </w:r>
            <w:r w:rsidRPr="0033501E">
              <w:rPr>
                <w:rFonts w:eastAsiaTheme="minorEastAsia" w:cs="Times New Roman"/>
                <w:sz w:val="14"/>
                <w:szCs w:val="14"/>
                <w:lang w:eastAsia="ru-RU"/>
              </w:rPr>
              <w:t>граммы (тыс</w:t>
            </w:r>
            <w:r w:rsidRPr="0033501E">
              <w:rPr>
                <w:rFonts w:eastAsiaTheme="minorEastAsia" w:cs="Times New Roman"/>
                <w:sz w:val="14"/>
                <w:szCs w:val="18"/>
                <w:lang w:eastAsia="ru-RU"/>
              </w:rPr>
              <w:t>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Объемы</w:t>
            </w:r>
            <w:proofErr w:type="spellEnd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финансирования по годам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ятия Подпрограммы </w:t>
            </w:r>
          </w:p>
        </w:tc>
      </w:tr>
      <w:tr w:rsidR="0033501E" w:rsidRPr="0033501E" w:rsidTr="0033501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12</w:t>
            </w:r>
          </w:p>
        </w:tc>
      </w:tr>
      <w:tr w:rsidR="0033501E" w:rsidRPr="0033501E" w:rsidTr="0033501E">
        <w:trPr>
          <w:trHeight w:val="25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04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турно-досуговых учрежд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ний, в том числе: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ab/>
            </w:r>
            <w:r w:rsidRPr="0033501E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49 557,5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501E">
              <w:rPr>
                <w:rFonts w:cs="Times New Roman"/>
                <w:b/>
                <w:sz w:val="18"/>
                <w:szCs w:val="18"/>
              </w:rPr>
              <w:t>280 233,5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33501E">
              <w:rPr>
                <w:rFonts w:cs="Times New Roman"/>
                <w:b/>
                <w:sz w:val="18"/>
              </w:rPr>
              <w:t>69 965,9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Управление образования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г. Лыткарино, МКУ «Управление обеспеч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е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ния деятельности Адм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и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нистрации города Лы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т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карино,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МОУ ДОД «ДМШ»,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МУ ДК «Мир»,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МУ «ДК «Центр </w:t>
            </w:r>
            <w:proofErr w:type="spellStart"/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Мол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о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дежи</w:t>
            </w:r>
            <w:proofErr w:type="spellEnd"/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»</w:t>
            </w:r>
          </w:p>
        </w:tc>
      </w:tr>
      <w:tr w:rsidR="0033501E" w:rsidRPr="0033501E" w:rsidTr="0033501E">
        <w:trPr>
          <w:trHeight w:val="1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6"/>
              </w:rPr>
              <w:t>в</w:t>
            </w:r>
            <w:r w:rsidRPr="0033501E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49 887,5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33501E">
              <w:rPr>
                <w:rFonts w:cs="Times New Roman"/>
                <w:sz w:val="18"/>
                <w:szCs w:val="18"/>
              </w:rPr>
              <w:t>280 233,5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33501E">
              <w:rPr>
                <w:rFonts w:cs="Times New Roman"/>
                <w:sz w:val="18"/>
              </w:rPr>
              <w:t>69 965,9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</w:rPr>
              <w:t>52 566,9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0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1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04.01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тельности (оказание услуг) муниципальных учреждений - культурно-досуговые учр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ждения, в том числе: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ab/>
            </w:r>
            <w:r w:rsidRPr="0033501E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49 557,5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501E">
              <w:rPr>
                <w:rFonts w:cs="Times New Roman"/>
                <w:b/>
                <w:sz w:val="18"/>
                <w:szCs w:val="18"/>
              </w:rPr>
              <w:t>256 905,5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33501E">
              <w:rPr>
                <w:rFonts w:cs="Times New Roman"/>
                <w:b/>
                <w:sz w:val="18"/>
              </w:rPr>
              <w:t>60 637,9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33501E">
              <w:rPr>
                <w:rFonts w:cs="Times New Roman"/>
                <w:b/>
                <w:sz w:val="18"/>
              </w:rPr>
              <w:t>49 066,9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33501E">
              <w:rPr>
                <w:rFonts w:cs="Times New Roman"/>
                <w:b/>
                <w:sz w:val="18"/>
              </w:rPr>
              <w:t>49 066,9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33501E">
              <w:rPr>
                <w:rFonts w:cs="Times New Roman"/>
                <w:b/>
                <w:sz w:val="18"/>
              </w:rPr>
              <w:t>49 066,9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33501E">
              <w:rPr>
                <w:rFonts w:cs="Times New Roman"/>
                <w:b/>
                <w:sz w:val="18"/>
              </w:rPr>
              <w:t>49 066,9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7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6"/>
              </w:rPr>
              <w:t>в</w:t>
            </w:r>
            <w:r w:rsidRPr="0033501E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49 887,5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33501E">
              <w:rPr>
                <w:rFonts w:cs="Times New Roman"/>
                <w:sz w:val="18"/>
                <w:szCs w:val="18"/>
              </w:rPr>
              <w:t>256 905,5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33501E">
              <w:rPr>
                <w:rFonts w:cs="Times New Roman"/>
                <w:sz w:val="18"/>
              </w:rPr>
              <w:t>60 637,9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33501E">
              <w:rPr>
                <w:rFonts w:cs="Times New Roman"/>
                <w:sz w:val="18"/>
              </w:rPr>
              <w:t>49 066,9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33501E">
              <w:rPr>
                <w:rFonts w:cs="Times New Roman"/>
                <w:sz w:val="18"/>
              </w:rPr>
              <w:t>49 066,9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33501E">
              <w:rPr>
                <w:rFonts w:cs="Times New Roman"/>
                <w:sz w:val="18"/>
              </w:rPr>
              <w:t>49 066,9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33501E">
              <w:rPr>
                <w:rFonts w:cs="Times New Roman"/>
                <w:sz w:val="18"/>
              </w:rPr>
              <w:t>49 066,9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8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9" w:right="-134" w:firstLine="799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8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04.01.01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тельности (оказание услуг) муниципальных учреждений – культурно-досуговые учр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ждения (МУ «ДК «Мир»»)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ab/>
            </w:r>
            <w:r w:rsidRPr="0033501E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26 493,5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01E" w:rsidRPr="0033501E" w:rsidRDefault="0033501E" w:rsidP="0033501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501E">
              <w:rPr>
                <w:rFonts w:cs="Times New Roman"/>
                <w:b/>
                <w:sz w:val="18"/>
                <w:szCs w:val="18"/>
              </w:rPr>
              <w:t>122 659,8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01E" w:rsidRPr="0033501E" w:rsidRDefault="0033501E" w:rsidP="0033501E">
            <w:pPr>
              <w:jc w:val="center"/>
              <w:rPr>
                <w:b/>
                <w:sz w:val="18"/>
                <w:szCs w:val="18"/>
              </w:rPr>
            </w:pPr>
            <w:r w:rsidRPr="0033501E">
              <w:rPr>
                <w:b/>
                <w:sz w:val="18"/>
                <w:szCs w:val="18"/>
              </w:rPr>
              <w:t>30 309,4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  <w:rPr>
                <w:b/>
                <w:sz w:val="18"/>
                <w:szCs w:val="18"/>
              </w:rPr>
            </w:pPr>
            <w:r w:rsidRPr="0033501E">
              <w:rPr>
                <w:b/>
                <w:sz w:val="18"/>
                <w:szCs w:val="18"/>
              </w:rPr>
              <w:t>23 087,6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  <w:rPr>
                <w:b/>
                <w:sz w:val="18"/>
                <w:szCs w:val="18"/>
              </w:rPr>
            </w:pPr>
            <w:r w:rsidRPr="0033501E">
              <w:rPr>
                <w:b/>
                <w:sz w:val="18"/>
                <w:szCs w:val="18"/>
              </w:rPr>
              <w:t>23 087,6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  <w:rPr>
                <w:b/>
                <w:sz w:val="18"/>
                <w:szCs w:val="18"/>
              </w:rPr>
            </w:pPr>
            <w:r w:rsidRPr="0033501E">
              <w:rPr>
                <w:b/>
                <w:sz w:val="18"/>
                <w:szCs w:val="18"/>
              </w:rPr>
              <w:t>23 087,6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  <w:rPr>
                <w:b/>
                <w:sz w:val="18"/>
                <w:szCs w:val="18"/>
              </w:rPr>
            </w:pPr>
            <w:r w:rsidRPr="0033501E">
              <w:rPr>
                <w:b/>
                <w:sz w:val="18"/>
                <w:szCs w:val="18"/>
              </w:rPr>
              <w:t>23 087,6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</w:tr>
      <w:tr w:rsidR="0033501E" w:rsidRPr="0033501E" w:rsidTr="0033501E">
        <w:trPr>
          <w:trHeight w:val="1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6"/>
              </w:rPr>
              <w:t>в</w:t>
            </w:r>
            <w:r w:rsidRPr="0033501E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26 493,5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01E" w:rsidRPr="0033501E" w:rsidRDefault="0033501E" w:rsidP="0033501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33501E">
              <w:rPr>
                <w:rFonts w:cs="Times New Roman"/>
                <w:sz w:val="18"/>
                <w:szCs w:val="18"/>
              </w:rPr>
              <w:t>122 659,8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01E" w:rsidRPr="0033501E" w:rsidRDefault="0033501E" w:rsidP="0033501E">
            <w:pPr>
              <w:jc w:val="center"/>
              <w:rPr>
                <w:sz w:val="18"/>
                <w:szCs w:val="18"/>
              </w:rPr>
            </w:pPr>
            <w:r w:rsidRPr="0033501E">
              <w:rPr>
                <w:sz w:val="18"/>
                <w:szCs w:val="18"/>
              </w:rPr>
              <w:t>30 309,4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  <w:rPr>
                <w:sz w:val="18"/>
                <w:szCs w:val="18"/>
              </w:rPr>
            </w:pPr>
            <w:r w:rsidRPr="0033501E">
              <w:rPr>
                <w:sz w:val="18"/>
                <w:szCs w:val="18"/>
              </w:rPr>
              <w:t>23 087,6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  <w:rPr>
                <w:sz w:val="18"/>
                <w:szCs w:val="18"/>
              </w:rPr>
            </w:pPr>
            <w:r w:rsidRPr="0033501E">
              <w:rPr>
                <w:sz w:val="18"/>
                <w:szCs w:val="18"/>
              </w:rPr>
              <w:t>23 087,6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  <w:rPr>
                <w:sz w:val="18"/>
                <w:szCs w:val="18"/>
              </w:rPr>
            </w:pPr>
            <w:r w:rsidRPr="0033501E">
              <w:rPr>
                <w:sz w:val="18"/>
                <w:szCs w:val="18"/>
              </w:rPr>
              <w:t>23 087,6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  <w:rPr>
                <w:sz w:val="18"/>
                <w:szCs w:val="18"/>
              </w:rPr>
            </w:pPr>
            <w:r w:rsidRPr="0033501E">
              <w:rPr>
                <w:sz w:val="18"/>
                <w:szCs w:val="18"/>
              </w:rPr>
              <w:t>23 087,6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0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04.01.02 </w:t>
            </w:r>
          </w:p>
          <w:p w:rsidR="0033501E" w:rsidRPr="0033501E" w:rsidRDefault="0033501E" w:rsidP="0033501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тельности (оказание услуг) муниципальных учреждений – культурно-досуговые учр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ждения (МУ «ДК «Центр Молодёжи»»)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ab/>
            </w:r>
            <w:r w:rsidRPr="0033501E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501E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501E">
              <w:rPr>
                <w:rFonts w:cs="Times New Roman"/>
                <w:b/>
                <w:sz w:val="18"/>
                <w:szCs w:val="18"/>
              </w:rPr>
              <w:t>134 245,7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widowControl w:val="0"/>
              <w:ind w:left="-71" w:right="-133"/>
              <w:jc w:val="center"/>
              <w:rPr>
                <w:b/>
                <w:sz w:val="18"/>
                <w:szCs w:val="18"/>
              </w:rPr>
            </w:pPr>
            <w:r w:rsidRPr="0033501E">
              <w:rPr>
                <w:b/>
                <w:sz w:val="18"/>
                <w:szCs w:val="18"/>
              </w:rPr>
              <w:t>30 328,5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ind w:left="-76" w:right="-144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3501E">
              <w:rPr>
                <w:b/>
                <w:sz w:val="18"/>
                <w:szCs w:val="18"/>
              </w:rPr>
              <w:t>25 979,3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b/>
                <w:sz w:val="18"/>
                <w:szCs w:val="18"/>
              </w:rPr>
              <w:t>25 979,3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b/>
                <w:sz w:val="18"/>
                <w:szCs w:val="18"/>
              </w:rPr>
              <w:t>25 979,3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b/>
                <w:sz w:val="18"/>
                <w:szCs w:val="18"/>
              </w:rPr>
              <w:t>25 979,3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  <w:proofErr w:type="spellStart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лодежи</w:t>
            </w:r>
            <w:proofErr w:type="spellEnd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33501E" w:rsidRPr="0033501E" w:rsidTr="0033501E">
        <w:trPr>
          <w:trHeight w:val="17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6"/>
              </w:rPr>
              <w:t>в</w:t>
            </w:r>
            <w:r w:rsidRPr="0033501E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01E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501E" w:rsidRPr="0033501E" w:rsidRDefault="0033501E" w:rsidP="0033501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33501E">
              <w:rPr>
                <w:rFonts w:cs="Times New Roman"/>
                <w:sz w:val="18"/>
                <w:szCs w:val="18"/>
              </w:rPr>
              <w:t>134 245,7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widowControl w:val="0"/>
              <w:ind w:left="-71" w:right="-133"/>
              <w:jc w:val="center"/>
              <w:rPr>
                <w:sz w:val="18"/>
                <w:szCs w:val="18"/>
              </w:rPr>
            </w:pPr>
            <w:r w:rsidRPr="0033501E">
              <w:rPr>
                <w:sz w:val="18"/>
                <w:szCs w:val="18"/>
              </w:rPr>
              <w:t>30 328,5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ind w:left="-76" w:right="-144"/>
              <w:jc w:val="center"/>
              <w:textAlignment w:val="baseline"/>
              <w:rPr>
                <w:sz w:val="18"/>
                <w:szCs w:val="18"/>
              </w:rPr>
            </w:pPr>
            <w:r w:rsidRPr="0033501E">
              <w:rPr>
                <w:sz w:val="18"/>
                <w:szCs w:val="18"/>
              </w:rPr>
              <w:t>25 979,3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sz w:val="18"/>
                <w:szCs w:val="18"/>
              </w:rPr>
              <w:t>25 979,3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sz w:val="18"/>
                <w:szCs w:val="18"/>
              </w:rPr>
              <w:t>25 979,3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sz w:val="18"/>
                <w:szCs w:val="18"/>
              </w:rPr>
              <w:t>25 979,3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3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ind w:right="-143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в сфере культ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ры, в том числе: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ab/>
            </w:r>
            <w:r w:rsidRPr="0033501E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501E">
              <w:rPr>
                <w:rFonts w:cs="Times New Roman"/>
                <w:b/>
                <w:sz w:val="18"/>
                <w:szCs w:val="18"/>
              </w:rPr>
              <w:t>7 556,0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501E">
              <w:rPr>
                <w:rFonts w:cs="Times New Roman"/>
                <w:b/>
                <w:sz w:val="18"/>
                <w:szCs w:val="18"/>
              </w:rPr>
              <w:t>23 328,0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501E">
              <w:rPr>
                <w:rFonts w:cs="Times New Roman"/>
                <w:b/>
                <w:sz w:val="18"/>
                <w:szCs w:val="18"/>
              </w:rPr>
              <w:t>9 328,0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501E">
              <w:rPr>
                <w:rFonts w:cs="Times New Roman"/>
                <w:b/>
                <w:sz w:val="18"/>
                <w:szCs w:val="18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501E">
              <w:rPr>
                <w:rFonts w:cs="Times New Roman"/>
                <w:b/>
                <w:sz w:val="18"/>
                <w:szCs w:val="18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501E">
              <w:rPr>
                <w:rFonts w:cs="Times New Roman"/>
                <w:b/>
                <w:sz w:val="18"/>
                <w:szCs w:val="18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501E">
              <w:rPr>
                <w:rFonts w:cs="Times New Roman"/>
                <w:b/>
                <w:sz w:val="18"/>
                <w:szCs w:val="18"/>
              </w:rPr>
              <w:t>3 500,0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Управление образования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г. Лыткарино, МКУ «Управление обеспеч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е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ния деятельности Адм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и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нистрации города Лы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т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карино,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МОУ ДОД «ДМШ»,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lastRenderedPageBreak/>
              <w:t>МУ ДК «Мир»,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 xml:space="preserve">МУ «ДК «Центр </w:t>
            </w:r>
            <w:proofErr w:type="spellStart"/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Мол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о</w:t>
            </w: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дежи</w:t>
            </w:r>
            <w:proofErr w:type="spellEnd"/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»</w:t>
            </w:r>
          </w:p>
        </w:tc>
      </w:tr>
      <w:tr w:rsidR="0033501E" w:rsidRPr="0033501E" w:rsidTr="0033501E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бюджета Мо</w:t>
            </w:r>
            <w:r w:rsidRPr="0033501E">
              <w:rPr>
                <w:rFonts w:cs="Times New Roman"/>
                <w:sz w:val="16"/>
                <w:szCs w:val="16"/>
              </w:rPr>
              <w:t>с</w:t>
            </w:r>
            <w:r w:rsidRPr="0033501E">
              <w:rPr>
                <w:rFonts w:cs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3501E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cs="Times New Roman"/>
                <w:sz w:val="18"/>
                <w:szCs w:val="18"/>
              </w:rPr>
              <w:t>7 556,0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cs="Times New Roman"/>
                <w:sz w:val="18"/>
                <w:szCs w:val="18"/>
              </w:rPr>
              <w:t>23 328,0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cs="Times New Roman"/>
                <w:sz w:val="18"/>
                <w:szCs w:val="18"/>
              </w:rPr>
              <w:t>9 328,0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cs="Times New Roman"/>
                <w:sz w:val="18"/>
                <w:szCs w:val="18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cs="Times New Roman"/>
                <w:sz w:val="18"/>
                <w:szCs w:val="18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cs="Times New Roman"/>
                <w:sz w:val="18"/>
                <w:szCs w:val="18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cs="Times New Roman"/>
                <w:sz w:val="18"/>
                <w:szCs w:val="18"/>
              </w:rPr>
              <w:t>3 500,0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3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ind w:right="-285" w:hanging="7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lastRenderedPageBreak/>
              <w:t>Мероприятие 04.02.01.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cs="Times New Roman"/>
                <w:bCs/>
                <w:sz w:val="18"/>
              </w:rPr>
              <w:t>Проведение культурно-</w:t>
            </w:r>
            <w:r w:rsidRPr="0033501E">
              <w:rPr>
                <w:rFonts w:cs="Times New Roman"/>
                <w:bCs/>
                <w:sz w:val="18"/>
              </w:rPr>
              <w:lastRenderedPageBreak/>
              <w:t>массовых и праздничных мероприятий в сфере культ</w:t>
            </w:r>
            <w:r w:rsidRPr="0033501E">
              <w:rPr>
                <w:rFonts w:cs="Times New Roman"/>
                <w:bCs/>
                <w:sz w:val="18"/>
              </w:rPr>
              <w:t>у</w:t>
            </w:r>
            <w:r w:rsidRPr="0033501E">
              <w:rPr>
                <w:rFonts w:cs="Times New Roman"/>
                <w:bCs/>
                <w:sz w:val="18"/>
              </w:rPr>
              <w:t>ры в городе Лыткарино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  <w:szCs w:val="18"/>
              </w:rPr>
              <w:lastRenderedPageBreak/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ab/>
            </w:r>
            <w:r w:rsidRPr="0033501E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8 221,0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943634" w:themeColor="accent2" w:themeShade="BF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21 153,0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8 893,0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бюджета Мо</w:t>
            </w:r>
            <w:r w:rsidRPr="0033501E">
              <w:rPr>
                <w:rFonts w:cs="Times New Roman"/>
                <w:sz w:val="16"/>
                <w:szCs w:val="16"/>
              </w:rPr>
              <w:t>с</w:t>
            </w:r>
            <w:r w:rsidRPr="0033501E">
              <w:rPr>
                <w:rFonts w:cs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3501E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8 221,0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21 153,0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8 893,0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3 065,0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3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ind w:right="-143" w:hanging="7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04.02.02.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cs="Times New Roman"/>
                <w:bCs/>
                <w:sz w:val="18"/>
              </w:rPr>
              <w:t>Проведение мероприятий по духовно-нравственному во</w:t>
            </w:r>
            <w:r w:rsidRPr="0033501E">
              <w:rPr>
                <w:rFonts w:cs="Times New Roman"/>
                <w:bCs/>
                <w:sz w:val="18"/>
              </w:rPr>
              <w:t>с</w:t>
            </w:r>
            <w:r w:rsidRPr="0033501E">
              <w:rPr>
                <w:rFonts w:cs="Times New Roman"/>
                <w:bCs/>
                <w:sz w:val="18"/>
              </w:rPr>
              <w:t>питанию.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ab/>
            </w:r>
            <w:r w:rsidRPr="0033501E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Администрация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г. о. Лыткарино,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МУ «ЛИКМ»,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МУ ЦБС,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бюджета Мо</w:t>
            </w:r>
            <w:r w:rsidRPr="0033501E">
              <w:rPr>
                <w:rFonts w:cs="Times New Roman"/>
                <w:sz w:val="16"/>
                <w:szCs w:val="16"/>
              </w:rPr>
              <w:t>с</w:t>
            </w:r>
            <w:r w:rsidRPr="0033501E">
              <w:rPr>
                <w:rFonts w:cs="Times New Roman"/>
                <w:sz w:val="16"/>
                <w:szCs w:val="16"/>
              </w:rPr>
              <w:t>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3501E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2 175,0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3501E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8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0</w:t>
            </w:r>
          </w:p>
          <w:p w:rsidR="0033501E" w:rsidRPr="0033501E" w:rsidRDefault="0033501E" w:rsidP="0033501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Основное мероприятие 05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материально-технической базы, провед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ние капитального ремонта, текущего ремонта, благ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устройство территорий мун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ципальных театрально-концертных и культурно-досуговых учреждений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ab/>
            </w:r>
            <w:r w:rsidRPr="0033501E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  <w:proofErr w:type="spellStart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лодежи</w:t>
            </w:r>
            <w:proofErr w:type="spellEnd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33501E" w:rsidRPr="0033501E" w:rsidTr="0033501E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6"/>
              </w:rPr>
              <w:t>в</w:t>
            </w:r>
            <w:r w:rsidRPr="0033501E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40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39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8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ind w:left="-867" w:right="-143" w:firstLine="79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05.02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ab/>
            </w:r>
            <w:r w:rsidRPr="0033501E">
              <w:rPr>
                <w:rFonts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  <w:proofErr w:type="spellStart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лодежи</w:t>
            </w:r>
            <w:proofErr w:type="spellEnd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33501E" w:rsidRPr="0033501E" w:rsidTr="0033501E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6"/>
              </w:rPr>
              <w:t>в</w:t>
            </w:r>
            <w:r w:rsidRPr="0033501E">
              <w:rPr>
                <w:rFonts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cs="Times New Roman"/>
                <w:sz w:val="16"/>
                <w:szCs w:val="16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9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6"/>
              </w:rPr>
            </w:pPr>
            <w:r w:rsidRPr="0033501E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9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ind w:left="-867" w:right="-143" w:firstLine="79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ind w:left="-867" w:right="-143" w:firstLine="79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05.04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ждений культуры, в т. ч.: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ab/>
            </w:r>
            <w:r w:rsidRPr="0033501E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  <w:proofErr w:type="spellStart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лодежи</w:t>
            </w:r>
            <w:proofErr w:type="spellEnd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33501E" w:rsidRPr="0033501E" w:rsidTr="0033501E">
        <w:trPr>
          <w:trHeight w:val="1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8"/>
              </w:rPr>
              <w:t>в</w:t>
            </w:r>
            <w:r w:rsidRPr="0033501E">
              <w:rPr>
                <w:rFonts w:cs="Times New Roman"/>
                <w:sz w:val="16"/>
                <w:szCs w:val="18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6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5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2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2.2.1</w:t>
            </w:r>
            <w:r w:rsidRPr="0033501E"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  <w:t>.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Проведение капитального ремонта, текущего ремонта и благоустройство террит</w:t>
            </w: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</w:t>
            </w: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рий культурно-досуговых учреждений культуры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(Ремонт входных групп ДК "Центр </w:t>
            </w:r>
            <w:proofErr w:type="spellStart"/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молодежи</w:t>
            </w:r>
            <w:proofErr w:type="spellEnd"/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01E">
              <w:rPr>
                <w:rFonts w:cs="Times New Roman"/>
                <w:sz w:val="18"/>
                <w:szCs w:val="18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ab/>
            </w:r>
            <w:r w:rsidRPr="0033501E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1 722,50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  <w:proofErr w:type="spellStart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лодежи</w:t>
            </w:r>
            <w:proofErr w:type="spellEnd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33501E" w:rsidRPr="0033501E" w:rsidTr="0033501E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8"/>
              </w:rPr>
              <w:t>в</w:t>
            </w:r>
            <w:r w:rsidRPr="0033501E">
              <w:rPr>
                <w:rFonts w:cs="Times New Roman"/>
                <w:sz w:val="16"/>
                <w:szCs w:val="18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3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1 722,5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9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ind w:left="-867" w:right="-143" w:firstLine="79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05.06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Выполнение работ по обесп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чению пожарной безопасн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сти в культурно-досуговых учреждениях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ab/>
            </w:r>
            <w:r w:rsidRPr="0033501E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  <w:proofErr w:type="spellStart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лодежи</w:t>
            </w:r>
            <w:proofErr w:type="spellEnd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33501E" w:rsidRPr="0033501E" w:rsidTr="0033501E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8"/>
              </w:rPr>
              <w:t>в</w:t>
            </w:r>
            <w:r w:rsidRPr="0033501E">
              <w:rPr>
                <w:rFonts w:cs="Times New Roman"/>
                <w:sz w:val="16"/>
                <w:szCs w:val="18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3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4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867" w:right="-143" w:firstLine="792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9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Основное мероприятие 06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условий для масс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вого отдыха жителей горо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д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ского округа в парках культ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ры и отдыха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ab/>
            </w:r>
            <w:r w:rsidRPr="0033501E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8"/>
              </w:rPr>
              <w:t>в</w:t>
            </w:r>
            <w:r w:rsidRPr="0033501E">
              <w:rPr>
                <w:rFonts w:cs="Times New Roman"/>
                <w:sz w:val="16"/>
                <w:szCs w:val="18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1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0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ind w:right="-143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06.01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тельности (оказание услуг) муниципальных учреждений - парк культуры и отдыха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ab/>
            </w:r>
            <w:r w:rsidRPr="0033501E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</w:tr>
      <w:tr w:rsidR="0033501E" w:rsidRPr="0033501E" w:rsidTr="0033501E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8"/>
              </w:rPr>
              <w:t>в</w:t>
            </w:r>
            <w:r w:rsidRPr="0033501E">
              <w:rPr>
                <w:rFonts w:cs="Times New Roman"/>
                <w:sz w:val="16"/>
                <w:szCs w:val="18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6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06.02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условий для масс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вого отдыха жителей горо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д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ского округа в парках культ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ры и отдыха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ab/>
            </w:r>
            <w:r w:rsidRPr="0033501E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</w:tr>
      <w:tr w:rsidR="0033501E" w:rsidRPr="0033501E" w:rsidTr="0033501E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8"/>
              </w:rPr>
              <w:t>в</w:t>
            </w:r>
            <w:r w:rsidRPr="0033501E">
              <w:rPr>
                <w:rFonts w:cs="Times New Roman"/>
                <w:sz w:val="16"/>
                <w:szCs w:val="18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8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5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9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07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турно-досуговых учрежд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ний, в том числе: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ab/>
            </w:r>
            <w:r w:rsidRPr="0033501E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8"/>
              </w:rPr>
              <w:t>в</w:t>
            </w:r>
            <w:r w:rsidRPr="0033501E">
              <w:rPr>
                <w:rFonts w:cs="Times New Roman"/>
                <w:sz w:val="16"/>
                <w:szCs w:val="18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9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0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07.01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Сохранение достигнутого уровня заработной платы работников муниципальных учреждений культуры, в </w:t>
            </w:r>
            <w:proofErr w:type="spellStart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ab/>
            </w:r>
            <w:r w:rsidRPr="0033501E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</w:tr>
      <w:tr w:rsidR="0033501E" w:rsidRPr="0033501E" w:rsidTr="0033501E">
        <w:trPr>
          <w:trHeight w:val="21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8"/>
              </w:rPr>
              <w:t>в</w:t>
            </w:r>
            <w:r w:rsidRPr="0033501E">
              <w:rPr>
                <w:rFonts w:cs="Times New Roman"/>
                <w:sz w:val="16"/>
                <w:szCs w:val="18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7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6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8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62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заработной платы работников муниципальных учреждений культуры (МУ ДК «Мир»)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ab/>
            </w:r>
            <w:r w:rsidRPr="0033501E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1 996,0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1 996,0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</w:tr>
      <w:tr w:rsidR="0033501E" w:rsidRPr="0033501E" w:rsidTr="0033501E">
        <w:trPr>
          <w:trHeight w:val="1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8"/>
              </w:rPr>
              <w:t>в</w:t>
            </w:r>
            <w:r w:rsidRPr="0033501E">
              <w:rPr>
                <w:rFonts w:cs="Times New Roman"/>
                <w:sz w:val="16"/>
                <w:szCs w:val="18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1 996,0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1 996,0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8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2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08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65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Сохранение достигнутого уровня заработной платы работников муниципальных учреждений культуры (МУ «ДК «Центр Молодёжи»»)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ab/>
            </w:r>
            <w:r w:rsidRPr="0033501E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</w:p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33501E" w:rsidRPr="0033501E" w:rsidTr="0033501E">
        <w:trPr>
          <w:trHeight w:val="18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ind w:left="-108" w:right="-108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8"/>
              </w:rPr>
              <w:t>в</w:t>
            </w:r>
            <w:r w:rsidRPr="0033501E">
              <w:rPr>
                <w:rFonts w:cs="Times New Roman"/>
                <w:sz w:val="16"/>
                <w:szCs w:val="18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2 273,0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2 273,0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6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0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left="-735" w:right="-143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16" w:lineRule="auto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7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943634" w:themeColor="accent2" w:themeShade="BF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Итого по подпрограмме: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tabs>
                <w:tab w:val="center" w:pos="175"/>
              </w:tabs>
              <w:spacing w:line="14" w:lineRule="atLeast"/>
              <w:ind w:hanging="100"/>
              <w:rPr>
                <w:rFonts w:cs="Times New Roman"/>
                <w:b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ab/>
            </w:r>
            <w:r w:rsidRPr="0033501E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58 213,5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501E">
              <w:rPr>
                <w:rFonts w:cs="Times New Roman"/>
                <w:b/>
                <w:sz w:val="18"/>
                <w:szCs w:val="18"/>
              </w:rPr>
              <w:t>286 225,0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33501E">
              <w:rPr>
                <w:rFonts w:cs="Times New Roman"/>
                <w:b/>
                <w:sz w:val="18"/>
              </w:rPr>
              <w:t>75 957,4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b/>
                <w:sz w:val="18"/>
              </w:rPr>
              <w:t>52 566,9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5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108" w:right="-108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бюджета Моско</w:t>
            </w:r>
            <w:r w:rsidRPr="0033501E">
              <w:rPr>
                <w:rFonts w:cs="Times New Roman"/>
                <w:sz w:val="16"/>
                <w:szCs w:val="18"/>
              </w:rPr>
              <w:t>в</w:t>
            </w:r>
            <w:r w:rsidRPr="0033501E">
              <w:rPr>
                <w:rFonts w:cs="Times New Roman"/>
                <w:sz w:val="16"/>
                <w:szCs w:val="18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4 269,0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28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17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58 213,5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33501E">
              <w:rPr>
                <w:rFonts w:cs="Times New Roman"/>
                <w:sz w:val="18"/>
                <w:szCs w:val="18"/>
              </w:rPr>
              <w:t>281 956,0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ind w:left="-22" w:right="-194"/>
              <w:jc w:val="center"/>
              <w:rPr>
                <w:rFonts w:cs="Times New Roman"/>
                <w:sz w:val="18"/>
              </w:rPr>
            </w:pPr>
            <w:r w:rsidRPr="0033501E">
              <w:rPr>
                <w:rFonts w:cs="Times New Roman"/>
                <w:sz w:val="18"/>
              </w:rPr>
              <w:t>71 688,4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</w:rPr>
              <w:t>52 566,9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</w:pPr>
            <w:r w:rsidRPr="0033501E">
              <w:rPr>
                <w:rFonts w:cs="Times New Roman"/>
                <w:sz w:val="18"/>
              </w:rPr>
              <w:t>52 566,9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  <w:tr w:rsidR="0033501E" w:rsidRPr="0033501E" w:rsidTr="0033501E">
        <w:trPr>
          <w:trHeight w:val="36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rPr>
                <w:rFonts w:cs="Times New Roman"/>
                <w:sz w:val="16"/>
                <w:szCs w:val="18"/>
              </w:rPr>
            </w:pPr>
            <w:r w:rsidRPr="0033501E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1E" w:rsidRPr="0033501E" w:rsidRDefault="0033501E" w:rsidP="003350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943634" w:themeColor="accent2" w:themeShade="BF"/>
                <w:sz w:val="18"/>
                <w:szCs w:val="18"/>
                <w:lang w:eastAsia="ru-RU"/>
              </w:rPr>
            </w:pPr>
          </w:p>
        </w:tc>
      </w:tr>
    </w:tbl>
    <w:p w:rsidR="00E212A7" w:rsidRDefault="00E212A7" w:rsidP="009B5F8B">
      <w:pPr>
        <w:pStyle w:val="ae"/>
        <w:rPr>
          <w:rFonts w:cs="Times New Roman"/>
          <w:b/>
          <w:sz w:val="20"/>
        </w:rPr>
      </w:pPr>
    </w:p>
    <w:p w:rsidR="00F21DC0" w:rsidRPr="00205221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2"/>
        </w:rPr>
      </w:pPr>
    </w:p>
    <w:p w:rsidR="00E212A7" w:rsidRPr="007C67AF" w:rsidRDefault="00F21DC0" w:rsidP="007C67AF">
      <w:pPr>
        <w:pStyle w:val="ae"/>
        <w:numPr>
          <w:ilvl w:val="0"/>
          <w:numId w:val="22"/>
        </w:numPr>
        <w:rPr>
          <w:rFonts w:cs="Times New Roman"/>
          <w:b/>
          <w:bCs/>
          <w:sz w:val="20"/>
        </w:rPr>
      </w:pPr>
      <w:r w:rsidRPr="007C67AF">
        <w:rPr>
          <w:rFonts w:cs="Times New Roman"/>
          <w:b/>
          <w:bCs/>
          <w:sz w:val="20"/>
        </w:rPr>
        <w:t xml:space="preserve">Паспорт Подпрограммы </w:t>
      </w:r>
      <w:r w:rsidRPr="007C67AF">
        <w:rPr>
          <w:rFonts w:cs="Times New Roman"/>
          <w:b/>
          <w:sz w:val="20"/>
          <w:lang w:val="en-US"/>
        </w:rPr>
        <w:t>V</w:t>
      </w:r>
      <w:r w:rsidRPr="007C67AF">
        <w:rPr>
          <w:rFonts w:cs="Times New Roman"/>
          <w:b/>
          <w:sz w:val="20"/>
        </w:rPr>
        <w:t xml:space="preserve"> </w:t>
      </w:r>
      <w:r w:rsidR="007C67AF" w:rsidRPr="007C67AF">
        <w:rPr>
          <w:rFonts w:cs="Times New Roman"/>
          <w:b/>
          <w:sz w:val="20"/>
        </w:rPr>
        <w:t>«Укрепление материально-технической базы муниципальных учреждений культуры»</w:t>
      </w:r>
      <w:r w:rsidRPr="007C67AF">
        <w:rPr>
          <w:rFonts w:cs="Times New Roman"/>
          <w:b/>
          <w:sz w:val="20"/>
        </w:rPr>
        <w:t xml:space="preserve"> </w:t>
      </w:r>
      <w:r w:rsidRPr="007C67AF">
        <w:rPr>
          <w:rFonts w:cs="Times New Roman"/>
          <w:b/>
          <w:bCs/>
          <w:sz w:val="20"/>
        </w:rPr>
        <w:t>муниципальной программы «Культура</w:t>
      </w:r>
      <w:r w:rsidR="00332A4E">
        <w:rPr>
          <w:rFonts w:cs="Times New Roman"/>
          <w:b/>
          <w:bCs/>
          <w:sz w:val="20"/>
        </w:rPr>
        <w:t xml:space="preserve"> и туризм</w:t>
      </w:r>
      <w:r w:rsidRPr="007C67AF">
        <w:rPr>
          <w:rFonts w:cs="Times New Roman"/>
          <w:b/>
          <w:bCs/>
          <w:sz w:val="20"/>
        </w:rPr>
        <w:t>» на 202</w:t>
      </w:r>
      <w:r w:rsidR="007C67AF" w:rsidRPr="007C67AF">
        <w:rPr>
          <w:rFonts w:cs="Times New Roman"/>
          <w:b/>
          <w:bCs/>
          <w:sz w:val="20"/>
        </w:rPr>
        <w:t>3</w:t>
      </w:r>
      <w:r w:rsidRPr="007C67AF">
        <w:rPr>
          <w:rFonts w:cs="Times New Roman"/>
          <w:b/>
          <w:bCs/>
          <w:sz w:val="20"/>
        </w:rPr>
        <w:t>-202</w:t>
      </w:r>
      <w:r w:rsidR="007C67AF" w:rsidRPr="007C67AF">
        <w:rPr>
          <w:rFonts w:cs="Times New Roman"/>
          <w:b/>
          <w:bCs/>
          <w:sz w:val="20"/>
        </w:rPr>
        <w:t>4</w:t>
      </w:r>
      <w:r w:rsidRPr="007C67AF">
        <w:rPr>
          <w:rFonts w:cs="Times New Roman"/>
          <w:b/>
          <w:bCs/>
          <w:sz w:val="20"/>
        </w:rPr>
        <w:t xml:space="preserve"> годы </w:t>
      </w:r>
    </w:p>
    <w:p w:rsidR="00F21DC0" w:rsidRPr="00222DB1" w:rsidRDefault="00F21DC0" w:rsidP="00E212A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tbl>
      <w:tblPr>
        <w:tblW w:w="156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6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222DB1" w:rsidRPr="00222DB1" w:rsidTr="00912BF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C67AF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C0" w:rsidRPr="007C67AF" w:rsidRDefault="00F21DC0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222DB1" w:rsidRPr="00222DB1" w:rsidTr="00912BF8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C67AF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лизации и главным распор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C67AF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C67AF" w:rsidRDefault="00912BF8" w:rsidP="00F21DC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BF8" w:rsidRPr="007C67AF" w:rsidRDefault="00912BF8" w:rsidP="00F21DC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7C67AF" w:rsidRPr="00222DB1" w:rsidTr="00912BF8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7AF" w:rsidRPr="007C67AF" w:rsidRDefault="007C67AF" w:rsidP="007C67AF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9043B8" w:rsidRPr="00222DB1" w:rsidTr="00A82DA6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3B78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3B78F3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3B78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B8" w:rsidRPr="00BB0F4D" w:rsidRDefault="009043B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1 335,8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B8" w:rsidRPr="00D94A0E" w:rsidRDefault="009043B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3B8" w:rsidRPr="00BB0F4D" w:rsidRDefault="009043B8" w:rsidP="0020491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4 835,8</w:t>
            </w:r>
          </w:p>
        </w:tc>
      </w:tr>
      <w:tr w:rsidR="009043B8" w:rsidRPr="00222DB1" w:rsidTr="00A82DA6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3B78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3B78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3B78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B8" w:rsidRPr="00077EF1" w:rsidRDefault="009043B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935,06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B8" w:rsidRPr="00077EF1" w:rsidRDefault="009043B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2 450,0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B8" w:rsidRPr="00BB0F4D" w:rsidRDefault="009043B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3 385,06</w:t>
            </w:r>
          </w:p>
        </w:tc>
      </w:tr>
      <w:tr w:rsidR="009043B8" w:rsidRPr="00222DB1" w:rsidTr="00A82DA6">
        <w:trPr>
          <w:trHeight w:val="6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3B78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3B78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3B78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B8" w:rsidRPr="00BB0F4D" w:rsidRDefault="009043B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9043B8" w:rsidRPr="00222DB1" w:rsidTr="00A82DA6">
        <w:trPr>
          <w:trHeight w:val="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3B78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3B78F3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3B78F3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B8" w:rsidRPr="00077EF1" w:rsidRDefault="009043B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400,74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B8" w:rsidRPr="00077EF1" w:rsidRDefault="009043B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1 050,0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B8" w:rsidRPr="00BB0F4D" w:rsidRDefault="009043B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1 450,74</w:t>
            </w:r>
          </w:p>
        </w:tc>
      </w:tr>
      <w:tr w:rsidR="009043B8" w:rsidRPr="00222DB1" w:rsidTr="00912BF8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7C67AF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7C67AF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7C67AF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B8" w:rsidRPr="007C67AF" w:rsidRDefault="009043B8" w:rsidP="00204912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</w:tbl>
    <w:p w:rsidR="00F21DC0" w:rsidRPr="00222DB1" w:rsidRDefault="00F21DC0" w:rsidP="00F21DC0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E212A7" w:rsidRPr="007C67AF" w:rsidRDefault="00F21DC0" w:rsidP="007C67AF">
      <w:pPr>
        <w:pStyle w:val="ae"/>
        <w:numPr>
          <w:ilvl w:val="0"/>
          <w:numId w:val="22"/>
        </w:numPr>
        <w:rPr>
          <w:rFonts w:cs="Times New Roman"/>
          <w:b/>
          <w:sz w:val="20"/>
        </w:rPr>
      </w:pPr>
      <w:r w:rsidRPr="007C67AF">
        <w:rPr>
          <w:rFonts w:cs="Times New Roman"/>
          <w:b/>
          <w:sz w:val="20"/>
        </w:rPr>
        <w:t xml:space="preserve">Перечень мероприятий подпрограммы </w:t>
      </w:r>
      <w:r w:rsidRPr="007C67AF">
        <w:rPr>
          <w:rFonts w:cs="Times New Roman"/>
          <w:b/>
          <w:sz w:val="20"/>
          <w:lang w:val="en-US"/>
        </w:rPr>
        <w:t>V</w:t>
      </w:r>
      <w:r w:rsidRPr="007C67AF">
        <w:rPr>
          <w:rFonts w:cs="Times New Roman"/>
          <w:b/>
          <w:sz w:val="20"/>
        </w:rPr>
        <w:t xml:space="preserve"> </w:t>
      </w:r>
      <w:r w:rsidR="007C67AF" w:rsidRPr="007C67AF">
        <w:rPr>
          <w:rFonts w:cs="Times New Roman"/>
          <w:b/>
          <w:sz w:val="20"/>
        </w:rPr>
        <w:t>«Укрепление материально-технической базы муниципальных учреждений культуры» муниципальной программы «Культура</w:t>
      </w:r>
      <w:r w:rsidR="00332A4E">
        <w:rPr>
          <w:rFonts w:cs="Times New Roman"/>
          <w:b/>
          <w:sz w:val="20"/>
        </w:rPr>
        <w:t xml:space="preserve"> и туризм</w:t>
      </w:r>
      <w:r w:rsidR="007C67AF" w:rsidRPr="007C67AF">
        <w:rPr>
          <w:rFonts w:cs="Times New Roman"/>
          <w:b/>
          <w:sz w:val="20"/>
        </w:rPr>
        <w:t>» на 2023-2024 годы</w:t>
      </w: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418"/>
        <w:gridCol w:w="1701"/>
        <w:gridCol w:w="1588"/>
        <w:gridCol w:w="1134"/>
        <w:gridCol w:w="992"/>
        <w:gridCol w:w="992"/>
        <w:gridCol w:w="992"/>
        <w:gridCol w:w="993"/>
        <w:gridCol w:w="992"/>
        <w:gridCol w:w="1843"/>
      </w:tblGrid>
      <w:tr w:rsidR="008C1F58" w:rsidRPr="00BB0F4D" w:rsidTr="00204912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нения мер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BB0F4D">
              <w:rPr>
                <w:rFonts w:eastAsiaTheme="minorEastAsia" w:cs="Times New Roman"/>
                <w:sz w:val="15"/>
                <w:szCs w:val="15"/>
                <w:lang w:eastAsia="ru-RU"/>
              </w:rPr>
              <w:t>Объем финансирования мероприятия в году, предшествующему году начала реализации муниципальной пр</w:t>
            </w:r>
            <w:r w:rsidRPr="00BB0F4D">
              <w:rPr>
                <w:rFonts w:eastAsiaTheme="minorEastAsia" w:cs="Times New Roman"/>
                <w:sz w:val="15"/>
                <w:szCs w:val="15"/>
                <w:lang w:eastAsia="ru-RU"/>
              </w:rPr>
              <w:t>о</w:t>
            </w:r>
            <w:r w:rsidRPr="00BB0F4D">
              <w:rPr>
                <w:rFonts w:eastAsiaTheme="minorEastAsia" w:cs="Times New Roman"/>
                <w:sz w:val="15"/>
                <w:szCs w:val="15"/>
                <w:lang w:eastAsia="ru-RU"/>
              </w:rPr>
              <w:t>граммы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Объемы</w:t>
            </w:r>
            <w:proofErr w:type="spellEnd"/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финансирования по годам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 Подпр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граммы </w:t>
            </w:r>
          </w:p>
        </w:tc>
      </w:tr>
      <w:tr w:rsidR="008C1F58" w:rsidRPr="00BB0F4D" w:rsidTr="002049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8C1F58" w:rsidRPr="00BB0F4D" w:rsidTr="00204912">
        <w:trPr>
          <w:trHeight w:val="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8"/>
                <w:szCs w:val="18"/>
              </w:rPr>
            </w:pPr>
            <w:r w:rsidRPr="00BB0F4D">
              <w:rPr>
                <w:rFonts w:cs="Times New Roman"/>
                <w:i/>
                <w:color w:val="000000"/>
                <w:sz w:val="20"/>
                <w:szCs w:val="20"/>
              </w:rPr>
              <w:t>Основное мероприятие 01.</w:t>
            </w:r>
            <w:r w:rsidRPr="005C36B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C36B0">
              <w:rPr>
                <w:rFonts w:cs="Times New Roman"/>
                <w:sz w:val="20"/>
                <w:szCs w:val="20"/>
              </w:rPr>
              <w:t>Создание доступной среды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B0F4D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58" w:rsidRPr="00BB0F4D" w:rsidRDefault="008C1F58" w:rsidP="0020491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4 835,8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1 335,8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58" w:rsidRPr="00D94A0E" w:rsidRDefault="008C1F58" w:rsidP="00204912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58" w:rsidRPr="00D94A0E" w:rsidRDefault="008C1F58" w:rsidP="00204912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58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8C1F58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«ЦБС»,</w:t>
            </w:r>
          </w:p>
          <w:p w:rsidR="008C1F58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«ЛИКМ».</w:t>
            </w:r>
          </w:p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3 385,06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935,06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2 450,0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</w:t>
            </w:r>
            <w:r w:rsidRPr="00925788">
              <w:rPr>
                <w:rFonts w:cs="Times New Roman"/>
                <w:sz w:val="16"/>
                <w:szCs w:val="18"/>
              </w:rPr>
              <w:t>о</w:t>
            </w:r>
            <w:r w:rsidRPr="00925788">
              <w:rPr>
                <w:rFonts w:cs="Times New Roman"/>
                <w:sz w:val="16"/>
                <w:szCs w:val="18"/>
              </w:rPr>
              <w:t>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0F4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1 450,74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400,74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</w:t>
            </w: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д</w:t>
            </w: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58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C1F58" w:rsidRDefault="008C1F58" w:rsidP="002049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C1F58" w:rsidRPr="009776D2" w:rsidRDefault="008C1F58" w:rsidP="002049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776D2">
              <w:rPr>
                <w:rFonts w:cs="Times New Roman"/>
                <w:i/>
                <w:color w:val="000000"/>
                <w:sz w:val="20"/>
                <w:szCs w:val="20"/>
              </w:rPr>
              <w:t>Мероприятие 01.01.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br/>
              <w:t>Создание доступной ср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t>ды в муниципальных учреждениях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58" w:rsidRPr="00BB0F4D" w:rsidRDefault="008C1F58" w:rsidP="0020491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4 835,8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1 335,8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58" w:rsidRPr="00D94A0E" w:rsidRDefault="008C1F58" w:rsidP="00204912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58" w:rsidRPr="00D94A0E" w:rsidRDefault="008C1F58" w:rsidP="00204912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F58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8C1F58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«ЦБС»,</w:t>
            </w:r>
          </w:p>
          <w:p w:rsidR="008C1F58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«ЛИКМ».</w:t>
            </w:r>
          </w:p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205221" w:rsidRDefault="008C1F58" w:rsidP="002049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3 385,06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935,06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2 450,0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</w:t>
            </w:r>
            <w:r w:rsidRPr="00925788">
              <w:rPr>
                <w:rFonts w:cs="Times New Roman"/>
                <w:sz w:val="16"/>
                <w:szCs w:val="18"/>
              </w:rPr>
              <w:t>о</w:t>
            </w:r>
            <w:r w:rsidRPr="00925788">
              <w:rPr>
                <w:rFonts w:cs="Times New Roman"/>
                <w:sz w:val="16"/>
                <w:szCs w:val="18"/>
              </w:rPr>
              <w:t>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1 450,74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400,74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3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</w:t>
            </w: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д</w:t>
            </w: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58" w:rsidRDefault="008C1F58" w:rsidP="002049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C1F58" w:rsidRPr="00D10D8D" w:rsidRDefault="008C1F58" w:rsidP="002049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776D2" w:rsidRDefault="008C1F58" w:rsidP="0020491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9776D2">
              <w:rPr>
                <w:rFonts w:cs="Times New Roman"/>
                <w:i/>
                <w:color w:val="000000"/>
                <w:sz w:val="20"/>
                <w:szCs w:val="20"/>
              </w:rPr>
              <w:t>Основное мероприятие А</w:t>
            </w:r>
            <w:proofErr w:type="gramStart"/>
            <w:r w:rsidRPr="009776D2">
              <w:rPr>
                <w:rFonts w:cs="Times New Roman"/>
                <w:i/>
                <w:color w:val="000000"/>
                <w:sz w:val="20"/>
                <w:szCs w:val="20"/>
              </w:rPr>
              <w:t>1</w:t>
            </w:r>
            <w:proofErr w:type="gramEnd"/>
            <w:r w:rsidRPr="009776D2">
              <w:rPr>
                <w:rFonts w:cs="Times New Roman"/>
                <w:i/>
                <w:color w:val="000000"/>
                <w:sz w:val="20"/>
                <w:szCs w:val="20"/>
              </w:rPr>
              <w:t xml:space="preserve">. </w:t>
            </w:r>
          </w:p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D3C77">
              <w:rPr>
                <w:rFonts w:cs="Times New Roman"/>
                <w:color w:val="000000"/>
                <w:sz w:val="20"/>
                <w:szCs w:val="20"/>
              </w:rPr>
              <w:t>Федеральный проект «Культурная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58" w:rsidRPr="00BB0F4D" w:rsidRDefault="008C1F58" w:rsidP="0020491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58" w:rsidRPr="00D94A0E" w:rsidRDefault="008C1F58" w:rsidP="00204912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58" w:rsidRPr="00D94A0E" w:rsidRDefault="008C1F58" w:rsidP="00204912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8C1F58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:rsidR="008C1F58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  <w:proofErr w:type="spellStart"/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МУ «ЛИКМ», </w:t>
            </w:r>
          </w:p>
          <w:p w:rsidR="008C1F58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«ЦБС»,</w:t>
            </w:r>
          </w:p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8C1F58" w:rsidRPr="00BB0F4D" w:rsidTr="00204912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</w:t>
            </w:r>
            <w:r w:rsidRPr="00925788">
              <w:rPr>
                <w:rFonts w:cs="Times New Roman"/>
                <w:sz w:val="16"/>
                <w:szCs w:val="18"/>
              </w:rPr>
              <w:t>о</w:t>
            </w:r>
            <w:r w:rsidRPr="00925788">
              <w:rPr>
                <w:rFonts w:cs="Times New Roman"/>
                <w:sz w:val="16"/>
                <w:szCs w:val="18"/>
              </w:rPr>
              <w:t>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</w:t>
            </w: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д</w:t>
            </w: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776D2">
              <w:rPr>
                <w:rFonts w:cs="Times New Roman"/>
                <w:i/>
                <w:color w:val="000000"/>
                <w:sz w:val="20"/>
                <w:szCs w:val="20"/>
              </w:rPr>
              <w:t>Мероприятие А</w:t>
            </w:r>
            <w:proofErr w:type="gramStart"/>
            <w:r w:rsidRPr="009776D2">
              <w:rPr>
                <w:rFonts w:cs="Times New Roman"/>
                <w:i/>
                <w:color w:val="000000"/>
                <w:sz w:val="20"/>
                <w:szCs w:val="20"/>
              </w:rPr>
              <w:t>1</w:t>
            </w:r>
            <w:proofErr w:type="gramEnd"/>
            <w:r w:rsidRPr="009776D2">
              <w:rPr>
                <w:rFonts w:cs="Times New Roman"/>
                <w:i/>
                <w:color w:val="000000"/>
                <w:sz w:val="20"/>
                <w:szCs w:val="20"/>
              </w:rPr>
              <w:t xml:space="preserve">.01. </w:t>
            </w:r>
            <w:r w:rsidRPr="009776D2">
              <w:rPr>
                <w:rFonts w:cs="Times New Roman"/>
                <w:i/>
                <w:color w:val="000000"/>
                <w:sz w:val="20"/>
                <w:szCs w:val="20"/>
              </w:rPr>
              <w:br/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t>Проведение капитального ремонта, технического переоснащения и благ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t>о</w:t>
            </w:r>
            <w:r w:rsidRPr="00AD3C77">
              <w:rPr>
                <w:rFonts w:cs="Times New Roman"/>
                <w:color w:val="000000"/>
                <w:sz w:val="20"/>
                <w:szCs w:val="20"/>
              </w:rPr>
              <w:t>устройство территорий муниципальных объектов культуры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58" w:rsidRPr="00BB0F4D" w:rsidRDefault="008C1F58" w:rsidP="0020491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58" w:rsidRPr="00D94A0E" w:rsidRDefault="008C1F58" w:rsidP="00204912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58" w:rsidRPr="00D94A0E" w:rsidRDefault="008C1F58" w:rsidP="00204912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8C1F58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:rsidR="008C1F58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«ДК «Центр </w:t>
            </w:r>
            <w:proofErr w:type="spellStart"/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Молодежи</w:t>
            </w:r>
            <w:proofErr w:type="spellEnd"/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, МУ «ЛИКМ», </w:t>
            </w:r>
          </w:p>
          <w:p w:rsidR="008C1F58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«ЦБС»,</w:t>
            </w:r>
          </w:p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8C1F58" w:rsidRPr="00BB0F4D" w:rsidTr="00204912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</w:t>
            </w:r>
            <w:r w:rsidRPr="00925788">
              <w:rPr>
                <w:rFonts w:cs="Times New Roman"/>
                <w:sz w:val="16"/>
                <w:szCs w:val="18"/>
              </w:rPr>
              <w:t>о</w:t>
            </w:r>
            <w:r w:rsidRPr="00925788">
              <w:rPr>
                <w:rFonts w:cs="Times New Roman"/>
                <w:sz w:val="16"/>
                <w:szCs w:val="18"/>
              </w:rPr>
              <w:t>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1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</w:t>
            </w: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д</w:t>
            </w: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Итого по подпрограмме: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58" w:rsidRPr="00BB0F4D" w:rsidRDefault="008C1F58" w:rsidP="00204912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4 835,8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1 335,8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58" w:rsidRPr="00D94A0E" w:rsidRDefault="008C1F58" w:rsidP="00204912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58" w:rsidRPr="00D94A0E" w:rsidRDefault="008C1F58" w:rsidP="00204912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3 385,06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935,06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2 450,0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1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</w:t>
            </w:r>
            <w:r w:rsidRPr="00925788">
              <w:rPr>
                <w:rFonts w:cs="Times New Roman"/>
                <w:sz w:val="16"/>
                <w:szCs w:val="18"/>
              </w:rPr>
              <w:t>о</w:t>
            </w:r>
            <w:r w:rsidRPr="00925788">
              <w:rPr>
                <w:rFonts w:cs="Times New Roman"/>
                <w:sz w:val="16"/>
                <w:szCs w:val="18"/>
              </w:rPr>
              <w:t>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1 450,74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400,74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077EF1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77EF1">
              <w:rPr>
                <w:rFonts w:eastAsiaTheme="minorEastAsia" w:cs="Times New Roman"/>
                <w:sz w:val="18"/>
                <w:szCs w:val="18"/>
                <w:lang w:eastAsia="ru-RU"/>
              </w:rPr>
              <w:t>1 050,0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C1F58" w:rsidRPr="00BB0F4D" w:rsidTr="00204912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925788" w:rsidRDefault="008C1F58" w:rsidP="0020491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</w:t>
            </w: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д</w:t>
            </w: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58" w:rsidRPr="00D94A0E" w:rsidRDefault="008C1F58" w:rsidP="002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58" w:rsidRPr="00BB0F4D" w:rsidRDefault="008C1F58" w:rsidP="0020491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F21DC0" w:rsidRPr="00222DB1" w:rsidRDefault="00F21DC0" w:rsidP="00E212A7">
      <w:pPr>
        <w:rPr>
          <w:rFonts w:cs="Times New Roman"/>
          <w:b/>
          <w:color w:val="943634" w:themeColor="accent2" w:themeShade="BF"/>
          <w:sz w:val="22"/>
        </w:rPr>
      </w:pPr>
    </w:p>
    <w:p w:rsidR="00F21DC0" w:rsidRPr="008E2F87" w:rsidRDefault="00F21DC0" w:rsidP="00E345F3">
      <w:pPr>
        <w:pStyle w:val="ConsPlusNormal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Паспорт Подпрограммы </w:t>
      </w:r>
      <w:r w:rsidRPr="008E2F87">
        <w:rPr>
          <w:rFonts w:ascii="Times New Roman" w:hAnsi="Times New Roman" w:cs="Times New Roman"/>
          <w:b/>
          <w:sz w:val="20"/>
          <w:lang w:val="en-US"/>
        </w:rPr>
        <w:t>VI</w:t>
      </w:r>
      <w:r w:rsidRPr="008E2F87">
        <w:rPr>
          <w:rFonts w:ascii="Times New Roman" w:hAnsi="Times New Roman" w:cs="Times New Roman"/>
          <w:b/>
          <w:sz w:val="20"/>
        </w:rPr>
        <w:t xml:space="preserve"> «Развитие образования в сфере культуры» </w:t>
      </w: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муниципальной программы «Культура</w:t>
      </w:r>
      <w:r w:rsidR="005A694C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и туризм</w:t>
      </w: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» на 202</w:t>
      </w:r>
      <w:r w:rsidR="008E2F87"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3</w:t>
      </w: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-202</w:t>
      </w:r>
      <w:r w:rsidR="008E2F87"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>7</w:t>
      </w:r>
      <w:r w:rsidRPr="008E2F87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 годы </w:t>
      </w:r>
    </w:p>
    <w:p w:rsidR="00F21DC0" w:rsidRPr="008E2F87" w:rsidRDefault="00F21DC0" w:rsidP="00F21DC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753"/>
        <w:gridCol w:w="3686"/>
        <w:gridCol w:w="1134"/>
        <w:gridCol w:w="1135"/>
        <w:gridCol w:w="1135"/>
        <w:gridCol w:w="1134"/>
        <w:gridCol w:w="1130"/>
        <w:gridCol w:w="1272"/>
      </w:tblGrid>
      <w:tr w:rsidR="0033501E" w:rsidRPr="0033501E" w:rsidTr="0033501E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</w:t>
            </w: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2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33501E" w:rsidRPr="0033501E" w:rsidTr="0033501E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ind w:left="34" w:hanging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</w:t>
            </w: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 по годам реализации и главным распорядителям бюдже</w:t>
            </w: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т</w:t>
            </w: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</w:t>
            </w: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страция г. о. Лыткарино</w:t>
            </w:r>
          </w:p>
          <w:p w:rsidR="0033501E" w:rsidRPr="0033501E" w:rsidRDefault="0033501E" w:rsidP="0033501E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  <w:p w:rsidR="0033501E" w:rsidRPr="0033501E" w:rsidRDefault="0033501E" w:rsidP="0033501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33501E" w:rsidRPr="0033501E" w:rsidTr="0033501E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3501E" w:rsidRPr="0033501E" w:rsidTr="0033501E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50 249,0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33501E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  <w:rPr>
                <w:b/>
                <w:sz w:val="18"/>
                <w:szCs w:val="20"/>
              </w:rPr>
            </w:pPr>
            <w:r w:rsidRPr="0033501E">
              <w:rPr>
                <w:b/>
                <w:sz w:val="18"/>
                <w:szCs w:val="20"/>
              </w:rPr>
              <w:t>46 610,0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  <w:rPr>
                <w:b/>
                <w:sz w:val="18"/>
                <w:szCs w:val="20"/>
              </w:rPr>
            </w:pPr>
            <w:r w:rsidRPr="0033501E">
              <w:rPr>
                <w:b/>
                <w:sz w:val="18"/>
                <w:szCs w:val="20"/>
              </w:rPr>
              <w:t>46 610,0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3501E">
              <w:rPr>
                <w:rFonts w:cs="Times New Roman"/>
                <w:b/>
                <w:sz w:val="18"/>
                <w:szCs w:val="18"/>
              </w:rPr>
              <w:t>245 543,6</w:t>
            </w:r>
          </w:p>
        </w:tc>
      </w:tr>
      <w:tr w:rsidR="0033501E" w:rsidRPr="0033501E" w:rsidTr="0033501E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</w:tr>
      <w:tr w:rsidR="0033501E" w:rsidRPr="0033501E" w:rsidTr="0033501E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3501E" w:rsidRPr="0033501E" w:rsidTr="0033501E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48 401,7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33501E">
              <w:rPr>
                <w:sz w:val="18"/>
                <w:szCs w:val="18"/>
              </w:rPr>
              <w:t>46 610,0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  <w:rPr>
                <w:sz w:val="18"/>
                <w:szCs w:val="20"/>
              </w:rPr>
            </w:pPr>
            <w:r w:rsidRPr="0033501E">
              <w:rPr>
                <w:sz w:val="18"/>
                <w:szCs w:val="20"/>
              </w:rPr>
              <w:t>46 610,0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1E" w:rsidRPr="0033501E" w:rsidRDefault="0033501E" w:rsidP="0033501E">
            <w:pPr>
              <w:jc w:val="center"/>
              <w:rPr>
                <w:sz w:val="18"/>
                <w:szCs w:val="20"/>
              </w:rPr>
            </w:pPr>
            <w:r w:rsidRPr="0033501E">
              <w:rPr>
                <w:sz w:val="18"/>
                <w:szCs w:val="20"/>
              </w:rPr>
              <w:t>46 610,0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01E" w:rsidRPr="0033501E" w:rsidRDefault="0033501E" w:rsidP="0033501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3501E">
              <w:rPr>
                <w:rFonts w:cs="Times New Roman"/>
                <w:sz w:val="18"/>
                <w:szCs w:val="18"/>
              </w:rPr>
              <w:t>243 696,3</w:t>
            </w:r>
          </w:p>
        </w:tc>
      </w:tr>
      <w:tr w:rsidR="0033501E" w:rsidRPr="0033501E" w:rsidTr="0033501E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501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01E" w:rsidRPr="0033501E" w:rsidRDefault="0033501E" w:rsidP="0033501E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3501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697152" w:rsidRPr="00222DB1" w:rsidRDefault="00697152" w:rsidP="00697152">
      <w:pPr>
        <w:pStyle w:val="ConsPlusNormal"/>
        <w:tabs>
          <w:tab w:val="left" w:pos="2415"/>
        </w:tabs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697152" w:rsidRDefault="00697152" w:rsidP="00697152">
      <w:pPr>
        <w:pStyle w:val="ae"/>
        <w:rPr>
          <w:rFonts w:cs="Times New Roman"/>
          <w:b/>
          <w:bCs/>
          <w:sz w:val="20"/>
        </w:rPr>
      </w:pPr>
    </w:p>
    <w:p w:rsidR="00E212A7" w:rsidRPr="00737159" w:rsidRDefault="00F21DC0" w:rsidP="00E212A7">
      <w:pPr>
        <w:pStyle w:val="ae"/>
        <w:numPr>
          <w:ilvl w:val="0"/>
          <w:numId w:val="22"/>
        </w:numPr>
        <w:rPr>
          <w:rFonts w:cs="Times New Roman"/>
          <w:b/>
          <w:bCs/>
          <w:sz w:val="20"/>
        </w:rPr>
      </w:pPr>
      <w:r w:rsidRPr="00737159">
        <w:rPr>
          <w:rFonts w:cs="Times New Roman"/>
          <w:b/>
          <w:bCs/>
          <w:sz w:val="20"/>
        </w:rPr>
        <w:t xml:space="preserve">Перечень мероприятий подпрограммы </w:t>
      </w:r>
      <w:r w:rsidRPr="00737159">
        <w:rPr>
          <w:rFonts w:cs="Times New Roman"/>
          <w:b/>
          <w:sz w:val="20"/>
          <w:lang w:val="en-US"/>
        </w:rPr>
        <w:t>VI</w:t>
      </w:r>
      <w:r w:rsidRPr="00737159">
        <w:rPr>
          <w:rFonts w:cs="Times New Roman"/>
          <w:b/>
          <w:sz w:val="20"/>
        </w:rPr>
        <w:t xml:space="preserve"> «Развитие образования в сфере культуры» </w:t>
      </w:r>
      <w:r w:rsidRPr="00737159">
        <w:rPr>
          <w:rFonts w:cs="Times New Roman"/>
          <w:b/>
          <w:bCs/>
          <w:sz w:val="20"/>
        </w:rPr>
        <w:t>муниципальной программы «Культура</w:t>
      </w:r>
      <w:r w:rsidR="005A694C">
        <w:rPr>
          <w:rFonts w:cs="Times New Roman"/>
          <w:b/>
          <w:bCs/>
          <w:sz w:val="20"/>
        </w:rPr>
        <w:t xml:space="preserve"> и туризм</w:t>
      </w:r>
      <w:r w:rsidRPr="00737159">
        <w:rPr>
          <w:rFonts w:cs="Times New Roman"/>
          <w:b/>
          <w:bCs/>
          <w:sz w:val="20"/>
        </w:rPr>
        <w:t>» на 202</w:t>
      </w:r>
      <w:r w:rsidR="008E2F87" w:rsidRPr="00737159">
        <w:rPr>
          <w:rFonts w:cs="Times New Roman"/>
          <w:b/>
          <w:bCs/>
          <w:sz w:val="20"/>
        </w:rPr>
        <w:t>3</w:t>
      </w:r>
      <w:r w:rsidRPr="00737159">
        <w:rPr>
          <w:rFonts w:cs="Times New Roman"/>
          <w:b/>
          <w:bCs/>
          <w:sz w:val="20"/>
        </w:rPr>
        <w:t>-202</w:t>
      </w:r>
      <w:r w:rsidR="008E2F87" w:rsidRPr="00737159">
        <w:rPr>
          <w:rFonts w:cs="Times New Roman"/>
          <w:b/>
          <w:bCs/>
          <w:sz w:val="20"/>
        </w:rPr>
        <w:t>7</w:t>
      </w:r>
      <w:r w:rsidRPr="00737159">
        <w:rPr>
          <w:rFonts w:cs="Times New Roman"/>
          <w:b/>
          <w:bCs/>
          <w:sz w:val="20"/>
        </w:rPr>
        <w:t xml:space="preserve"> годы </w:t>
      </w:r>
    </w:p>
    <w:p w:rsidR="00F21DC0" w:rsidRPr="00737159" w:rsidRDefault="00F21DC0" w:rsidP="00F21DC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4"/>
          <w:szCs w:val="22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"/>
        <w:gridCol w:w="2998"/>
        <w:gridCol w:w="1515"/>
        <w:gridCol w:w="2856"/>
        <w:gridCol w:w="1109"/>
        <w:gridCol w:w="971"/>
        <w:gridCol w:w="969"/>
        <w:gridCol w:w="972"/>
        <w:gridCol w:w="969"/>
        <w:gridCol w:w="1104"/>
        <w:gridCol w:w="1790"/>
      </w:tblGrid>
      <w:tr w:rsidR="0049053F" w:rsidRPr="0049053F" w:rsidTr="00974039">
        <w:trPr>
          <w:trHeight w:val="7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49053F" w:rsidRPr="0049053F" w:rsidRDefault="0049053F" w:rsidP="0049053F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  <w:p w:rsidR="0049053F" w:rsidRPr="0049053F" w:rsidRDefault="0049053F" w:rsidP="0049053F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ния меропри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2695"/>
                <w:tab w:val="left" w:pos="3480"/>
              </w:tabs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Объемы</w:t>
            </w:r>
            <w:proofErr w:type="spellEnd"/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финансирования по годам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ab/>
              <w:t xml:space="preserve"> (тыс. руб.)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 Подпр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граммы </w:t>
            </w:r>
          </w:p>
        </w:tc>
      </w:tr>
      <w:tr w:rsidR="0049053F" w:rsidRPr="0049053F" w:rsidTr="00974039">
        <w:trPr>
          <w:trHeight w:val="70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2024</w:t>
            </w:r>
          </w:p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2025</w:t>
            </w:r>
          </w:p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2026 </w:t>
            </w:r>
          </w:p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2027 </w:t>
            </w:r>
          </w:p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19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9053F" w:rsidRPr="0049053F" w:rsidTr="00974039">
        <w:trPr>
          <w:trHeight w:val="282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i/>
                <w:sz w:val="18"/>
                <w:szCs w:val="18"/>
              </w:rPr>
            </w:pPr>
            <w:r w:rsidRPr="0049053F">
              <w:rPr>
                <w:rFonts w:cs="Times New Roman"/>
                <w:i/>
                <w:sz w:val="18"/>
                <w:szCs w:val="18"/>
              </w:rPr>
              <w:t>Основное мероприятие 01</w:t>
            </w:r>
          </w:p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Обеспечение функций муниц</w:t>
            </w:r>
            <w:r w:rsidRPr="0049053F">
              <w:rPr>
                <w:rFonts w:cs="Times New Roman"/>
                <w:sz w:val="18"/>
                <w:szCs w:val="18"/>
              </w:rPr>
              <w:t>и</w:t>
            </w:r>
            <w:r w:rsidRPr="0049053F">
              <w:rPr>
                <w:rFonts w:cs="Times New Roman"/>
                <w:sz w:val="18"/>
                <w:szCs w:val="18"/>
              </w:rPr>
              <w:t xml:space="preserve">пальных организаций </w:t>
            </w:r>
            <w:proofErr w:type="gramStart"/>
            <w:r w:rsidRPr="0049053F">
              <w:rPr>
                <w:rFonts w:cs="Times New Roman"/>
                <w:sz w:val="18"/>
                <w:szCs w:val="18"/>
              </w:rPr>
              <w:t>дополн</w:t>
            </w:r>
            <w:r w:rsidRPr="0049053F">
              <w:rPr>
                <w:rFonts w:cs="Times New Roman"/>
                <w:sz w:val="18"/>
                <w:szCs w:val="18"/>
              </w:rPr>
              <w:t>и</w:t>
            </w:r>
            <w:r w:rsidRPr="0049053F">
              <w:rPr>
                <w:rFonts w:cs="Times New Roman"/>
                <w:sz w:val="18"/>
                <w:szCs w:val="18"/>
              </w:rPr>
              <w:t>тельного</w:t>
            </w:r>
            <w:proofErr w:type="gramEnd"/>
            <w:r w:rsidRPr="0049053F">
              <w:rPr>
                <w:rFonts w:cs="Times New Roman"/>
                <w:sz w:val="18"/>
                <w:szCs w:val="18"/>
              </w:rPr>
              <w:t xml:space="preserve"> образования сферы кул</w:t>
            </w:r>
            <w:r w:rsidRPr="0049053F">
              <w:rPr>
                <w:rFonts w:cs="Times New Roman"/>
                <w:sz w:val="18"/>
                <w:szCs w:val="18"/>
              </w:rPr>
              <w:t>ь</w:t>
            </w:r>
            <w:r w:rsidRPr="0049053F">
              <w:rPr>
                <w:rFonts w:cs="Times New Roman"/>
                <w:sz w:val="18"/>
                <w:szCs w:val="18"/>
              </w:rPr>
              <w:t>туры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ab/>
            </w:r>
            <w:r w:rsidRPr="0049053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053F">
              <w:rPr>
                <w:rFonts w:cs="Times New Roman"/>
                <w:b/>
                <w:sz w:val="18"/>
                <w:szCs w:val="18"/>
              </w:rPr>
              <w:t>242 904,6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47 610,0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9053F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r w:rsidRPr="0049053F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r w:rsidRPr="0049053F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49053F" w:rsidRPr="0049053F" w:rsidTr="00974039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40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242 904,6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47 610,0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9053F">
              <w:rPr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r w:rsidRPr="0049053F">
              <w:rPr>
                <w:sz w:val="18"/>
                <w:szCs w:val="18"/>
              </w:rPr>
              <w:t>46 610,0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r w:rsidRPr="0049053F">
              <w:rPr>
                <w:sz w:val="18"/>
                <w:szCs w:val="18"/>
              </w:rPr>
              <w:t>46 610,0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Внебюджетные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82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rPr>
                <w:rFonts w:cs="Times New Roman"/>
                <w:i/>
                <w:sz w:val="18"/>
                <w:szCs w:val="18"/>
              </w:rPr>
            </w:pPr>
            <w:r w:rsidRPr="0049053F">
              <w:rPr>
                <w:rFonts w:cs="Times New Roman"/>
                <w:i/>
                <w:sz w:val="18"/>
                <w:szCs w:val="18"/>
              </w:rPr>
              <w:t xml:space="preserve">Мероприятие 01.01 </w:t>
            </w:r>
          </w:p>
          <w:p w:rsidR="0049053F" w:rsidRPr="0049053F" w:rsidRDefault="0049053F" w:rsidP="0049053F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Расходы на обеспечение деятельн</w:t>
            </w:r>
            <w:r w:rsidRPr="0049053F">
              <w:rPr>
                <w:rFonts w:cs="Times New Roman"/>
                <w:sz w:val="18"/>
                <w:szCs w:val="18"/>
              </w:rPr>
              <w:t>о</w:t>
            </w:r>
            <w:r w:rsidRPr="0049053F">
              <w:rPr>
                <w:rFonts w:cs="Times New Roman"/>
                <w:sz w:val="18"/>
                <w:szCs w:val="18"/>
              </w:rPr>
              <w:t>сти (оказание услуг) муниципал</w:t>
            </w:r>
            <w:r w:rsidRPr="0049053F">
              <w:rPr>
                <w:rFonts w:cs="Times New Roman"/>
                <w:sz w:val="18"/>
                <w:szCs w:val="18"/>
              </w:rPr>
              <w:t>ь</w:t>
            </w:r>
            <w:r w:rsidRPr="0049053F">
              <w:rPr>
                <w:rFonts w:cs="Times New Roman"/>
                <w:sz w:val="18"/>
                <w:szCs w:val="18"/>
              </w:rPr>
              <w:t xml:space="preserve">ных организаций </w:t>
            </w:r>
            <w:proofErr w:type="gramStart"/>
            <w:r w:rsidRPr="0049053F">
              <w:rPr>
                <w:rFonts w:cs="Times New Roman"/>
                <w:sz w:val="18"/>
                <w:szCs w:val="18"/>
              </w:rPr>
              <w:t>дополнительного</w:t>
            </w:r>
            <w:proofErr w:type="gramEnd"/>
            <w:r w:rsidRPr="0049053F">
              <w:rPr>
                <w:rFonts w:cs="Times New Roman"/>
                <w:sz w:val="18"/>
                <w:szCs w:val="18"/>
              </w:rPr>
              <w:t xml:space="preserve"> образования сферы культуры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49053F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053F">
              <w:rPr>
                <w:rFonts w:cs="Times New Roman"/>
                <w:b/>
                <w:sz w:val="18"/>
                <w:szCs w:val="18"/>
              </w:rPr>
              <w:t>236 664,7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47 610,0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9053F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r w:rsidRPr="0049053F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r w:rsidRPr="0049053F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49053F" w:rsidRPr="0049053F" w:rsidRDefault="0049053F" w:rsidP="0049053F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49053F" w:rsidRPr="0049053F" w:rsidTr="00974039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7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236 664,7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47 610,0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9053F">
              <w:rPr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r w:rsidRPr="0049053F">
              <w:rPr>
                <w:sz w:val="18"/>
                <w:szCs w:val="18"/>
              </w:rPr>
              <w:t>46 610,0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r w:rsidRPr="0049053F">
              <w:rPr>
                <w:sz w:val="18"/>
                <w:szCs w:val="18"/>
              </w:rPr>
              <w:t>46 610,0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Внебюджетные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134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Основное мероприятие 03</w:t>
            </w:r>
          </w:p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</w:rPr>
              <w:t>Обеспечение современных условий организации образовательного и учебно-производственного проце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с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са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ab/>
            </w:r>
            <w:r w:rsidRPr="0049053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Внебюджетные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02.01 </w:t>
            </w:r>
          </w:p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</w:rPr>
              <w:t>Модернизация (развитие) матер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и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ально-технической базы организ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а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 xml:space="preserve">ций </w:t>
            </w:r>
            <w:proofErr w:type="gramStart"/>
            <w:r w:rsidRPr="0049053F">
              <w:rPr>
                <w:rFonts w:eastAsiaTheme="minorEastAsia" w:cs="Times New Roman"/>
                <w:sz w:val="18"/>
                <w:szCs w:val="18"/>
              </w:rPr>
              <w:t>дополнительного</w:t>
            </w:r>
            <w:proofErr w:type="gramEnd"/>
            <w:r w:rsidRPr="0049053F">
              <w:rPr>
                <w:rFonts w:eastAsiaTheme="minorEastAsia" w:cs="Times New Roman"/>
                <w:sz w:val="18"/>
                <w:szCs w:val="18"/>
              </w:rPr>
              <w:t xml:space="preserve"> образования сферы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ab/>
            </w:r>
            <w:r w:rsidRPr="0049053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Внебюджетные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02.02</w:t>
            </w:r>
          </w:p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</w:rPr>
              <w:t>Проведение капитального ремонта, текущего ремонта организаций дополнительного образования сф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е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ры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ab/>
            </w:r>
            <w:r w:rsidRPr="0049053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3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Внебюджетные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96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Основное мероприятие А</w:t>
            </w:r>
            <w:proofErr w:type="gramStart"/>
            <w:r w:rsidRPr="0049053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</w:t>
            </w:r>
            <w:proofErr w:type="gramEnd"/>
            <w:r w:rsidRPr="0049053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</w:rPr>
              <w:t>Федеральный проект «Культурная среда»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ab/>
            </w:r>
            <w:r w:rsidRPr="0049053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49053F" w:rsidRPr="0049053F" w:rsidTr="00974039">
        <w:trPr>
          <w:trHeight w:val="7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13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12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13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Внебюджетные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195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3.1.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А</w:t>
            </w:r>
            <w:proofErr w:type="gramStart"/>
            <w:r w:rsidRPr="0049053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1</w:t>
            </w:r>
            <w:proofErr w:type="gramEnd"/>
            <w:r w:rsidRPr="0049053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.01</w:t>
            </w:r>
          </w:p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</w:rPr>
              <w:t>Государственная поддержка отра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с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lastRenderedPageBreak/>
              <w:t>ли культуры (в части приобретения музыкальных инструментов, об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о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lastRenderedPageBreak/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ab/>
            </w:r>
            <w:r w:rsidRPr="0049053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МОУДОД «ДМШ»</w:t>
            </w:r>
          </w:p>
        </w:tc>
      </w:tr>
      <w:tr w:rsidR="0049053F" w:rsidRPr="0049053F" w:rsidTr="00974039">
        <w:trPr>
          <w:trHeight w:val="2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 xml:space="preserve">Средства бюджета Московской </w:t>
            </w:r>
            <w:r w:rsidRPr="0049053F">
              <w:rPr>
                <w:rFonts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8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7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47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suppressAutoHyphens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Внебюджетные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82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3.2.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  <w:r w:rsidRPr="0049053F">
              <w:rPr>
                <w:rFonts w:eastAsiaTheme="minorEastAsia" w:cs="Times New Roman"/>
                <w:i/>
                <w:sz w:val="18"/>
                <w:szCs w:val="18"/>
              </w:rPr>
              <w:t>Мероприятие А</w:t>
            </w:r>
            <w:proofErr w:type="gramStart"/>
            <w:r w:rsidRPr="0049053F">
              <w:rPr>
                <w:rFonts w:eastAsiaTheme="minorEastAsia" w:cs="Times New Roman"/>
                <w:i/>
                <w:sz w:val="18"/>
                <w:szCs w:val="18"/>
              </w:rPr>
              <w:t>1</w:t>
            </w:r>
            <w:proofErr w:type="gramEnd"/>
            <w:r w:rsidRPr="0049053F">
              <w:rPr>
                <w:rFonts w:eastAsiaTheme="minorEastAsia" w:cs="Times New Roman"/>
                <w:i/>
                <w:sz w:val="18"/>
                <w:szCs w:val="18"/>
              </w:rPr>
              <w:t>.02</w:t>
            </w:r>
          </w:p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</w:rPr>
              <w:t>Приобретение музыкальных и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н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 xml:space="preserve">струментов для муниципальных организаций </w:t>
            </w:r>
            <w:proofErr w:type="gramStart"/>
            <w:r w:rsidRPr="0049053F">
              <w:rPr>
                <w:rFonts w:eastAsiaTheme="minorEastAsia" w:cs="Times New Roman"/>
                <w:sz w:val="18"/>
                <w:szCs w:val="18"/>
              </w:rPr>
              <w:t>дополнительного</w:t>
            </w:r>
            <w:proofErr w:type="gramEnd"/>
            <w:r w:rsidRPr="0049053F">
              <w:rPr>
                <w:rFonts w:eastAsiaTheme="minorEastAsia" w:cs="Times New Roman"/>
                <w:sz w:val="18"/>
                <w:szCs w:val="18"/>
              </w:rPr>
              <w:t xml:space="preserve"> о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б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разования в сфере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ab/>
            </w:r>
            <w:r w:rsidRPr="0049053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49053F" w:rsidRPr="0049053F" w:rsidTr="00974039">
        <w:trPr>
          <w:trHeight w:val="2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19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2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Внебюджетные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25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3.3.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  <w:r w:rsidRPr="0049053F">
              <w:rPr>
                <w:rFonts w:eastAsiaTheme="minorEastAsia" w:cs="Times New Roman"/>
                <w:i/>
                <w:sz w:val="18"/>
                <w:szCs w:val="18"/>
              </w:rPr>
              <w:t>Мероприятие А</w:t>
            </w:r>
            <w:proofErr w:type="gramStart"/>
            <w:r w:rsidRPr="0049053F">
              <w:rPr>
                <w:rFonts w:eastAsiaTheme="minorEastAsia" w:cs="Times New Roman"/>
                <w:i/>
                <w:sz w:val="18"/>
                <w:szCs w:val="18"/>
              </w:rPr>
              <w:t>1</w:t>
            </w:r>
            <w:proofErr w:type="gramEnd"/>
            <w:r w:rsidRPr="0049053F">
              <w:rPr>
                <w:rFonts w:eastAsiaTheme="minorEastAsia" w:cs="Times New Roman"/>
                <w:i/>
                <w:sz w:val="18"/>
                <w:szCs w:val="18"/>
              </w:rPr>
              <w:t>.03</w:t>
            </w:r>
          </w:p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</w:rPr>
              <w:t>Государственная поддержка отра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с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ли культуры (в части модернизации муниципальных детских школ и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с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 xml:space="preserve">кусств по видам искусств </w:t>
            </w:r>
            <w:proofErr w:type="spellStart"/>
            <w:r w:rsidRPr="0049053F">
              <w:rPr>
                <w:rFonts w:eastAsiaTheme="minorEastAsia" w:cs="Times New Roman"/>
                <w:sz w:val="18"/>
                <w:szCs w:val="18"/>
              </w:rPr>
              <w:t>путем</w:t>
            </w:r>
            <w:proofErr w:type="spellEnd"/>
            <w:r w:rsidRPr="0049053F">
              <w:rPr>
                <w:rFonts w:eastAsiaTheme="minorEastAsia" w:cs="Times New Roman"/>
                <w:sz w:val="18"/>
                <w:szCs w:val="18"/>
              </w:rPr>
              <w:t xml:space="preserve"> их реконструкции, капитального р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е</w:t>
            </w:r>
            <w:r w:rsidRPr="0049053F">
              <w:rPr>
                <w:rFonts w:eastAsiaTheme="minorEastAsia" w:cs="Times New Roman"/>
                <w:sz w:val="18"/>
                <w:szCs w:val="18"/>
              </w:rPr>
              <w:t>монта)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ab/>
            </w:r>
            <w:r w:rsidRPr="0049053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49053F" w:rsidRPr="0049053F" w:rsidTr="00974039">
        <w:trPr>
          <w:trHeight w:val="35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5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5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2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Внебюджетные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168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Основное мероприятие 04</w:t>
            </w:r>
          </w:p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пожарной безопасн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сти и создание доступной среды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ab/>
            </w:r>
            <w:r w:rsidRPr="0049053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2 639,0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2 639,0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49053F" w:rsidRPr="0049053F" w:rsidTr="00974039">
        <w:trPr>
          <w:trHeight w:val="15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12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18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791,7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791,7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15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Внебюджетные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195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4.1.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  <w:r w:rsidRPr="0049053F">
              <w:rPr>
                <w:rFonts w:eastAsiaTheme="minorEastAsia" w:cs="Times New Roman"/>
                <w:i/>
                <w:sz w:val="18"/>
              </w:rPr>
              <w:t>Мероприятие 04.01</w:t>
            </w:r>
          </w:p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</w:rPr>
              <w:t>Выполнение работ по обеспечению пожарной безопасности в организ</w:t>
            </w:r>
            <w:r w:rsidRPr="0049053F">
              <w:rPr>
                <w:rFonts w:eastAsiaTheme="minorEastAsia" w:cs="Times New Roman"/>
                <w:sz w:val="18"/>
              </w:rPr>
              <w:t>а</w:t>
            </w:r>
            <w:r w:rsidRPr="0049053F">
              <w:rPr>
                <w:rFonts w:eastAsiaTheme="minorEastAsia" w:cs="Times New Roman"/>
                <w:sz w:val="18"/>
              </w:rPr>
              <w:t xml:space="preserve">циях </w:t>
            </w:r>
            <w:proofErr w:type="gramStart"/>
            <w:r w:rsidRPr="0049053F">
              <w:rPr>
                <w:rFonts w:eastAsiaTheme="minorEastAsia" w:cs="Times New Roman"/>
                <w:sz w:val="18"/>
              </w:rPr>
              <w:t>дополнительного</w:t>
            </w:r>
            <w:proofErr w:type="gramEnd"/>
            <w:r w:rsidRPr="0049053F">
              <w:rPr>
                <w:rFonts w:eastAsiaTheme="minorEastAsia" w:cs="Times New Roman"/>
                <w:sz w:val="18"/>
              </w:rPr>
              <w:t xml:space="preserve"> образования сферы культуры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ab/>
            </w:r>
            <w:r w:rsidRPr="0049053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49053F" w:rsidRPr="0049053F" w:rsidTr="00974039">
        <w:trPr>
          <w:trHeight w:val="22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19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1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76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Внебюджетные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1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4.2.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  <w:r w:rsidRPr="0049053F">
              <w:rPr>
                <w:rFonts w:eastAsiaTheme="minorEastAsia" w:cs="Times New Roman"/>
                <w:i/>
                <w:sz w:val="18"/>
              </w:rPr>
              <w:t>Мероприятие 04.02</w:t>
            </w:r>
          </w:p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</w:rPr>
              <w:t>Создание доступной среды в мун</w:t>
            </w:r>
            <w:r w:rsidRPr="0049053F">
              <w:rPr>
                <w:rFonts w:eastAsiaTheme="minorEastAsia" w:cs="Times New Roman"/>
                <w:sz w:val="18"/>
              </w:rPr>
              <w:t>и</w:t>
            </w:r>
            <w:r w:rsidRPr="0049053F">
              <w:rPr>
                <w:rFonts w:eastAsiaTheme="minorEastAsia" w:cs="Times New Roman"/>
                <w:sz w:val="18"/>
              </w:rPr>
              <w:t xml:space="preserve">ципальных учреждениях </w:t>
            </w:r>
            <w:proofErr w:type="gramStart"/>
            <w:r w:rsidRPr="0049053F">
              <w:rPr>
                <w:rFonts w:eastAsiaTheme="minorEastAsia" w:cs="Times New Roman"/>
                <w:sz w:val="18"/>
              </w:rPr>
              <w:t>дополн</w:t>
            </w:r>
            <w:r w:rsidRPr="0049053F">
              <w:rPr>
                <w:rFonts w:eastAsiaTheme="minorEastAsia" w:cs="Times New Roman"/>
                <w:sz w:val="18"/>
              </w:rPr>
              <w:t>и</w:t>
            </w:r>
            <w:r w:rsidRPr="0049053F">
              <w:rPr>
                <w:rFonts w:eastAsiaTheme="minorEastAsia" w:cs="Times New Roman"/>
                <w:sz w:val="18"/>
              </w:rPr>
              <w:t>тельного</w:t>
            </w:r>
            <w:proofErr w:type="gramEnd"/>
            <w:r w:rsidRPr="0049053F">
              <w:rPr>
                <w:rFonts w:eastAsiaTheme="minorEastAsia" w:cs="Times New Roman"/>
                <w:sz w:val="18"/>
              </w:rPr>
              <w:t xml:space="preserve"> образования сферы кул</w:t>
            </w:r>
            <w:r w:rsidRPr="0049053F">
              <w:rPr>
                <w:rFonts w:eastAsiaTheme="minorEastAsia" w:cs="Times New Roman"/>
                <w:sz w:val="18"/>
              </w:rPr>
              <w:t>ь</w:t>
            </w:r>
            <w:r w:rsidRPr="0049053F">
              <w:rPr>
                <w:rFonts w:eastAsiaTheme="minorEastAsia" w:cs="Times New Roman"/>
                <w:sz w:val="18"/>
              </w:rPr>
              <w:t>туры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ab/>
            </w:r>
            <w:r w:rsidRPr="0049053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2 639,0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2 639,0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49053F" w:rsidRPr="0049053F" w:rsidTr="00974039">
        <w:trPr>
          <w:trHeight w:val="21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2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791,7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791,7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3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i/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Внебюджетные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i/>
                <w:sz w:val="20"/>
              </w:rPr>
              <w:t>Итого по подпрограмме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2023 – 2027 гг.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ab/>
            </w:r>
            <w:r w:rsidRPr="0049053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053F">
              <w:rPr>
                <w:rFonts w:cs="Times New Roman"/>
                <w:b/>
                <w:sz w:val="18"/>
                <w:szCs w:val="18"/>
              </w:rPr>
              <w:t>242 904,6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50 249,0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9053F">
              <w:rPr>
                <w:b/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pPr>
              <w:jc w:val="center"/>
              <w:rPr>
                <w:b/>
                <w:sz w:val="18"/>
                <w:szCs w:val="20"/>
              </w:rPr>
            </w:pPr>
            <w:r w:rsidRPr="0049053F">
              <w:rPr>
                <w:b/>
                <w:sz w:val="18"/>
                <w:szCs w:val="20"/>
              </w:rPr>
              <w:t>46 610,0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pPr>
              <w:jc w:val="center"/>
              <w:rPr>
                <w:b/>
                <w:sz w:val="18"/>
                <w:szCs w:val="20"/>
              </w:rPr>
            </w:pPr>
            <w:r w:rsidRPr="0049053F">
              <w:rPr>
                <w:b/>
                <w:sz w:val="18"/>
                <w:szCs w:val="20"/>
              </w:rPr>
              <w:t>46 610,0</w:t>
            </w:r>
          </w:p>
        </w:tc>
        <w:tc>
          <w:tcPr>
            <w:tcW w:w="17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49053F" w:rsidRPr="0049053F" w:rsidRDefault="0049053F" w:rsidP="0049053F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1 847,3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242 904,6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55 464,6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48 401,7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49053F">
              <w:rPr>
                <w:sz w:val="18"/>
                <w:szCs w:val="18"/>
              </w:rPr>
              <w:t>46 610,0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pPr>
              <w:jc w:val="center"/>
              <w:rPr>
                <w:sz w:val="18"/>
                <w:szCs w:val="20"/>
              </w:rPr>
            </w:pPr>
            <w:r w:rsidRPr="0049053F">
              <w:rPr>
                <w:sz w:val="18"/>
                <w:szCs w:val="20"/>
              </w:rPr>
              <w:t>46 610,0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3F" w:rsidRPr="0049053F" w:rsidRDefault="0049053F" w:rsidP="0049053F">
            <w:pPr>
              <w:jc w:val="center"/>
              <w:rPr>
                <w:sz w:val="18"/>
                <w:szCs w:val="20"/>
              </w:rPr>
            </w:pPr>
            <w:r w:rsidRPr="0049053F">
              <w:rPr>
                <w:sz w:val="18"/>
                <w:szCs w:val="20"/>
              </w:rPr>
              <w:t>46 610,0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9053F" w:rsidRPr="0049053F" w:rsidTr="00974039">
        <w:trPr>
          <w:trHeight w:val="290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49053F">
              <w:rPr>
                <w:rFonts w:cs="Times New Roman"/>
                <w:sz w:val="18"/>
                <w:szCs w:val="18"/>
              </w:rPr>
              <w:t>Внебюджетные</w:t>
            </w: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49053F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53F" w:rsidRPr="0049053F" w:rsidRDefault="0049053F" w:rsidP="0049053F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6C680F" w:rsidRDefault="006C680F" w:rsidP="00FF123D">
      <w:pPr>
        <w:pStyle w:val="ConsPlusNormal"/>
        <w:ind w:left="720"/>
        <w:rPr>
          <w:rFonts w:ascii="Times New Roman" w:hAnsi="Times New Roman" w:cs="Times New Roman"/>
          <w:b/>
          <w:color w:val="943634" w:themeColor="accent2" w:themeShade="BF"/>
          <w:szCs w:val="22"/>
        </w:rPr>
      </w:pPr>
    </w:p>
    <w:p w:rsidR="00F94703" w:rsidRPr="007C67AF" w:rsidRDefault="00F94703" w:rsidP="00F94703">
      <w:pPr>
        <w:pStyle w:val="ae"/>
        <w:numPr>
          <w:ilvl w:val="0"/>
          <w:numId w:val="22"/>
        </w:numPr>
        <w:rPr>
          <w:rFonts w:cs="Times New Roman"/>
          <w:b/>
          <w:bCs/>
          <w:sz w:val="20"/>
        </w:rPr>
      </w:pPr>
      <w:r w:rsidRPr="007C67AF">
        <w:rPr>
          <w:rFonts w:cs="Times New Roman"/>
          <w:b/>
          <w:bCs/>
          <w:sz w:val="20"/>
        </w:rPr>
        <w:t xml:space="preserve">Паспорт Подпрограммы </w:t>
      </w:r>
      <w:r w:rsidRPr="007C67AF">
        <w:rPr>
          <w:rFonts w:cs="Times New Roman"/>
          <w:b/>
          <w:sz w:val="20"/>
          <w:lang w:val="en-US"/>
        </w:rPr>
        <w:t>V</w:t>
      </w:r>
      <w:r>
        <w:rPr>
          <w:rFonts w:cs="Times New Roman"/>
          <w:b/>
          <w:sz w:val="20"/>
          <w:lang w:val="en-US"/>
        </w:rPr>
        <w:t>II</w:t>
      </w:r>
      <w:r w:rsidRPr="007C67AF">
        <w:rPr>
          <w:rFonts w:cs="Times New Roman"/>
          <w:b/>
          <w:sz w:val="20"/>
        </w:rPr>
        <w:t xml:space="preserve"> </w:t>
      </w:r>
      <w:r w:rsidRPr="00F94703">
        <w:rPr>
          <w:rFonts w:cs="Times New Roman"/>
          <w:b/>
          <w:sz w:val="20"/>
        </w:rPr>
        <w:t>«Развитие туризма»</w:t>
      </w:r>
      <w:r w:rsidRPr="007C67AF">
        <w:rPr>
          <w:rFonts w:cs="Times New Roman"/>
          <w:b/>
          <w:sz w:val="20"/>
        </w:rPr>
        <w:t xml:space="preserve"> </w:t>
      </w:r>
      <w:r w:rsidRPr="007C67AF">
        <w:rPr>
          <w:rFonts w:cs="Times New Roman"/>
          <w:b/>
          <w:bCs/>
          <w:sz w:val="20"/>
        </w:rPr>
        <w:t>муниципальной программы «Культура</w:t>
      </w:r>
      <w:r w:rsidR="00DA23DB">
        <w:rPr>
          <w:rFonts w:cs="Times New Roman"/>
          <w:b/>
          <w:bCs/>
          <w:sz w:val="20"/>
        </w:rPr>
        <w:t xml:space="preserve"> и туризм</w:t>
      </w:r>
      <w:r w:rsidRPr="007C67AF">
        <w:rPr>
          <w:rFonts w:cs="Times New Roman"/>
          <w:b/>
          <w:bCs/>
          <w:sz w:val="20"/>
        </w:rPr>
        <w:t xml:space="preserve">» на 2023-2024 годы </w:t>
      </w:r>
    </w:p>
    <w:p w:rsidR="00F94703" w:rsidRPr="00222DB1" w:rsidRDefault="00F94703" w:rsidP="00F94703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943634" w:themeColor="accent2" w:themeShade="BF"/>
          <w:sz w:val="16"/>
          <w:szCs w:val="24"/>
        </w:rPr>
      </w:pPr>
    </w:p>
    <w:tbl>
      <w:tblPr>
        <w:tblW w:w="151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612"/>
        <w:gridCol w:w="3686"/>
        <w:gridCol w:w="1134"/>
        <w:gridCol w:w="1135"/>
        <w:gridCol w:w="1135"/>
        <w:gridCol w:w="1134"/>
        <w:gridCol w:w="1220"/>
        <w:gridCol w:w="1219"/>
      </w:tblGrid>
      <w:tr w:rsidR="00F94703" w:rsidRPr="00222DB1" w:rsidTr="006C680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F94703" w:rsidRPr="00222DB1" w:rsidTr="006C680F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лизации и главным распор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F94703" w:rsidRPr="00222DB1" w:rsidTr="006C680F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94703" w:rsidRPr="00222DB1" w:rsidTr="006C680F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F94703" w:rsidRPr="00222DB1" w:rsidTr="006C680F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F94703" w:rsidRPr="00222DB1" w:rsidTr="006C680F">
        <w:trPr>
          <w:trHeight w:val="6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F94703" w:rsidRPr="00222DB1" w:rsidTr="006C680F">
        <w:trPr>
          <w:trHeight w:val="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F94703" w:rsidRPr="00222DB1" w:rsidTr="006C680F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C67AF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03" w:rsidRPr="007C67AF" w:rsidRDefault="00F94703" w:rsidP="003E771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7C67AF">
              <w:rPr>
                <w:rFonts w:cs="Times New Roman"/>
                <w:sz w:val="20"/>
                <w:szCs w:val="18"/>
              </w:rPr>
              <w:t>0</w:t>
            </w:r>
          </w:p>
        </w:tc>
      </w:tr>
    </w:tbl>
    <w:p w:rsidR="00F94703" w:rsidRPr="00222DB1" w:rsidRDefault="00F94703" w:rsidP="00F94703">
      <w:pPr>
        <w:pStyle w:val="ae"/>
        <w:rPr>
          <w:rFonts w:cs="Times New Roman"/>
          <w:b/>
          <w:color w:val="943634" w:themeColor="accent2" w:themeShade="BF"/>
          <w:sz w:val="20"/>
        </w:rPr>
      </w:pPr>
    </w:p>
    <w:p w:rsidR="00F94703" w:rsidRPr="007C67AF" w:rsidRDefault="00F94703" w:rsidP="003E7710">
      <w:pPr>
        <w:pStyle w:val="ae"/>
        <w:numPr>
          <w:ilvl w:val="0"/>
          <w:numId w:val="22"/>
        </w:numPr>
        <w:rPr>
          <w:rFonts w:cs="Times New Roman"/>
          <w:b/>
          <w:sz w:val="20"/>
        </w:rPr>
      </w:pPr>
      <w:r w:rsidRPr="007C67AF">
        <w:rPr>
          <w:rFonts w:cs="Times New Roman"/>
          <w:b/>
          <w:sz w:val="20"/>
        </w:rPr>
        <w:t xml:space="preserve">Перечень мероприятий подпрограммы </w:t>
      </w:r>
      <w:r w:rsidR="003E7710" w:rsidRPr="003E7710">
        <w:rPr>
          <w:rFonts w:cs="Times New Roman"/>
          <w:b/>
          <w:sz w:val="20"/>
          <w:lang w:val="en-US"/>
        </w:rPr>
        <w:t>VII</w:t>
      </w:r>
      <w:r w:rsidR="003E7710" w:rsidRPr="003E7710">
        <w:rPr>
          <w:rFonts w:cs="Times New Roman"/>
          <w:b/>
          <w:sz w:val="20"/>
        </w:rPr>
        <w:t xml:space="preserve"> «Развитие туризма»</w:t>
      </w:r>
      <w:r w:rsidRPr="007C67AF">
        <w:rPr>
          <w:rFonts w:cs="Times New Roman"/>
          <w:b/>
          <w:sz w:val="20"/>
        </w:rPr>
        <w:t xml:space="preserve"> муниципальной программы «Культура</w:t>
      </w:r>
      <w:r w:rsidR="00DA23DB">
        <w:rPr>
          <w:rFonts w:cs="Times New Roman"/>
          <w:b/>
          <w:sz w:val="20"/>
        </w:rPr>
        <w:t xml:space="preserve"> и туризм</w:t>
      </w:r>
      <w:r w:rsidRPr="007C67AF">
        <w:rPr>
          <w:rFonts w:cs="Times New Roman"/>
          <w:b/>
          <w:sz w:val="20"/>
        </w:rPr>
        <w:t>» на 2023-2024 годы</w:t>
      </w:r>
    </w:p>
    <w:p w:rsidR="00F94703" w:rsidRPr="00222DB1" w:rsidRDefault="00F94703" w:rsidP="00F94703">
      <w:pPr>
        <w:rPr>
          <w:rFonts w:cs="Times New Roman"/>
          <w:b/>
          <w:color w:val="943634" w:themeColor="accent2" w:themeShade="BF"/>
          <w:sz w:val="22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418"/>
        <w:gridCol w:w="1701"/>
        <w:gridCol w:w="1588"/>
        <w:gridCol w:w="1134"/>
        <w:gridCol w:w="992"/>
        <w:gridCol w:w="992"/>
        <w:gridCol w:w="992"/>
        <w:gridCol w:w="993"/>
        <w:gridCol w:w="992"/>
        <w:gridCol w:w="1843"/>
      </w:tblGrid>
      <w:tr w:rsidR="00F94703" w:rsidRPr="00BB0F4D" w:rsidTr="003E771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нения мер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BB0F4D">
              <w:rPr>
                <w:rFonts w:eastAsiaTheme="minorEastAsia" w:cs="Times New Roman"/>
                <w:sz w:val="15"/>
                <w:szCs w:val="15"/>
                <w:lang w:eastAsia="ru-RU"/>
              </w:rPr>
              <w:t>Объем финансирования мероприятия в году, предшествующему году начала реализации муниципальной пр</w:t>
            </w:r>
            <w:r w:rsidRPr="00BB0F4D">
              <w:rPr>
                <w:rFonts w:eastAsiaTheme="minorEastAsia" w:cs="Times New Roman"/>
                <w:sz w:val="15"/>
                <w:szCs w:val="15"/>
                <w:lang w:eastAsia="ru-RU"/>
              </w:rPr>
              <w:t>о</w:t>
            </w:r>
            <w:r w:rsidRPr="00BB0F4D">
              <w:rPr>
                <w:rFonts w:eastAsiaTheme="minorEastAsia" w:cs="Times New Roman"/>
                <w:sz w:val="15"/>
                <w:szCs w:val="15"/>
                <w:lang w:eastAsia="ru-RU"/>
              </w:rPr>
              <w:t>граммы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 Подпр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граммы </w:t>
            </w:r>
          </w:p>
        </w:tc>
      </w:tr>
      <w:tr w:rsidR="00F94703" w:rsidRPr="00BB0F4D" w:rsidTr="003E77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3E771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F94703" w:rsidRPr="00BB0F4D" w:rsidTr="003E7710">
        <w:trPr>
          <w:trHeight w:val="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3E7710" w:rsidRDefault="003E7710" w:rsidP="003E7710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8"/>
                <w:szCs w:val="18"/>
              </w:rPr>
            </w:pPr>
            <w:r w:rsidRPr="003E7710">
              <w:rPr>
                <w:rFonts w:cs="Times New Roman"/>
                <w:i/>
                <w:color w:val="000000"/>
                <w:sz w:val="18"/>
                <w:szCs w:val="18"/>
              </w:rPr>
              <w:t>Основное мероприятие 01.</w:t>
            </w:r>
            <w:r w:rsidRPr="003E771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E7710">
              <w:rPr>
                <w:rFonts w:cs="Times New Roman"/>
                <w:sz w:val="18"/>
                <w:szCs w:val="18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B0F4D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3" w:rsidRPr="00BB0F4D" w:rsidRDefault="00F94703" w:rsidP="003E771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3" w:rsidRPr="00D94A0E" w:rsidRDefault="00F94703" w:rsidP="003E771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3" w:rsidRPr="00D94A0E" w:rsidRDefault="00F94703" w:rsidP="003E771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3E7710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3E7710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</w:t>
            </w:r>
            <w:r w:rsidRPr="00925788">
              <w:rPr>
                <w:rFonts w:cs="Times New Roman"/>
                <w:sz w:val="16"/>
                <w:szCs w:val="18"/>
              </w:rPr>
              <w:t>о</w:t>
            </w:r>
            <w:r w:rsidRPr="00925788">
              <w:rPr>
                <w:rFonts w:cs="Times New Roman"/>
                <w:sz w:val="16"/>
                <w:szCs w:val="18"/>
              </w:rPr>
              <w:t>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B0F4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3E7710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3E7710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</w:t>
            </w: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д</w:t>
            </w: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3E7710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703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94703" w:rsidRDefault="00F94703" w:rsidP="003E771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F94703" w:rsidRPr="009776D2" w:rsidRDefault="00F94703" w:rsidP="003E771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3E7710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E7710">
              <w:rPr>
                <w:rFonts w:cs="Times New Roman"/>
                <w:i/>
                <w:color w:val="000000"/>
                <w:sz w:val="18"/>
                <w:szCs w:val="20"/>
              </w:rPr>
              <w:t>Мероприятие 01.01.</w:t>
            </w:r>
            <w:r w:rsidRPr="003E7710">
              <w:rPr>
                <w:rFonts w:cs="Times New Roman"/>
                <w:color w:val="000000"/>
                <w:sz w:val="18"/>
                <w:szCs w:val="20"/>
              </w:rPr>
              <w:t xml:space="preserve"> </w:t>
            </w:r>
            <w:r w:rsidRPr="003E7710">
              <w:rPr>
                <w:rFonts w:cs="Times New Roman"/>
                <w:color w:val="000000"/>
                <w:sz w:val="18"/>
                <w:szCs w:val="20"/>
              </w:rPr>
              <w:br/>
              <w:t>Организация и проведение ежегодных профильных ко</w:t>
            </w:r>
            <w:r w:rsidRPr="003E7710">
              <w:rPr>
                <w:rFonts w:cs="Times New Roman"/>
                <w:color w:val="000000"/>
                <w:sz w:val="18"/>
                <w:szCs w:val="20"/>
              </w:rPr>
              <w:t>н</w:t>
            </w:r>
            <w:r w:rsidRPr="003E7710">
              <w:rPr>
                <w:rFonts w:cs="Times New Roman"/>
                <w:color w:val="000000"/>
                <w:sz w:val="18"/>
                <w:szCs w:val="20"/>
              </w:rPr>
              <w:t>курсов, фестивалей для орг</w:t>
            </w:r>
            <w:r w:rsidRPr="003E7710">
              <w:rPr>
                <w:rFonts w:cs="Times New Roman"/>
                <w:color w:val="000000"/>
                <w:sz w:val="18"/>
                <w:szCs w:val="20"/>
              </w:rPr>
              <w:t>а</w:t>
            </w:r>
            <w:r w:rsidRPr="003E7710">
              <w:rPr>
                <w:rFonts w:cs="Times New Roman"/>
                <w:color w:val="000000"/>
                <w:sz w:val="18"/>
                <w:szCs w:val="20"/>
              </w:rPr>
              <w:t>низаций туристской инд</w:t>
            </w:r>
            <w:r w:rsidRPr="003E7710">
              <w:rPr>
                <w:rFonts w:cs="Times New Roman"/>
                <w:color w:val="000000"/>
                <w:sz w:val="18"/>
                <w:szCs w:val="20"/>
              </w:rPr>
              <w:t>у</w:t>
            </w:r>
            <w:r w:rsidRPr="003E7710">
              <w:rPr>
                <w:rFonts w:cs="Times New Roman"/>
                <w:color w:val="000000"/>
                <w:sz w:val="18"/>
                <w:szCs w:val="20"/>
              </w:rPr>
              <w:t>стрии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3" w:rsidRPr="00BB0F4D" w:rsidRDefault="00F94703" w:rsidP="003E771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3" w:rsidRPr="00D94A0E" w:rsidRDefault="00F94703" w:rsidP="003E771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03" w:rsidRPr="00D94A0E" w:rsidRDefault="00F94703" w:rsidP="003E771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F94703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ДК «Мир», </w:t>
            </w:r>
          </w:p>
          <w:p w:rsidR="003E7710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F94703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МУ «ЛИКМ», </w:t>
            </w:r>
          </w:p>
          <w:p w:rsidR="00F94703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«ЦБС»,</w:t>
            </w:r>
          </w:p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</w:tr>
      <w:tr w:rsidR="00F94703" w:rsidRPr="00BB0F4D" w:rsidTr="003E7710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205221" w:rsidRDefault="00F94703" w:rsidP="003E771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3E7710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</w:t>
            </w:r>
            <w:r w:rsidRPr="00925788">
              <w:rPr>
                <w:rFonts w:cs="Times New Roman"/>
                <w:sz w:val="16"/>
                <w:szCs w:val="18"/>
              </w:rPr>
              <w:t>о</w:t>
            </w:r>
            <w:r w:rsidRPr="00925788">
              <w:rPr>
                <w:rFonts w:cs="Times New Roman"/>
                <w:sz w:val="16"/>
                <w:szCs w:val="18"/>
              </w:rPr>
              <w:t>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3E7710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F94703" w:rsidRPr="00BB0F4D" w:rsidTr="00DA3C18">
        <w:trPr>
          <w:trHeight w:val="3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925788" w:rsidRDefault="00F94703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</w:t>
            </w: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д</w:t>
            </w: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03" w:rsidRPr="00D94A0E" w:rsidRDefault="00F94703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03" w:rsidRPr="00BB0F4D" w:rsidRDefault="00F94703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E7710" w:rsidRPr="00BB0F4D" w:rsidTr="006C680F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10" w:rsidRPr="00D10D8D" w:rsidRDefault="003E7710" w:rsidP="003E771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Итого по подпрограмме: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r w:rsidRPr="00205221">
              <w:rPr>
                <w:rFonts w:eastAsiaTheme="minorEastAsia" w:cs="Times New Roman"/>
                <w:sz w:val="18"/>
                <w:szCs w:val="18"/>
                <w:lang w:eastAsia="ru-RU"/>
              </w:rPr>
              <w:t>2023 – 2027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925788" w:rsidRDefault="003E7710" w:rsidP="003E7710">
            <w:pPr>
              <w:tabs>
                <w:tab w:val="center" w:pos="175"/>
              </w:tabs>
              <w:spacing w:line="14" w:lineRule="atLeast"/>
              <w:ind w:left="-80" w:hanging="100"/>
              <w:rPr>
                <w:rFonts w:cs="Times New Roman"/>
                <w:b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ab/>
            </w:r>
            <w:r w:rsidRPr="00925788">
              <w:rPr>
                <w:rFonts w:cs="Times New Roman"/>
                <w:b/>
                <w:sz w:val="16"/>
                <w:szCs w:val="18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10" w:rsidRPr="00BB0F4D" w:rsidRDefault="003E7710" w:rsidP="003E771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10" w:rsidRPr="00D94A0E" w:rsidRDefault="003E7710" w:rsidP="003E771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710" w:rsidRPr="00D94A0E" w:rsidRDefault="003E7710" w:rsidP="003E771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D94A0E">
              <w:rPr>
                <w:rFonts w:cs="Times New Roman"/>
                <w:b/>
                <w:sz w:val="18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E7710" w:rsidRPr="00BB0F4D" w:rsidTr="003E7710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925788" w:rsidRDefault="003E7710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 w:right="-108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E7710" w:rsidRPr="00BB0F4D" w:rsidTr="003E7710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925788" w:rsidRDefault="003E7710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Средства федеральн</w:t>
            </w:r>
            <w:r w:rsidRPr="00925788">
              <w:rPr>
                <w:rFonts w:cs="Times New Roman"/>
                <w:sz w:val="16"/>
                <w:szCs w:val="18"/>
              </w:rPr>
              <w:t>о</w:t>
            </w:r>
            <w:r w:rsidRPr="00925788">
              <w:rPr>
                <w:rFonts w:cs="Times New Roman"/>
                <w:sz w:val="16"/>
                <w:szCs w:val="18"/>
              </w:rPr>
              <w:t>го бюджета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E7710" w:rsidRPr="00BB0F4D" w:rsidTr="003E7710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925788" w:rsidRDefault="003E7710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3E7710" w:rsidRPr="00925788" w:rsidRDefault="003E7710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B0F4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E7710" w:rsidRPr="00BB0F4D" w:rsidTr="003E7710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925788" w:rsidRDefault="003E7710" w:rsidP="003E77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14" w:lineRule="atLeast"/>
              <w:ind w:left="-80"/>
              <w:rPr>
                <w:rFonts w:cs="Times New Roman"/>
                <w:sz w:val="16"/>
                <w:szCs w:val="18"/>
              </w:rPr>
            </w:pP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Внебюджетные сре</w:t>
            </w: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д</w:t>
            </w:r>
            <w:r w:rsidRPr="00925788">
              <w:rPr>
                <w:rFonts w:eastAsiaTheme="minorEastAsia" w:cs="Times New Roman"/>
                <w:sz w:val="16"/>
                <w:szCs w:val="18"/>
                <w:lang w:eastAsia="ru-RU"/>
              </w:rPr>
              <w:t>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10" w:rsidRPr="00D94A0E" w:rsidRDefault="003E7710" w:rsidP="003E77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4A0E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10" w:rsidRPr="00BB0F4D" w:rsidRDefault="003E7710" w:rsidP="003E77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FF123D" w:rsidRDefault="00FF123D" w:rsidP="0073680C">
      <w:pPr>
        <w:pStyle w:val="ConsPlusNormal"/>
        <w:rPr>
          <w:rFonts w:ascii="Times New Roman" w:hAnsi="Times New Roman" w:cs="Times New Roman"/>
          <w:sz w:val="18"/>
          <w:szCs w:val="24"/>
        </w:rPr>
      </w:pPr>
      <w:bookmarkStart w:id="1" w:name="_GoBack"/>
      <w:bookmarkEnd w:id="1"/>
    </w:p>
    <w:sectPr w:rsidR="00FF123D" w:rsidSect="00697152">
      <w:pgSz w:w="16838" w:h="11906" w:orient="landscape"/>
      <w:pgMar w:top="567" w:right="678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12" w:rsidRDefault="00A93A12" w:rsidP="00936B5F">
      <w:r>
        <w:separator/>
      </w:r>
    </w:p>
  </w:endnote>
  <w:endnote w:type="continuationSeparator" w:id="0">
    <w:p w:rsidR="00A93A12" w:rsidRDefault="00A93A1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12" w:rsidRDefault="00A93A12" w:rsidP="00936B5F">
      <w:r>
        <w:separator/>
      </w:r>
    </w:p>
  </w:footnote>
  <w:footnote w:type="continuationSeparator" w:id="0">
    <w:p w:rsidR="00A93A12" w:rsidRDefault="00A93A12" w:rsidP="00936B5F">
      <w:r>
        <w:continuationSeparator/>
      </w:r>
    </w:p>
  </w:footnote>
  <w:footnote w:id="1">
    <w:p w:rsidR="0033501E" w:rsidRPr="00685492" w:rsidRDefault="0033501E" w:rsidP="00D61D7B">
      <w:pPr>
        <w:pStyle w:val="a4"/>
        <w:tabs>
          <w:tab w:val="left" w:pos="3423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B81"/>
    <w:multiLevelType w:val="hybridMultilevel"/>
    <w:tmpl w:val="E58A6674"/>
    <w:lvl w:ilvl="0" w:tplc="FC2A625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9107E"/>
    <w:multiLevelType w:val="hybridMultilevel"/>
    <w:tmpl w:val="90F0ADD4"/>
    <w:lvl w:ilvl="0" w:tplc="5F583F30">
      <w:start w:val="23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85933"/>
    <w:multiLevelType w:val="hybridMultilevel"/>
    <w:tmpl w:val="248689A6"/>
    <w:lvl w:ilvl="0" w:tplc="933C10A6">
      <w:start w:val="135"/>
      <w:numFmt w:val="decimal"/>
      <w:lvlText w:val="%1"/>
      <w:lvlJc w:val="left"/>
      <w:pPr>
        <w:ind w:left="3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5">
    <w:nsid w:val="0E0B672E"/>
    <w:multiLevelType w:val="hybridMultilevel"/>
    <w:tmpl w:val="76006120"/>
    <w:lvl w:ilvl="0" w:tplc="2D7656A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EF6AFC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50BF9"/>
    <w:multiLevelType w:val="hybridMultilevel"/>
    <w:tmpl w:val="C736F902"/>
    <w:lvl w:ilvl="0" w:tplc="8F0E8A94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aps w:val="0"/>
        <w:smallCaps w:val="0"/>
        <w:color w:val="000000" w:themeColor="text1"/>
        <w:spacing w:val="0"/>
        <w:sz w:val="2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56169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0F14"/>
    <w:multiLevelType w:val="hybridMultilevel"/>
    <w:tmpl w:val="39B2CB88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51C66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404A5"/>
    <w:multiLevelType w:val="hybridMultilevel"/>
    <w:tmpl w:val="E58A6674"/>
    <w:lvl w:ilvl="0" w:tplc="FC2A625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A6F82"/>
    <w:multiLevelType w:val="hybridMultilevel"/>
    <w:tmpl w:val="EF5A03E0"/>
    <w:lvl w:ilvl="0" w:tplc="67CC805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3B054F8"/>
    <w:multiLevelType w:val="hybridMultilevel"/>
    <w:tmpl w:val="3BE07BD2"/>
    <w:lvl w:ilvl="0" w:tplc="1C66EB5E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20CA2"/>
    <w:multiLevelType w:val="hybridMultilevel"/>
    <w:tmpl w:val="ADD40926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D706B"/>
    <w:multiLevelType w:val="hybridMultilevel"/>
    <w:tmpl w:val="7118107A"/>
    <w:lvl w:ilvl="0" w:tplc="E618AEB8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28CB304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10F3A"/>
    <w:multiLevelType w:val="hybridMultilevel"/>
    <w:tmpl w:val="D91CAC36"/>
    <w:lvl w:ilvl="0" w:tplc="3E98CE2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053DC3"/>
    <w:multiLevelType w:val="hybridMultilevel"/>
    <w:tmpl w:val="341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35015"/>
    <w:multiLevelType w:val="hybridMultilevel"/>
    <w:tmpl w:val="D95E9424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B6DA6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57DEB"/>
    <w:multiLevelType w:val="hybridMultilevel"/>
    <w:tmpl w:val="8DA46EDE"/>
    <w:lvl w:ilvl="0" w:tplc="C178B5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556D7F3F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F74B1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00AFD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64463"/>
    <w:multiLevelType w:val="hybridMultilevel"/>
    <w:tmpl w:val="19AEAB9E"/>
    <w:lvl w:ilvl="0" w:tplc="26A29D1E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462E6"/>
    <w:multiLevelType w:val="hybridMultilevel"/>
    <w:tmpl w:val="575CCD7E"/>
    <w:lvl w:ilvl="0" w:tplc="D2409B9C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14E37"/>
    <w:multiLevelType w:val="hybridMultilevel"/>
    <w:tmpl w:val="7D3E2D6C"/>
    <w:lvl w:ilvl="0" w:tplc="FAD8C98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4403D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0"/>
  </w:num>
  <w:num w:numId="4">
    <w:abstractNumId w:val="31"/>
  </w:num>
  <w:num w:numId="5">
    <w:abstractNumId w:val="18"/>
  </w:num>
  <w:num w:numId="6">
    <w:abstractNumId w:val="21"/>
  </w:num>
  <w:num w:numId="7">
    <w:abstractNumId w:val="5"/>
  </w:num>
  <w:num w:numId="8">
    <w:abstractNumId w:val="20"/>
  </w:num>
  <w:num w:numId="9">
    <w:abstractNumId w:val="37"/>
  </w:num>
  <w:num w:numId="10">
    <w:abstractNumId w:val="27"/>
  </w:num>
  <w:num w:numId="11">
    <w:abstractNumId w:val="26"/>
  </w:num>
  <w:num w:numId="12">
    <w:abstractNumId w:val="2"/>
  </w:num>
  <w:num w:numId="13">
    <w:abstractNumId w:val="19"/>
  </w:num>
  <w:num w:numId="14">
    <w:abstractNumId w:val="40"/>
  </w:num>
  <w:num w:numId="15">
    <w:abstractNumId w:val="28"/>
  </w:num>
  <w:num w:numId="16">
    <w:abstractNumId w:val="33"/>
  </w:num>
  <w:num w:numId="17">
    <w:abstractNumId w:val="10"/>
  </w:num>
  <w:num w:numId="18">
    <w:abstractNumId w:val="12"/>
  </w:num>
  <w:num w:numId="19">
    <w:abstractNumId w:val="24"/>
  </w:num>
  <w:num w:numId="20">
    <w:abstractNumId w:val="22"/>
  </w:num>
  <w:num w:numId="21">
    <w:abstractNumId w:val="4"/>
  </w:num>
  <w:num w:numId="22">
    <w:abstractNumId w:val="23"/>
  </w:num>
  <w:num w:numId="23">
    <w:abstractNumId w:val="3"/>
  </w:num>
  <w:num w:numId="24">
    <w:abstractNumId w:val="9"/>
  </w:num>
  <w:num w:numId="25">
    <w:abstractNumId w:val="29"/>
  </w:num>
  <w:num w:numId="26">
    <w:abstractNumId w:val="17"/>
  </w:num>
  <w:num w:numId="27">
    <w:abstractNumId w:val="14"/>
  </w:num>
  <w:num w:numId="28">
    <w:abstractNumId w:val="36"/>
  </w:num>
  <w:num w:numId="29">
    <w:abstractNumId w:val="13"/>
  </w:num>
  <w:num w:numId="30">
    <w:abstractNumId w:val="6"/>
  </w:num>
  <w:num w:numId="31">
    <w:abstractNumId w:val="39"/>
  </w:num>
  <w:num w:numId="32">
    <w:abstractNumId w:val="34"/>
  </w:num>
  <w:num w:numId="33">
    <w:abstractNumId w:val="35"/>
  </w:num>
  <w:num w:numId="34">
    <w:abstractNumId w:val="11"/>
  </w:num>
  <w:num w:numId="35">
    <w:abstractNumId w:val="7"/>
  </w:num>
  <w:num w:numId="36">
    <w:abstractNumId w:val="30"/>
  </w:num>
  <w:num w:numId="37">
    <w:abstractNumId w:val="25"/>
  </w:num>
  <w:num w:numId="38">
    <w:abstractNumId w:val="8"/>
  </w:num>
  <w:num w:numId="39">
    <w:abstractNumId w:val="16"/>
  </w:num>
  <w:num w:numId="40">
    <w:abstractNumId w:val="3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109F5"/>
    <w:rsid w:val="0001648D"/>
    <w:rsid w:val="000175BE"/>
    <w:rsid w:val="000215C2"/>
    <w:rsid w:val="00022D07"/>
    <w:rsid w:val="000238F1"/>
    <w:rsid w:val="00026501"/>
    <w:rsid w:val="00030E7D"/>
    <w:rsid w:val="0003481E"/>
    <w:rsid w:val="000379DE"/>
    <w:rsid w:val="00040C32"/>
    <w:rsid w:val="00041968"/>
    <w:rsid w:val="0004264C"/>
    <w:rsid w:val="00042A5D"/>
    <w:rsid w:val="00042DBC"/>
    <w:rsid w:val="00043B4E"/>
    <w:rsid w:val="00044541"/>
    <w:rsid w:val="00047EB9"/>
    <w:rsid w:val="00051A9B"/>
    <w:rsid w:val="000523EA"/>
    <w:rsid w:val="000561FA"/>
    <w:rsid w:val="00056C7D"/>
    <w:rsid w:val="00057A2A"/>
    <w:rsid w:val="00060483"/>
    <w:rsid w:val="0006314B"/>
    <w:rsid w:val="00066012"/>
    <w:rsid w:val="0006707A"/>
    <w:rsid w:val="000705D3"/>
    <w:rsid w:val="000753FC"/>
    <w:rsid w:val="00076DE1"/>
    <w:rsid w:val="00077EF1"/>
    <w:rsid w:val="00077FB4"/>
    <w:rsid w:val="0008056A"/>
    <w:rsid w:val="00081063"/>
    <w:rsid w:val="00081CE0"/>
    <w:rsid w:val="00082654"/>
    <w:rsid w:val="00086D46"/>
    <w:rsid w:val="000878D5"/>
    <w:rsid w:val="00090657"/>
    <w:rsid w:val="00091061"/>
    <w:rsid w:val="000913FF"/>
    <w:rsid w:val="00091D8E"/>
    <w:rsid w:val="00092E0F"/>
    <w:rsid w:val="000930C8"/>
    <w:rsid w:val="000951AB"/>
    <w:rsid w:val="00097596"/>
    <w:rsid w:val="000A1CE9"/>
    <w:rsid w:val="000A1EA5"/>
    <w:rsid w:val="000A343C"/>
    <w:rsid w:val="000A3745"/>
    <w:rsid w:val="000A3FFA"/>
    <w:rsid w:val="000A41F1"/>
    <w:rsid w:val="000B2126"/>
    <w:rsid w:val="000B2EC8"/>
    <w:rsid w:val="000B3E0A"/>
    <w:rsid w:val="000B5042"/>
    <w:rsid w:val="000C02AF"/>
    <w:rsid w:val="000C06B2"/>
    <w:rsid w:val="000C20C4"/>
    <w:rsid w:val="000C4600"/>
    <w:rsid w:val="000C53C6"/>
    <w:rsid w:val="000C779A"/>
    <w:rsid w:val="000D2837"/>
    <w:rsid w:val="000D4CFF"/>
    <w:rsid w:val="000D5640"/>
    <w:rsid w:val="000D6733"/>
    <w:rsid w:val="000E0009"/>
    <w:rsid w:val="000E1D8C"/>
    <w:rsid w:val="000E4689"/>
    <w:rsid w:val="000E7810"/>
    <w:rsid w:val="000F1E18"/>
    <w:rsid w:val="000F3C27"/>
    <w:rsid w:val="000F56A8"/>
    <w:rsid w:val="00101400"/>
    <w:rsid w:val="00102A9B"/>
    <w:rsid w:val="0010635E"/>
    <w:rsid w:val="00107442"/>
    <w:rsid w:val="00110007"/>
    <w:rsid w:val="00112F59"/>
    <w:rsid w:val="0011606A"/>
    <w:rsid w:val="00120BE6"/>
    <w:rsid w:val="00122384"/>
    <w:rsid w:val="00124300"/>
    <w:rsid w:val="00131C64"/>
    <w:rsid w:val="0013326F"/>
    <w:rsid w:val="00144D84"/>
    <w:rsid w:val="0014562D"/>
    <w:rsid w:val="00145DFB"/>
    <w:rsid w:val="00146892"/>
    <w:rsid w:val="00147912"/>
    <w:rsid w:val="001514F3"/>
    <w:rsid w:val="00151C33"/>
    <w:rsid w:val="00152C0C"/>
    <w:rsid w:val="00155B6D"/>
    <w:rsid w:val="00157A37"/>
    <w:rsid w:val="00157C22"/>
    <w:rsid w:val="00161700"/>
    <w:rsid w:val="0016276A"/>
    <w:rsid w:val="00162AAD"/>
    <w:rsid w:val="001645E8"/>
    <w:rsid w:val="00165A94"/>
    <w:rsid w:val="00166421"/>
    <w:rsid w:val="001670EF"/>
    <w:rsid w:val="001675FB"/>
    <w:rsid w:val="00173B24"/>
    <w:rsid w:val="00177E6D"/>
    <w:rsid w:val="00181CB3"/>
    <w:rsid w:val="00183AF1"/>
    <w:rsid w:val="00183E74"/>
    <w:rsid w:val="00183FB9"/>
    <w:rsid w:val="00184090"/>
    <w:rsid w:val="00184CFF"/>
    <w:rsid w:val="00186260"/>
    <w:rsid w:val="0018779A"/>
    <w:rsid w:val="00190CFC"/>
    <w:rsid w:val="00196DDF"/>
    <w:rsid w:val="001A2940"/>
    <w:rsid w:val="001B1C5D"/>
    <w:rsid w:val="001B7D01"/>
    <w:rsid w:val="001C1C5D"/>
    <w:rsid w:val="001C32EA"/>
    <w:rsid w:val="001C465B"/>
    <w:rsid w:val="001C7DCE"/>
    <w:rsid w:val="001D2AF7"/>
    <w:rsid w:val="001D4C46"/>
    <w:rsid w:val="001D70BE"/>
    <w:rsid w:val="001E0082"/>
    <w:rsid w:val="001E09E8"/>
    <w:rsid w:val="001E35B6"/>
    <w:rsid w:val="001E3626"/>
    <w:rsid w:val="001E45E0"/>
    <w:rsid w:val="001F151C"/>
    <w:rsid w:val="001F3218"/>
    <w:rsid w:val="001F6D61"/>
    <w:rsid w:val="00201392"/>
    <w:rsid w:val="00204912"/>
    <w:rsid w:val="00204929"/>
    <w:rsid w:val="00205221"/>
    <w:rsid w:val="0020597F"/>
    <w:rsid w:val="00205B7B"/>
    <w:rsid w:val="00206EDF"/>
    <w:rsid w:val="00214B88"/>
    <w:rsid w:val="002156A5"/>
    <w:rsid w:val="0021577A"/>
    <w:rsid w:val="002208C8"/>
    <w:rsid w:val="00222D65"/>
    <w:rsid w:val="00222DB1"/>
    <w:rsid w:val="002243E3"/>
    <w:rsid w:val="00225EC2"/>
    <w:rsid w:val="002315E2"/>
    <w:rsid w:val="00233137"/>
    <w:rsid w:val="002339AB"/>
    <w:rsid w:val="00233B12"/>
    <w:rsid w:val="00235AD0"/>
    <w:rsid w:val="00235F6D"/>
    <w:rsid w:val="00237EBA"/>
    <w:rsid w:val="00244E7E"/>
    <w:rsid w:val="00244F40"/>
    <w:rsid w:val="00245772"/>
    <w:rsid w:val="00245A0E"/>
    <w:rsid w:val="002463B5"/>
    <w:rsid w:val="00246CD5"/>
    <w:rsid w:val="002476BA"/>
    <w:rsid w:val="00247B79"/>
    <w:rsid w:val="00253570"/>
    <w:rsid w:val="00254557"/>
    <w:rsid w:val="00256651"/>
    <w:rsid w:val="002603A9"/>
    <w:rsid w:val="00264619"/>
    <w:rsid w:val="00264917"/>
    <w:rsid w:val="0026697E"/>
    <w:rsid w:val="002705DB"/>
    <w:rsid w:val="0027077D"/>
    <w:rsid w:val="002710C0"/>
    <w:rsid w:val="00273B3A"/>
    <w:rsid w:val="00275C98"/>
    <w:rsid w:val="002766A3"/>
    <w:rsid w:val="0027716E"/>
    <w:rsid w:val="002816EE"/>
    <w:rsid w:val="0028283A"/>
    <w:rsid w:val="002839CF"/>
    <w:rsid w:val="00286606"/>
    <w:rsid w:val="00291C2E"/>
    <w:rsid w:val="0029370A"/>
    <w:rsid w:val="0029640B"/>
    <w:rsid w:val="00297D00"/>
    <w:rsid w:val="00297D99"/>
    <w:rsid w:val="002A3297"/>
    <w:rsid w:val="002A5A3C"/>
    <w:rsid w:val="002A627A"/>
    <w:rsid w:val="002A768D"/>
    <w:rsid w:val="002A7EAF"/>
    <w:rsid w:val="002B168A"/>
    <w:rsid w:val="002B2265"/>
    <w:rsid w:val="002B5899"/>
    <w:rsid w:val="002B5FB8"/>
    <w:rsid w:val="002C03D9"/>
    <w:rsid w:val="002C1ACC"/>
    <w:rsid w:val="002C77D6"/>
    <w:rsid w:val="002E0ECF"/>
    <w:rsid w:val="002E1071"/>
    <w:rsid w:val="002E2D3D"/>
    <w:rsid w:val="002E4283"/>
    <w:rsid w:val="002E6FB5"/>
    <w:rsid w:val="002E7C5D"/>
    <w:rsid w:val="002F0261"/>
    <w:rsid w:val="002F06AD"/>
    <w:rsid w:val="002F16A6"/>
    <w:rsid w:val="002F3BC6"/>
    <w:rsid w:val="002F7390"/>
    <w:rsid w:val="002F7F6A"/>
    <w:rsid w:val="00300320"/>
    <w:rsid w:val="003063AA"/>
    <w:rsid w:val="003068E3"/>
    <w:rsid w:val="0031009A"/>
    <w:rsid w:val="00311161"/>
    <w:rsid w:val="0031184D"/>
    <w:rsid w:val="003142F7"/>
    <w:rsid w:val="0032225A"/>
    <w:rsid w:val="00322417"/>
    <w:rsid w:val="0032331C"/>
    <w:rsid w:val="003315CE"/>
    <w:rsid w:val="00331834"/>
    <w:rsid w:val="00332A4E"/>
    <w:rsid w:val="00332E4B"/>
    <w:rsid w:val="0033423C"/>
    <w:rsid w:val="00334810"/>
    <w:rsid w:val="0033501E"/>
    <w:rsid w:val="00336AEE"/>
    <w:rsid w:val="00340681"/>
    <w:rsid w:val="00341BD5"/>
    <w:rsid w:val="003469F9"/>
    <w:rsid w:val="00350802"/>
    <w:rsid w:val="003532B0"/>
    <w:rsid w:val="0035671D"/>
    <w:rsid w:val="003576F2"/>
    <w:rsid w:val="003643C3"/>
    <w:rsid w:val="00365517"/>
    <w:rsid w:val="00365A5E"/>
    <w:rsid w:val="0036757F"/>
    <w:rsid w:val="0037091E"/>
    <w:rsid w:val="0037268B"/>
    <w:rsid w:val="00376C97"/>
    <w:rsid w:val="00381281"/>
    <w:rsid w:val="00382284"/>
    <w:rsid w:val="00387203"/>
    <w:rsid w:val="003906EC"/>
    <w:rsid w:val="00391600"/>
    <w:rsid w:val="003917AC"/>
    <w:rsid w:val="003940DA"/>
    <w:rsid w:val="00394A76"/>
    <w:rsid w:val="00394A8E"/>
    <w:rsid w:val="003A04C4"/>
    <w:rsid w:val="003A1AF8"/>
    <w:rsid w:val="003A337B"/>
    <w:rsid w:val="003A5364"/>
    <w:rsid w:val="003A56FE"/>
    <w:rsid w:val="003A6431"/>
    <w:rsid w:val="003B4CF5"/>
    <w:rsid w:val="003B4E41"/>
    <w:rsid w:val="003B57E6"/>
    <w:rsid w:val="003B63BF"/>
    <w:rsid w:val="003B674E"/>
    <w:rsid w:val="003B71E6"/>
    <w:rsid w:val="003B78F3"/>
    <w:rsid w:val="003C3F38"/>
    <w:rsid w:val="003C504E"/>
    <w:rsid w:val="003C7375"/>
    <w:rsid w:val="003D1BAA"/>
    <w:rsid w:val="003D76C8"/>
    <w:rsid w:val="003D7D08"/>
    <w:rsid w:val="003E0147"/>
    <w:rsid w:val="003E1ABE"/>
    <w:rsid w:val="003E2038"/>
    <w:rsid w:val="003E2662"/>
    <w:rsid w:val="003E4026"/>
    <w:rsid w:val="003E5130"/>
    <w:rsid w:val="003E5954"/>
    <w:rsid w:val="003E7710"/>
    <w:rsid w:val="003F17DE"/>
    <w:rsid w:val="003F1C59"/>
    <w:rsid w:val="003F49BD"/>
    <w:rsid w:val="003F59F3"/>
    <w:rsid w:val="003F6278"/>
    <w:rsid w:val="00401644"/>
    <w:rsid w:val="004035EA"/>
    <w:rsid w:val="00407363"/>
    <w:rsid w:val="00411BAE"/>
    <w:rsid w:val="00414350"/>
    <w:rsid w:val="00417ED1"/>
    <w:rsid w:val="00422F59"/>
    <w:rsid w:val="00423AE8"/>
    <w:rsid w:val="00435E69"/>
    <w:rsid w:val="004437E4"/>
    <w:rsid w:val="00445935"/>
    <w:rsid w:val="00450BB5"/>
    <w:rsid w:val="004540E3"/>
    <w:rsid w:val="0045760D"/>
    <w:rsid w:val="00460A40"/>
    <w:rsid w:val="00466D26"/>
    <w:rsid w:val="00466DFC"/>
    <w:rsid w:val="00466EE0"/>
    <w:rsid w:val="00467CDC"/>
    <w:rsid w:val="0047348C"/>
    <w:rsid w:val="00475213"/>
    <w:rsid w:val="0048417F"/>
    <w:rsid w:val="00486483"/>
    <w:rsid w:val="0048784A"/>
    <w:rsid w:val="00490513"/>
    <w:rsid w:val="0049053F"/>
    <w:rsid w:val="0049139C"/>
    <w:rsid w:val="0049336A"/>
    <w:rsid w:val="004940E2"/>
    <w:rsid w:val="0049454B"/>
    <w:rsid w:val="004A3B05"/>
    <w:rsid w:val="004A579F"/>
    <w:rsid w:val="004A6608"/>
    <w:rsid w:val="004A6EC8"/>
    <w:rsid w:val="004A7566"/>
    <w:rsid w:val="004B1783"/>
    <w:rsid w:val="004B359D"/>
    <w:rsid w:val="004B3BEA"/>
    <w:rsid w:val="004B50B1"/>
    <w:rsid w:val="004B7181"/>
    <w:rsid w:val="004B734F"/>
    <w:rsid w:val="004B7BE6"/>
    <w:rsid w:val="004C0497"/>
    <w:rsid w:val="004C4196"/>
    <w:rsid w:val="004C6390"/>
    <w:rsid w:val="004C7901"/>
    <w:rsid w:val="004D1633"/>
    <w:rsid w:val="004D3990"/>
    <w:rsid w:val="004D41C6"/>
    <w:rsid w:val="004D476F"/>
    <w:rsid w:val="004D60A3"/>
    <w:rsid w:val="004D6F23"/>
    <w:rsid w:val="004D7345"/>
    <w:rsid w:val="004D7BC1"/>
    <w:rsid w:val="004E01C3"/>
    <w:rsid w:val="004E241B"/>
    <w:rsid w:val="004E2BCD"/>
    <w:rsid w:val="004E315D"/>
    <w:rsid w:val="004E4C64"/>
    <w:rsid w:val="004E731B"/>
    <w:rsid w:val="004F0405"/>
    <w:rsid w:val="004F2210"/>
    <w:rsid w:val="004F38C0"/>
    <w:rsid w:val="004F3C03"/>
    <w:rsid w:val="004F3D29"/>
    <w:rsid w:val="004F63E1"/>
    <w:rsid w:val="004F7C70"/>
    <w:rsid w:val="00505B1B"/>
    <w:rsid w:val="00515836"/>
    <w:rsid w:val="00515B77"/>
    <w:rsid w:val="0051613A"/>
    <w:rsid w:val="00523081"/>
    <w:rsid w:val="00523437"/>
    <w:rsid w:val="005277AE"/>
    <w:rsid w:val="00527F48"/>
    <w:rsid w:val="00531114"/>
    <w:rsid w:val="0053768A"/>
    <w:rsid w:val="005414E1"/>
    <w:rsid w:val="00542436"/>
    <w:rsid w:val="005434B4"/>
    <w:rsid w:val="00546020"/>
    <w:rsid w:val="00556F30"/>
    <w:rsid w:val="00560777"/>
    <w:rsid w:val="00564167"/>
    <w:rsid w:val="00564966"/>
    <w:rsid w:val="00567638"/>
    <w:rsid w:val="005700AC"/>
    <w:rsid w:val="00570EB1"/>
    <w:rsid w:val="0057178A"/>
    <w:rsid w:val="00572BD4"/>
    <w:rsid w:val="0057304B"/>
    <w:rsid w:val="00573774"/>
    <w:rsid w:val="00573AA1"/>
    <w:rsid w:val="00574BD4"/>
    <w:rsid w:val="00574BFF"/>
    <w:rsid w:val="00582396"/>
    <w:rsid w:val="005831A0"/>
    <w:rsid w:val="00594955"/>
    <w:rsid w:val="00596E86"/>
    <w:rsid w:val="005A0147"/>
    <w:rsid w:val="005A62F7"/>
    <w:rsid w:val="005A694C"/>
    <w:rsid w:val="005B2C72"/>
    <w:rsid w:val="005B44BE"/>
    <w:rsid w:val="005C0534"/>
    <w:rsid w:val="005C0E9F"/>
    <w:rsid w:val="005C1176"/>
    <w:rsid w:val="005C21AD"/>
    <w:rsid w:val="005C4388"/>
    <w:rsid w:val="005C6C2A"/>
    <w:rsid w:val="005D0E2C"/>
    <w:rsid w:val="005D290F"/>
    <w:rsid w:val="005D4879"/>
    <w:rsid w:val="005D4D39"/>
    <w:rsid w:val="005D6CFE"/>
    <w:rsid w:val="005E1CAD"/>
    <w:rsid w:val="005E1E32"/>
    <w:rsid w:val="005E1F95"/>
    <w:rsid w:val="005E2491"/>
    <w:rsid w:val="005E4020"/>
    <w:rsid w:val="005F4415"/>
    <w:rsid w:val="005F7213"/>
    <w:rsid w:val="0060031F"/>
    <w:rsid w:val="0060154B"/>
    <w:rsid w:val="00602731"/>
    <w:rsid w:val="00603893"/>
    <w:rsid w:val="0060651E"/>
    <w:rsid w:val="00606BBE"/>
    <w:rsid w:val="00612BD1"/>
    <w:rsid w:val="00615DBA"/>
    <w:rsid w:val="006162E9"/>
    <w:rsid w:val="00617381"/>
    <w:rsid w:val="00617428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18F9"/>
    <w:rsid w:val="006329AB"/>
    <w:rsid w:val="006364F5"/>
    <w:rsid w:val="00640EAA"/>
    <w:rsid w:val="00642429"/>
    <w:rsid w:val="00642E29"/>
    <w:rsid w:val="006439AD"/>
    <w:rsid w:val="0064562E"/>
    <w:rsid w:val="00645636"/>
    <w:rsid w:val="0064661C"/>
    <w:rsid w:val="00651E97"/>
    <w:rsid w:val="00652713"/>
    <w:rsid w:val="0065336F"/>
    <w:rsid w:val="00654138"/>
    <w:rsid w:val="006573B6"/>
    <w:rsid w:val="00660B74"/>
    <w:rsid w:val="006656DD"/>
    <w:rsid w:val="0066652D"/>
    <w:rsid w:val="00666C37"/>
    <w:rsid w:val="00670D3D"/>
    <w:rsid w:val="00673262"/>
    <w:rsid w:val="00673E45"/>
    <w:rsid w:val="006759F2"/>
    <w:rsid w:val="0067673D"/>
    <w:rsid w:val="00680684"/>
    <w:rsid w:val="00683C83"/>
    <w:rsid w:val="00683CA7"/>
    <w:rsid w:val="00690639"/>
    <w:rsid w:val="006916B3"/>
    <w:rsid w:val="00691C82"/>
    <w:rsid w:val="00692DAD"/>
    <w:rsid w:val="006942FC"/>
    <w:rsid w:val="00694436"/>
    <w:rsid w:val="00696618"/>
    <w:rsid w:val="00696C3C"/>
    <w:rsid w:val="00697152"/>
    <w:rsid w:val="00697579"/>
    <w:rsid w:val="006A05D8"/>
    <w:rsid w:val="006A0600"/>
    <w:rsid w:val="006A0DF1"/>
    <w:rsid w:val="006A0E0F"/>
    <w:rsid w:val="006A2608"/>
    <w:rsid w:val="006A2C0E"/>
    <w:rsid w:val="006A430E"/>
    <w:rsid w:val="006A55B4"/>
    <w:rsid w:val="006A6993"/>
    <w:rsid w:val="006A78CC"/>
    <w:rsid w:val="006B269F"/>
    <w:rsid w:val="006B32D7"/>
    <w:rsid w:val="006B7B45"/>
    <w:rsid w:val="006C3C7C"/>
    <w:rsid w:val="006C4A0F"/>
    <w:rsid w:val="006C680F"/>
    <w:rsid w:val="006D00E7"/>
    <w:rsid w:val="006D02A3"/>
    <w:rsid w:val="006E1D3A"/>
    <w:rsid w:val="006E2799"/>
    <w:rsid w:val="006E3393"/>
    <w:rsid w:val="006E58AF"/>
    <w:rsid w:val="006E663C"/>
    <w:rsid w:val="006E6F77"/>
    <w:rsid w:val="006E757E"/>
    <w:rsid w:val="006E7AB5"/>
    <w:rsid w:val="006F249C"/>
    <w:rsid w:val="006F52EE"/>
    <w:rsid w:val="00700FBB"/>
    <w:rsid w:val="00701F22"/>
    <w:rsid w:val="007043BB"/>
    <w:rsid w:val="0070460C"/>
    <w:rsid w:val="0070570D"/>
    <w:rsid w:val="0070675D"/>
    <w:rsid w:val="0071079E"/>
    <w:rsid w:val="00710A4A"/>
    <w:rsid w:val="00714461"/>
    <w:rsid w:val="007156A0"/>
    <w:rsid w:val="007163D9"/>
    <w:rsid w:val="007165C4"/>
    <w:rsid w:val="007220EC"/>
    <w:rsid w:val="00723473"/>
    <w:rsid w:val="00724166"/>
    <w:rsid w:val="00726633"/>
    <w:rsid w:val="0072682A"/>
    <w:rsid w:val="00727B05"/>
    <w:rsid w:val="00727B66"/>
    <w:rsid w:val="00730625"/>
    <w:rsid w:val="007309BC"/>
    <w:rsid w:val="007314B8"/>
    <w:rsid w:val="00733410"/>
    <w:rsid w:val="00733918"/>
    <w:rsid w:val="007343A0"/>
    <w:rsid w:val="0073505E"/>
    <w:rsid w:val="0073680C"/>
    <w:rsid w:val="007370E9"/>
    <w:rsid w:val="00737159"/>
    <w:rsid w:val="00741BE8"/>
    <w:rsid w:val="0074265C"/>
    <w:rsid w:val="0074460D"/>
    <w:rsid w:val="00744CFB"/>
    <w:rsid w:val="00745756"/>
    <w:rsid w:val="007464DD"/>
    <w:rsid w:val="007502C7"/>
    <w:rsid w:val="007506FC"/>
    <w:rsid w:val="00751665"/>
    <w:rsid w:val="007535EE"/>
    <w:rsid w:val="007544DA"/>
    <w:rsid w:val="00756771"/>
    <w:rsid w:val="007569AD"/>
    <w:rsid w:val="007602C5"/>
    <w:rsid w:val="007610DF"/>
    <w:rsid w:val="00763C5D"/>
    <w:rsid w:val="007652D8"/>
    <w:rsid w:val="0076591F"/>
    <w:rsid w:val="00765E2B"/>
    <w:rsid w:val="0076740B"/>
    <w:rsid w:val="00770B8A"/>
    <w:rsid w:val="007711CA"/>
    <w:rsid w:val="00773BDA"/>
    <w:rsid w:val="00773FAB"/>
    <w:rsid w:val="00780226"/>
    <w:rsid w:val="00783A5B"/>
    <w:rsid w:val="007844A4"/>
    <w:rsid w:val="007859B0"/>
    <w:rsid w:val="00790D81"/>
    <w:rsid w:val="00794CC4"/>
    <w:rsid w:val="00796F36"/>
    <w:rsid w:val="007A15C9"/>
    <w:rsid w:val="007A2B76"/>
    <w:rsid w:val="007A4DB9"/>
    <w:rsid w:val="007A5A46"/>
    <w:rsid w:val="007A7AE5"/>
    <w:rsid w:val="007B28E7"/>
    <w:rsid w:val="007B3DD6"/>
    <w:rsid w:val="007B5A05"/>
    <w:rsid w:val="007C0AE2"/>
    <w:rsid w:val="007C0D9D"/>
    <w:rsid w:val="007C0DAE"/>
    <w:rsid w:val="007C1BEE"/>
    <w:rsid w:val="007C2437"/>
    <w:rsid w:val="007C3B24"/>
    <w:rsid w:val="007C53B2"/>
    <w:rsid w:val="007C67AF"/>
    <w:rsid w:val="007D141D"/>
    <w:rsid w:val="007D2DC7"/>
    <w:rsid w:val="007D421B"/>
    <w:rsid w:val="007D6003"/>
    <w:rsid w:val="007D71A4"/>
    <w:rsid w:val="007D79A8"/>
    <w:rsid w:val="007F0721"/>
    <w:rsid w:val="007F0C0D"/>
    <w:rsid w:val="007F1861"/>
    <w:rsid w:val="007F34AB"/>
    <w:rsid w:val="007F5D86"/>
    <w:rsid w:val="008028DA"/>
    <w:rsid w:val="00804591"/>
    <w:rsid w:val="0080582B"/>
    <w:rsid w:val="00810C31"/>
    <w:rsid w:val="00813B6C"/>
    <w:rsid w:val="0081792E"/>
    <w:rsid w:val="00823582"/>
    <w:rsid w:val="00824C7C"/>
    <w:rsid w:val="00824C99"/>
    <w:rsid w:val="0083071D"/>
    <w:rsid w:val="00833218"/>
    <w:rsid w:val="0083333D"/>
    <w:rsid w:val="00834E3F"/>
    <w:rsid w:val="0083602F"/>
    <w:rsid w:val="00836512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669F4"/>
    <w:rsid w:val="00871D78"/>
    <w:rsid w:val="008728A1"/>
    <w:rsid w:val="008759B8"/>
    <w:rsid w:val="008765EE"/>
    <w:rsid w:val="0088161D"/>
    <w:rsid w:val="00881AF3"/>
    <w:rsid w:val="0088324D"/>
    <w:rsid w:val="00883FE4"/>
    <w:rsid w:val="00885850"/>
    <w:rsid w:val="00885E63"/>
    <w:rsid w:val="00887854"/>
    <w:rsid w:val="008905B1"/>
    <w:rsid w:val="00892DA0"/>
    <w:rsid w:val="00897BF3"/>
    <w:rsid w:val="008A2C27"/>
    <w:rsid w:val="008A3EA1"/>
    <w:rsid w:val="008A59AF"/>
    <w:rsid w:val="008A6C50"/>
    <w:rsid w:val="008A6F90"/>
    <w:rsid w:val="008B1A16"/>
    <w:rsid w:val="008B20E0"/>
    <w:rsid w:val="008B3E8D"/>
    <w:rsid w:val="008B67EF"/>
    <w:rsid w:val="008B7061"/>
    <w:rsid w:val="008B71E0"/>
    <w:rsid w:val="008B7AA7"/>
    <w:rsid w:val="008C15CF"/>
    <w:rsid w:val="008C1F58"/>
    <w:rsid w:val="008C40B7"/>
    <w:rsid w:val="008C49FC"/>
    <w:rsid w:val="008C79C7"/>
    <w:rsid w:val="008D0B97"/>
    <w:rsid w:val="008D2951"/>
    <w:rsid w:val="008D328B"/>
    <w:rsid w:val="008D33DA"/>
    <w:rsid w:val="008D50AB"/>
    <w:rsid w:val="008D598B"/>
    <w:rsid w:val="008D5C6A"/>
    <w:rsid w:val="008D6C33"/>
    <w:rsid w:val="008E1325"/>
    <w:rsid w:val="008E2F87"/>
    <w:rsid w:val="008F05B5"/>
    <w:rsid w:val="008F188E"/>
    <w:rsid w:val="008F256B"/>
    <w:rsid w:val="008F28AF"/>
    <w:rsid w:val="008F7E54"/>
    <w:rsid w:val="008F7E9A"/>
    <w:rsid w:val="009043B8"/>
    <w:rsid w:val="00907AD1"/>
    <w:rsid w:val="00910FB1"/>
    <w:rsid w:val="009119F4"/>
    <w:rsid w:val="00912BF8"/>
    <w:rsid w:val="00917C8B"/>
    <w:rsid w:val="00921543"/>
    <w:rsid w:val="00922321"/>
    <w:rsid w:val="00922F88"/>
    <w:rsid w:val="009232EB"/>
    <w:rsid w:val="00923BFE"/>
    <w:rsid w:val="00923E26"/>
    <w:rsid w:val="00924128"/>
    <w:rsid w:val="00925788"/>
    <w:rsid w:val="00925EF9"/>
    <w:rsid w:val="0092704B"/>
    <w:rsid w:val="00931764"/>
    <w:rsid w:val="0093225D"/>
    <w:rsid w:val="0093486F"/>
    <w:rsid w:val="00936B5F"/>
    <w:rsid w:val="00937F14"/>
    <w:rsid w:val="0094018B"/>
    <w:rsid w:val="0094174C"/>
    <w:rsid w:val="0094266F"/>
    <w:rsid w:val="00944B48"/>
    <w:rsid w:val="00951A47"/>
    <w:rsid w:val="00951AE5"/>
    <w:rsid w:val="009532C5"/>
    <w:rsid w:val="00954D90"/>
    <w:rsid w:val="00960570"/>
    <w:rsid w:val="00961530"/>
    <w:rsid w:val="00964D57"/>
    <w:rsid w:val="00964FEB"/>
    <w:rsid w:val="00965ECC"/>
    <w:rsid w:val="009705ED"/>
    <w:rsid w:val="009718CA"/>
    <w:rsid w:val="00971AAC"/>
    <w:rsid w:val="0097308C"/>
    <w:rsid w:val="00977626"/>
    <w:rsid w:val="009776D2"/>
    <w:rsid w:val="0097788B"/>
    <w:rsid w:val="00990529"/>
    <w:rsid w:val="009909E0"/>
    <w:rsid w:val="00990FC9"/>
    <w:rsid w:val="009912BD"/>
    <w:rsid w:val="00991C5A"/>
    <w:rsid w:val="00995B3F"/>
    <w:rsid w:val="009961B2"/>
    <w:rsid w:val="00996B83"/>
    <w:rsid w:val="009B0D05"/>
    <w:rsid w:val="009B583C"/>
    <w:rsid w:val="009B5F8B"/>
    <w:rsid w:val="009B7055"/>
    <w:rsid w:val="009C0244"/>
    <w:rsid w:val="009C2CE7"/>
    <w:rsid w:val="009C422F"/>
    <w:rsid w:val="009C4886"/>
    <w:rsid w:val="009C6598"/>
    <w:rsid w:val="009C7F41"/>
    <w:rsid w:val="009D079D"/>
    <w:rsid w:val="009D3325"/>
    <w:rsid w:val="009D5FA9"/>
    <w:rsid w:val="009E1E62"/>
    <w:rsid w:val="009E242C"/>
    <w:rsid w:val="009E3B9C"/>
    <w:rsid w:val="009E65F2"/>
    <w:rsid w:val="009F532C"/>
    <w:rsid w:val="00A00F8F"/>
    <w:rsid w:val="00A05BAC"/>
    <w:rsid w:val="00A103CC"/>
    <w:rsid w:val="00A10969"/>
    <w:rsid w:val="00A1318E"/>
    <w:rsid w:val="00A139F0"/>
    <w:rsid w:val="00A14435"/>
    <w:rsid w:val="00A149CF"/>
    <w:rsid w:val="00A15E6A"/>
    <w:rsid w:val="00A177A5"/>
    <w:rsid w:val="00A218CC"/>
    <w:rsid w:val="00A222F1"/>
    <w:rsid w:val="00A23609"/>
    <w:rsid w:val="00A25382"/>
    <w:rsid w:val="00A300E1"/>
    <w:rsid w:val="00A30DA9"/>
    <w:rsid w:val="00A31BBB"/>
    <w:rsid w:val="00A3220D"/>
    <w:rsid w:val="00A3271F"/>
    <w:rsid w:val="00A33070"/>
    <w:rsid w:val="00A372ED"/>
    <w:rsid w:val="00A415F4"/>
    <w:rsid w:val="00A4322D"/>
    <w:rsid w:val="00A4380F"/>
    <w:rsid w:val="00A4428F"/>
    <w:rsid w:val="00A4457D"/>
    <w:rsid w:val="00A448C8"/>
    <w:rsid w:val="00A4790C"/>
    <w:rsid w:val="00A47B1F"/>
    <w:rsid w:val="00A505C9"/>
    <w:rsid w:val="00A52015"/>
    <w:rsid w:val="00A52720"/>
    <w:rsid w:val="00A559AA"/>
    <w:rsid w:val="00A55B16"/>
    <w:rsid w:val="00A56AF5"/>
    <w:rsid w:val="00A57D30"/>
    <w:rsid w:val="00A60AA0"/>
    <w:rsid w:val="00A649A0"/>
    <w:rsid w:val="00A6784B"/>
    <w:rsid w:val="00A67A58"/>
    <w:rsid w:val="00A70222"/>
    <w:rsid w:val="00A73B59"/>
    <w:rsid w:val="00A81953"/>
    <w:rsid w:val="00A82DA6"/>
    <w:rsid w:val="00A84513"/>
    <w:rsid w:val="00A8635B"/>
    <w:rsid w:val="00A877B7"/>
    <w:rsid w:val="00A90C50"/>
    <w:rsid w:val="00A91C53"/>
    <w:rsid w:val="00A93A12"/>
    <w:rsid w:val="00A952E2"/>
    <w:rsid w:val="00A97220"/>
    <w:rsid w:val="00A97B2A"/>
    <w:rsid w:val="00AA31A4"/>
    <w:rsid w:val="00AA5EC7"/>
    <w:rsid w:val="00AB0818"/>
    <w:rsid w:val="00AB4410"/>
    <w:rsid w:val="00AB5AD0"/>
    <w:rsid w:val="00AB70A2"/>
    <w:rsid w:val="00AC0284"/>
    <w:rsid w:val="00AC43DA"/>
    <w:rsid w:val="00AD2EB4"/>
    <w:rsid w:val="00AD2FF4"/>
    <w:rsid w:val="00AD7774"/>
    <w:rsid w:val="00AF1561"/>
    <w:rsid w:val="00AF4A22"/>
    <w:rsid w:val="00AF5236"/>
    <w:rsid w:val="00AF5C59"/>
    <w:rsid w:val="00B01890"/>
    <w:rsid w:val="00B03BA6"/>
    <w:rsid w:val="00B05020"/>
    <w:rsid w:val="00B05B0E"/>
    <w:rsid w:val="00B05CA7"/>
    <w:rsid w:val="00B101AA"/>
    <w:rsid w:val="00B11DDE"/>
    <w:rsid w:val="00B20EA0"/>
    <w:rsid w:val="00B22912"/>
    <w:rsid w:val="00B2435B"/>
    <w:rsid w:val="00B3097F"/>
    <w:rsid w:val="00B317CF"/>
    <w:rsid w:val="00B35CFC"/>
    <w:rsid w:val="00B42A40"/>
    <w:rsid w:val="00B43DEC"/>
    <w:rsid w:val="00B44DBC"/>
    <w:rsid w:val="00B50370"/>
    <w:rsid w:val="00B50571"/>
    <w:rsid w:val="00B511D4"/>
    <w:rsid w:val="00B53BCF"/>
    <w:rsid w:val="00B5460B"/>
    <w:rsid w:val="00B609B7"/>
    <w:rsid w:val="00B611B1"/>
    <w:rsid w:val="00B71876"/>
    <w:rsid w:val="00B72369"/>
    <w:rsid w:val="00B7325B"/>
    <w:rsid w:val="00B734B1"/>
    <w:rsid w:val="00B80274"/>
    <w:rsid w:val="00B8128D"/>
    <w:rsid w:val="00B84ECE"/>
    <w:rsid w:val="00B859A5"/>
    <w:rsid w:val="00B90438"/>
    <w:rsid w:val="00B94782"/>
    <w:rsid w:val="00B9638C"/>
    <w:rsid w:val="00B97970"/>
    <w:rsid w:val="00BA0288"/>
    <w:rsid w:val="00BA1146"/>
    <w:rsid w:val="00BA18C2"/>
    <w:rsid w:val="00BA4DEF"/>
    <w:rsid w:val="00BA5382"/>
    <w:rsid w:val="00BA616E"/>
    <w:rsid w:val="00BA61EF"/>
    <w:rsid w:val="00BB0F4D"/>
    <w:rsid w:val="00BB6DAE"/>
    <w:rsid w:val="00BB7D18"/>
    <w:rsid w:val="00BB7FB1"/>
    <w:rsid w:val="00BC08EC"/>
    <w:rsid w:val="00BC0E6D"/>
    <w:rsid w:val="00BC3189"/>
    <w:rsid w:val="00BC6EB4"/>
    <w:rsid w:val="00BC7820"/>
    <w:rsid w:val="00BD00FF"/>
    <w:rsid w:val="00BD17AB"/>
    <w:rsid w:val="00BD2024"/>
    <w:rsid w:val="00BD636D"/>
    <w:rsid w:val="00BD6A48"/>
    <w:rsid w:val="00BE29A4"/>
    <w:rsid w:val="00BE6692"/>
    <w:rsid w:val="00BE7CFD"/>
    <w:rsid w:val="00BF0B8C"/>
    <w:rsid w:val="00BF1F89"/>
    <w:rsid w:val="00BF24D6"/>
    <w:rsid w:val="00C002C5"/>
    <w:rsid w:val="00C00C9F"/>
    <w:rsid w:val="00C0223F"/>
    <w:rsid w:val="00C027BB"/>
    <w:rsid w:val="00C03B19"/>
    <w:rsid w:val="00C0554E"/>
    <w:rsid w:val="00C076BF"/>
    <w:rsid w:val="00C140B3"/>
    <w:rsid w:val="00C14FD3"/>
    <w:rsid w:val="00C16709"/>
    <w:rsid w:val="00C174A4"/>
    <w:rsid w:val="00C20309"/>
    <w:rsid w:val="00C20556"/>
    <w:rsid w:val="00C248F4"/>
    <w:rsid w:val="00C25FDE"/>
    <w:rsid w:val="00C34424"/>
    <w:rsid w:val="00C36C15"/>
    <w:rsid w:val="00C36E7E"/>
    <w:rsid w:val="00C416A7"/>
    <w:rsid w:val="00C426FC"/>
    <w:rsid w:val="00C46666"/>
    <w:rsid w:val="00C469A7"/>
    <w:rsid w:val="00C46CD1"/>
    <w:rsid w:val="00C52627"/>
    <w:rsid w:val="00C529F5"/>
    <w:rsid w:val="00C5375B"/>
    <w:rsid w:val="00C629FD"/>
    <w:rsid w:val="00C66849"/>
    <w:rsid w:val="00C70E0B"/>
    <w:rsid w:val="00C80CED"/>
    <w:rsid w:val="00C8140B"/>
    <w:rsid w:val="00C85FC2"/>
    <w:rsid w:val="00C86153"/>
    <w:rsid w:val="00C87C55"/>
    <w:rsid w:val="00C90D68"/>
    <w:rsid w:val="00C91B06"/>
    <w:rsid w:val="00C928EF"/>
    <w:rsid w:val="00C96A14"/>
    <w:rsid w:val="00CA1F71"/>
    <w:rsid w:val="00CA754D"/>
    <w:rsid w:val="00CB0BB9"/>
    <w:rsid w:val="00CB1C59"/>
    <w:rsid w:val="00CB3293"/>
    <w:rsid w:val="00CB540D"/>
    <w:rsid w:val="00CB57E1"/>
    <w:rsid w:val="00CB6876"/>
    <w:rsid w:val="00CB7014"/>
    <w:rsid w:val="00CB75B0"/>
    <w:rsid w:val="00CC26AD"/>
    <w:rsid w:val="00CD3287"/>
    <w:rsid w:val="00CD5107"/>
    <w:rsid w:val="00CD6618"/>
    <w:rsid w:val="00CD6F2B"/>
    <w:rsid w:val="00CE1636"/>
    <w:rsid w:val="00CE220D"/>
    <w:rsid w:val="00CE235B"/>
    <w:rsid w:val="00CE69F5"/>
    <w:rsid w:val="00CE6D6B"/>
    <w:rsid w:val="00CF3F02"/>
    <w:rsid w:val="00CF44C4"/>
    <w:rsid w:val="00CF5DF6"/>
    <w:rsid w:val="00CF6E7F"/>
    <w:rsid w:val="00CF7789"/>
    <w:rsid w:val="00D04EA5"/>
    <w:rsid w:val="00D07C61"/>
    <w:rsid w:val="00D10D8D"/>
    <w:rsid w:val="00D218BA"/>
    <w:rsid w:val="00D22281"/>
    <w:rsid w:val="00D222BC"/>
    <w:rsid w:val="00D247E1"/>
    <w:rsid w:val="00D24FA1"/>
    <w:rsid w:val="00D25CFC"/>
    <w:rsid w:val="00D26B22"/>
    <w:rsid w:val="00D274FE"/>
    <w:rsid w:val="00D336F8"/>
    <w:rsid w:val="00D34321"/>
    <w:rsid w:val="00D351AD"/>
    <w:rsid w:val="00D43C69"/>
    <w:rsid w:val="00D4410A"/>
    <w:rsid w:val="00D45829"/>
    <w:rsid w:val="00D47172"/>
    <w:rsid w:val="00D4733F"/>
    <w:rsid w:val="00D51276"/>
    <w:rsid w:val="00D51EA7"/>
    <w:rsid w:val="00D5726E"/>
    <w:rsid w:val="00D6041E"/>
    <w:rsid w:val="00D60AF7"/>
    <w:rsid w:val="00D61D7B"/>
    <w:rsid w:val="00D63167"/>
    <w:rsid w:val="00D63A9C"/>
    <w:rsid w:val="00D66920"/>
    <w:rsid w:val="00D67713"/>
    <w:rsid w:val="00D72F75"/>
    <w:rsid w:val="00D80641"/>
    <w:rsid w:val="00D85852"/>
    <w:rsid w:val="00D8593F"/>
    <w:rsid w:val="00D86016"/>
    <w:rsid w:val="00D8609F"/>
    <w:rsid w:val="00D92B58"/>
    <w:rsid w:val="00D942AE"/>
    <w:rsid w:val="00D94A0E"/>
    <w:rsid w:val="00D96CD7"/>
    <w:rsid w:val="00D97D83"/>
    <w:rsid w:val="00DA23DB"/>
    <w:rsid w:val="00DA2B7E"/>
    <w:rsid w:val="00DA3161"/>
    <w:rsid w:val="00DA3C18"/>
    <w:rsid w:val="00DA5DC0"/>
    <w:rsid w:val="00DB1D8D"/>
    <w:rsid w:val="00DB4160"/>
    <w:rsid w:val="00DB451F"/>
    <w:rsid w:val="00DB468C"/>
    <w:rsid w:val="00DB6F27"/>
    <w:rsid w:val="00DB70B6"/>
    <w:rsid w:val="00DB75E9"/>
    <w:rsid w:val="00DB7B00"/>
    <w:rsid w:val="00DC0189"/>
    <w:rsid w:val="00DC1247"/>
    <w:rsid w:val="00DC3CE1"/>
    <w:rsid w:val="00DC7784"/>
    <w:rsid w:val="00DD0FC2"/>
    <w:rsid w:val="00DD36D6"/>
    <w:rsid w:val="00DD6511"/>
    <w:rsid w:val="00DD65D3"/>
    <w:rsid w:val="00DE0428"/>
    <w:rsid w:val="00DE1FBF"/>
    <w:rsid w:val="00DE5963"/>
    <w:rsid w:val="00DE7120"/>
    <w:rsid w:val="00DF1E0C"/>
    <w:rsid w:val="00DF2234"/>
    <w:rsid w:val="00DF3B40"/>
    <w:rsid w:val="00DF5A50"/>
    <w:rsid w:val="00E01AF7"/>
    <w:rsid w:val="00E03CB3"/>
    <w:rsid w:val="00E05032"/>
    <w:rsid w:val="00E05C19"/>
    <w:rsid w:val="00E066B1"/>
    <w:rsid w:val="00E111ED"/>
    <w:rsid w:val="00E12D59"/>
    <w:rsid w:val="00E12F7F"/>
    <w:rsid w:val="00E13692"/>
    <w:rsid w:val="00E13D83"/>
    <w:rsid w:val="00E167CD"/>
    <w:rsid w:val="00E212A7"/>
    <w:rsid w:val="00E235FC"/>
    <w:rsid w:val="00E23F0E"/>
    <w:rsid w:val="00E241E1"/>
    <w:rsid w:val="00E245A8"/>
    <w:rsid w:val="00E25423"/>
    <w:rsid w:val="00E301B3"/>
    <w:rsid w:val="00E31B66"/>
    <w:rsid w:val="00E345F3"/>
    <w:rsid w:val="00E42B63"/>
    <w:rsid w:val="00E451EB"/>
    <w:rsid w:val="00E4612E"/>
    <w:rsid w:val="00E46387"/>
    <w:rsid w:val="00E50B83"/>
    <w:rsid w:val="00E546C7"/>
    <w:rsid w:val="00E550FF"/>
    <w:rsid w:val="00E55309"/>
    <w:rsid w:val="00E56598"/>
    <w:rsid w:val="00E602C7"/>
    <w:rsid w:val="00E64086"/>
    <w:rsid w:val="00E64339"/>
    <w:rsid w:val="00E648E1"/>
    <w:rsid w:val="00E64EF0"/>
    <w:rsid w:val="00E661D7"/>
    <w:rsid w:val="00E666BC"/>
    <w:rsid w:val="00E672F5"/>
    <w:rsid w:val="00E70F65"/>
    <w:rsid w:val="00E7362E"/>
    <w:rsid w:val="00E756F8"/>
    <w:rsid w:val="00E76CD9"/>
    <w:rsid w:val="00E878CE"/>
    <w:rsid w:val="00E908DE"/>
    <w:rsid w:val="00E92462"/>
    <w:rsid w:val="00E95E38"/>
    <w:rsid w:val="00E96915"/>
    <w:rsid w:val="00E96E8F"/>
    <w:rsid w:val="00E96FDE"/>
    <w:rsid w:val="00EA41B2"/>
    <w:rsid w:val="00EA59A6"/>
    <w:rsid w:val="00EA68DE"/>
    <w:rsid w:val="00EB014F"/>
    <w:rsid w:val="00EB38E8"/>
    <w:rsid w:val="00EB438D"/>
    <w:rsid w:val="00EB44F2"/>
    <w:rsid w:val="00EB7B89"/>
    <w:rsid w:val="00EC2E41"/>
    <w:rsid w:val="00EC4462"/>
    <w:rsid w:val="00EC4B46"/>
    <w:rsid w:val="00EC5E03"/>
    <w:rsid w:val="00EC75B9"/>
    <w:rsid w:val="00ED0E9C"/>
    <w:rsid w:val="00ED15DC"/>
    <w:rsid w:val="00ED165C"/>
    <w:rsid w:val="00ED2033"/>
    <w:rsid w:val="00ED35BD"/>
    <w:rsid w:val="00EE16B3"/>
    <w:rsid w:val="00EE1F0C"/>
    <w:rsid w:val="00EE274D"/>
    <w:rsid w:val="00EE3FD3"/>
    <w:rsid w:val="00EE4862"/>
    <w:rsid w:val="00EE63BA"/>
    <w:rsid w:val="00EF122B"/>
    <w:rsid w:val="00EF5FA8"/>
    <w:rsid w:val="00F00044"/>
    <w:rsid w:val="00F01535"/>
    <w:rsid w:val="00F05C15"/>
    <w:rsid w:val="00F06357"/>
    <w:rsid w:val="00F06654"/>
    <w:rsid w:val="00F111A3"/>
    <w:rsid w:val="00F12A3B"/>
    <w:rsid w:val="00F13E96"/>
    <w:rsid w:val="00F1529A"/>
    <w:rsid w:val="00F20A49"/>
    <w:rsid w:val="00F21DC0"/>
    <w:rsid w:val="00F23858"/>
    <w:rsid w:val="00F23B11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191E"/>
    <w:rsid w:val="00F4538A"/>
    <w:rsid w:val="00F45BA8"/>
    <w:rsid w:val="00F468E3"/>
    <w:rsid w:val="00F47287"/>
    <w:rsid w:val="00F519ED"/>
    <w:rsid w:val="00F53713"/>
    <w:rsid w:val="00F5553C"/>
    <w:rsid w:val="00F56639"/>
    <w:rsid w:val="00F56D6F"/>
    <w:rsid w:val="00F6131D"/>
    <w:rsid w:val="00F65DB8"/>
    <w:rsid w:val="00F733B0"/>
    <w:rsid w:val="00F74434"/>
    <w:rsid w:val="00F77BD2"/>
    <w:rsid w:val="00F849E5"/>
    <w:rsid w:val="00F8503E"/>
    <w:rsid w:val="00F867B7"/>
    <w:rsid w:val="00F87D76"/>
    <w:rsid w:val="00F94703"/>
    <w:rsid w:val="00FA0CF4"/>
    <w:rsid w:val="00FA2184"/>
    <w:rsid w:val="00FA2463"/>
    <w:rsid w:val="00FA26A3"/>
    <w:rsid w:val="00FA2E6D"/>
    <w:rsid w:val="00FA301C"/>
    <w:rsid w:val="00FA4AD7"/>
    <w:rsid w:val="00FA6DA0"/>
    <w:rsid w:val="00FB1551"/>
    <w:rsid w:val="00FB1745"/>
    <w:rsid w:val="00FB1DAE"/>
    <w:rsid w:val="00FB2828"/>
    <w:rsid w:val="00FB2F7D"/>
    <w:rsid w:val="00FB3CE4"/>
    <w:rsid w:val="00FC506C"/>
    <w:rsid w:val="00FC6862"/>
    <w:rsid w:val="00FC70FA"/>
    <w:rsid w:val="00FD44AF"/>
    <w:rsid w:val="00FD4843"/>
    <w:rsid w:val="00FD5CC9"/>
    <w:rsid w:val="00FE1D60"/>
    <w:rsid w:val="00FE4D79"/>
    <w:rsid w:val="00FE5732"/>
    <w:rsid w:val="00FF123D"/>
    <w:rsid w:val="00FF3B3E"/>
    <w:rsid w:val="00FF5F27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4321"/>
  </w:style>
  <w:style w:type="table" w:customStyle="1" w:styleId="12">
    <w:name w:val="Сетка таблицы1"/>
    <w:basedOn w:val="a1"/>
    <w:next w:val="a3"/>
    <w:uiPriority w:val="39"/>
    <w:rsid w:val="00D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A3FFA"/>
  </w:style>
  <w:style w:type="character" w:customStyle="1" w:styleId="af">
    <w:name w:val="Привязка сноски"/>
    <w:rsid w:val="000A3FF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A3FFA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A3FFA"/>
    <w:rPr>
      <w:rFonts w:ascii="Verdana" w:hAnsi="Verdana"/>
      <w:color w:val="008AC0"/>
      <w:u w:val="single"/>
    </w:rPr>
  </w:style>
  <w:style w:type="character" w:customStyle="1" w:styleId="af0">
    <w:name w:val="Символ сноски"/>
    <w:qFormat/>
    <w:rsid w:val="000A3FFA"/>
  </w:style>
  <w:style w:type="character" w:customStyle="1" w:styleId="af1">
    <w:name w:val="Привязка концевой сноски"/>
    <w:rsid w:val="000A3FFA"/>
    <w:rPr>
      <w:vertAlign w:val="superscript"/>
    </w:rPr>
  </w:style>
  <w:style w:type="character" w:customStyle="1" w:styleId="af2">
    <w:name w:val="Символ концевой сноски"/>
    <w:qFormat/>
    <w:rsid w:val="000A3FFA"/>
  </w:style>
  <w:style w:type="character" w:styleId="af3">
    <w:name w:val="annotation reference"/>
    <w:basedOn w:val="a0"/>
    <w:uiPriority w:val="99"/>
    <w:semiHidden/>
    <w:unhideWhenUsed/>
    <w:qFormat/>
    <w:rsid w:val="000A3FFA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qFormat/>
    <w:rsid w:val="000A3FFA"/>
    <w:rPr>
      <w:rFonts w:ascii="Times New Roman" w:hAnsi="Times New Roman"/>
      <w:szCs w:val="20"/>
    </w:rPr>
  </w:style>
  <w:style w:type="character" w:customStyle="1" w:styleId="af5">
    <w:name w:val="Тема примечания Знак"/>
    <w:basedOn w:val="af4"/>
    <w:uiPriority w:val="99"/>
    <w:semiHidden/>
    <w:qFormat/>
    <w:rsid w:val="000A3FFA"/>
    <w:rPr>
      <w:rFonts w:ascii="Times New Roman" w:hAnsi="Times New Roman"/>
      <w:b/>
      <w:bCs/>
      <w:szCs w:val="20"/>
    </w:rPr>
  </w:style>
  <w:style w:type="paragraph" w:customStyle="1" w:styleId="13">
    <w:name w:val="Заголовок1"/>
    <w:basedOn w:val="a"/>
    <w:next w:val="af6"/>
    <w:qFormat/>
    <w:rsid w:val="000A3FFA"/>
    <w:pPr>
      <w:keepNext/>
      <w:suppressAutoHyphens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6">
    <w:name w:val="Body Text"/>
    <w:basedOn w:val="a"/>
    <w:link w:val="af7"/>
    <w:rsid w:val="000A3FFA"/>
    <w:pPr>
      <w:suppressAutoHyphens/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0A3FFA"/>
    <w:rPr>
      <w:rFonts w:ascii="Times New Roman" w:hAnsi="Times New Roman"/>
      <w:sz w:val="28"/>
    </w:rPr>
  </w:style>
  <w:style w:type="paragraph" w:styleId="af8">
    <w:name w:val="List"/>
    <w:basedOn w:val="af6"/>
    <w:rsid w:val="000A3FFA"/>
    <w:rPr>
      <w:rFonts w:cs="Lohit Devanagari"/>
    </w:rPr>
  </w:style>
  <w:style w:type="paragraph" w:styleId="af9">
    <w:name w:val="caption"/>
    <w:basedOn w:val="a"/>
    <w:qFormat/>
    <w:rsid w:val="000A3FFA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0A3FFA"/>
    <w:pPr>
      <w:ind w:left="280" w:hanging="280"/>
    </w:pPr>
  </w:style>
  <w:style w:type="paragraph" w:styleId="afa">
    <w:name w:val="index heading"/>
    <w:basedOn w:val="a"/>
    <w:qFormat/>
    <w:rsid w:val="000A3FFA"/>
    <w:pPr>
      <w:suppressLineNumbers/>
      <w:suppressAutoHyphens/>
    </w:pPr>
    <w:rPr>
      <w:rFonts w:cs="Lohit Devanagari"/>
    </w:rPr>
  </w:style>
  <w:style w:type="paragraph" w:customStyle="1" w:styleId="afb">
    <w:name w:val="Верхний и нижний колонтитулы"/>
    <w:basedOn w:val="a"/>
    <w:qFormat/>
    <w:rsid w:val="000A3FFA"/>
    <w:pPr>
      <w:suppressAutoHyphens/>
    </w:pPr>
  </w:style>
  <w:style w:type="paragraph" w:styleId="afc">
    <w:name w:val="annotation text"/>
    <w:basedOn w:val="a"/>
    <w:link w:val="15"/>
    <w:uiPriority w:val="99"/>
    <w:semiHidden/>
    <w:unhideWhenUsed/>
    <w:qFormat/>
    <w:rsid w:val="000A3FFA"/>
    <w:pPr>
      <w:suppressAutoHyphens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c"/>
    <w:uiPriority w:val="99"/>
    <w:semiHidden/>
    <w:rsid w:val="000A3FFA"/>
    <w:rPr>
      <w:rFonts w:ascii="Times New Roman" w:hAnsi="Times New Roman"/>
      <w:sz w:val="20"/>
      <w:szCs w:val="20"/>
    </w:rPr>
  </w:style>
  <w:style w:type="paragraph" w:styleId="afd">
    <w:name w:val="annotation subject"/>
    <w:basedOn w:val="afc"/>
    <w:link w:val="16"/>
    <w:uiPriority w:val="99"/>
    <w:semiHidden/>
    <w:unhideWhenUsed/>
    <w:qFormat/>
    <w:rsid w:val="000A3FFA"/>
    <w:rPr>
      <w:b/>
      <w:bCs/>
    </w:rPr>
  </w:style>
  <w:style w:type="character" w:customStyle="1" w:styleId="16">
    <w:name w:val="Тема примечания Знак1"/>
    <w:basedOn w:val="15"/>
    <w:link w:val="afd"/>
    <w:uiPriority w:val="99"/>
    <w:semiHidden/>
    <w:rsid w:val="000A3FFA"/>
    <w:rPr>
      <w:rFonts w:ascii="Times New Roman" w:hAnsi="Times New Roman"/>
      <w:b/>
      <w:bCs/>
      <w:sz w:val="20"/>
      <w:szCs w:val="20"/>
    </w:rPr>
  </w:style>
  <w:style w:type="table" w:customStyle="1" w:styleId="24">
    <w:name w:val="Сетка таблицы2"/>
    <w:basedOn w:val="a1"/>
    <w:next w:val="a3"/>
    <w:uiPriority w:val="39"/>
    <w:rsid w:val="000A3FF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0A3FFA"/>
    <w:rPr>
      <w:color w:val="0000FF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0A3FFA"/>
    <w:pPr>
      <w:suppressAutoHyphens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A3FFA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33501E"/>
  </w:style>
  <w:style w:type="table" w:customStyle="1" w:styleId="30">
    <w:name w:val="Сетка таблицы3"/>
    <w:basedOn w:val="a1"/>
    <w:next w:val="a3"/>
    <w:uiPriority w:val="39"/>
    <w:rsid w:val="0033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3501E"/>
  </w:style>
  <w:style w:type="table" w:customStyle="1" w:styleId="111">
    <w:name w:val="Сетка таблицы11"/>
    <w:basedOn w:val="a1"/>
    <w:next w:val="a3"/>
    <w:uiPriority w:val="39"/>
    <w:rsid w:val="0033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33501E"/>
  </w:style>
  <w:style w:type="table" w:customStyle="1" w:styleId="211">
    <w:name w:val="Сетка таблицы21"/>
    <w:basedOn w:val="a1"/>
    <w:next w:val="a3"/>
    <w:uiPriority w:val="39"/>
    <w:rsid w:val="0033501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A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336AE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34321"/>
  </w:style>
  <w:style w:type="table" w:customStyle="1" w:styleId="12">
    <w:name w:val="Сетка таблицы1"/>
    <w:basedOn w:val="a1"/>
    <w:next w:val="a3"/>
    <w:uiPriority w:val="39"/>
    <w:rsid w:val="00D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A3FFA"/>
  </w:style>
  <w:style w:type="character" w:customStyle="1" w:styleId="af">
    <w:name w:val="Привязка сноски"/>
    <w:rsid w:val="000A3FF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A3FFA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A3FFA"/>
    <w:rPr>
      <w:rFonts w:ascii="Verdana" w:hAnsi="Verdana"/>
      <w:color w:val="008AC0"/>
      <w:u w:val="single"/>
    </w:rPr>
  </w:style>
  <w:style w:type="character" w:customStyle="1" w:styleId="af0">
    <w:name w:val="Символ сноски"/>
    <w:qFormat/>
    <w:rsid w:val="000A3FFA"/>
  </w:style>
  <w:style w:type="character" w:customStyle="1" w:styleId="af1">
    <w:name w:val="Привязка концевой сноски"/>
    <w:rsid w:val="000A3FFA"/>
    <w:rPr>
      <w:vertAlign w:val="superscript"/>
    </w:rPr>
  </w:style>
  <w:style w:type="character" w:customStyle="1" w:styleId="af2">
    <w:name w:val="Символ концевой сноски"/>
    <w:qFormat/>
    <w:rsid w:val="000A3FFA"/>
  </w:style>
  <w:style w:type="character" w:styleId="af3">
    <w:name w:val="annotation reference"/>
    <w:basedOn w:val="a0"/>
    <w:uiPriority w:val="99"/>
    <w:semiHidden/>
    <w:unhideWhenUsed/>
    <w:qFormat/>
    <w:rsid w:val="000A3FFA"/>
    <w:rPr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qFormat/>
    <w:rsid w:val="000A3FFA"/>
    <w:rPr>
      <w:rFonts w:ascii="Times New Roman" w:hAnsi="Times New Roman"/>
      <w:szCs w:val="20"/>
    </w:rPr>
  </w:style>
  <w:style w:type="character" w:customStyle="1" w:styleId="af5">
    <w:name w:val="Тема примечания Знак"/>
    <w:basedOn w:val="af4"/>
    <w:uiPriority w:val="99"/>
    <w:semiHidden/>
    <w:qFormat/>
    <w:rsid w:val="000A3FFA"/>
    <w:rPr>
      <w:rFonts w:ascii="Times New Roman" w:hAnsi="Times New Roman"/>
      <w:b/>
      <w:bCs/>
      <w:szCs w:val="20"/>
    </w:rPr>
  </w:style>
  <w:style w:type="paragraph" w:customStyle="1" w:styleId="13">
    <w:name w:val="Заголовок1"/>
    <w:basedOn w:val="a"/>
    <w:next w:val="af6"/>
    <w:qFormat/>
    <w:rsid w:val="000A3FFA"/>
    <w:pPr>
      <w:keepNext/>
      <w:suppressAutoHyphens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6">
    <w:name w:val="Body Text"/>
    <w:basedOn w:val="a"/>
    <w:link w:val="af7"/>
    <w:rsid w:val="000A3FFA"/>
    <w:pPr>
      <w:suppressAutoHyphens/>
      <w:spacing w:after="140" w:line="276" w:lineRule="auto"/>
    </w:pPr>
  </w:style>
  <w:style w:type="character" w:customStyle="1" w:styleId="af7">
    <w:name w:val="Основной текст Знак"/>
    <w:basedOn w:val="a0"/>
    <w:link w:val="af6"/>
    <w:rsid w:val="000A3FFA"/>
    <w:rPr>
      <w:rFonts w:ascii="Times New Roman" w:hAnsi="Times New Roman"/>
      <w:sz w:val="28"/>
    </w:rPr>
  </w:style>
  <w:style w:type="paragraph" w:styleId="af8">
    <w:name w:val="List"/>
    <w:basedOn w:val="af6"/>
    <w:rsid w:val="000A3FFA"/>
    <w:rPr>
      <w:rFonts w:cs="Lohit Devanagari"/>
    </w:rPr>
  </w:style>
  <w:style w:type="paragraph" w:styleId="af9">
    <w:name w:val="caption"/>
    <w:basedOn w:val="a"/>
    <w:qFormat/>
    <w:rsid w:val="000A3FFA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0A3FFA"/>
    <w:pPr>
      <w:ind w:left="280" w:hanging="280"/>
    </w:pPr>
  </w:style>
  <w:style w:type="paragraph" w:styleId="afa">
    <w:name w:val="index heading"/>
    <w:basedOn w:val="a"/>
    <w:qFormat/>
    <w:rsid w:val="000A3FFA"/>
    <w:pPr>
      <w:suppressLineNumbers/>
      <w:suppressAutoHyphens/>
    </w:pPr>
    <w:rPr>
      <w:rFonts w:cs="Lohit Devanagari"/>
    </w:rPr>
  </w:style>
  <w:style w:type="paragraph" w:customStyle="1" w:styleId="afb">
    <w:name w:val="Верхний и нижний колонтитулы"/>
    <w:basedOn w:val="a"/>
    <w:qFormat/>
    <w:rsid w:val="000A3FFA"/>
    <w:pPr>
      <w:suppressAutoHyphens/>
    </w:pPr>
  </w:style>
  <w:style w:type="paragraph" w:styleId="afc">
    <w:name w:val="annotation text"/>
    <w:basedOn w:val="a"/>
    <w:link w:val="15"/>
    <w:uiPriority w:val="99"/>
    <w:semiHidden/>
    <w:unhideWhenUsed/>
    <w:qFormat/>
    <w:rsid w:val="000A3FFA"/>
    <w:pPr>
      <w:suppressAutoHyphens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c"/>
    <w:uiPriority w:val="99"/>
    <w:semiHidden/>
    <w:rsid w:val="000A3FFA"/>
    <w:rPr>
      <w:rFonts w:ascii="Times New Roman" w:hAnsi="Times New Roman"/>
      <w:sz w:val="20"/>
      <w:szCs w:val="20"/>
    </w:rPr>
  </w:style>
  <w:style w:type="paragraph" w:styleId="afd">
    <w:name w:val="annotation subject"/>
    <w:basedOn w:val="afc"/>
    <w:link w:val="16"/>
    <w:uiPriority w:val="99"/>
    <w:semiHidden/>
    <w:unhideWhenUsed/>
    <w:qFormat/>
    <w:rsid w:val="000A3FFA"/>
    <w:rPr>
      <w:b/>
      <w:bCs/>
    </w:rPr>
  </w:style>
  <w:style w:type="character" w:customStyle="1" w:styleId="16">
    <w:name w:val="Тема примечания Знак1"/>
    <w:basedOn w:val="15"/>
    <w:link w:val="afd"/>
    <w:uiPriority w:val="99"/>
    <w:semiHidden/>
    <w:rsid w:val="000A3FFA"/>
    <w:rPr>
      <w:rFonts w:ascii="Times New Roman" w:hAnsi="Times New Roman"/>
      <w:b/>
      <w:bCs/>
      <w:sz w:val="20"/>
      <w:szCs w:val="20"/>
    </w:rPr>
  </w:style>
  <w:style w:type="table" w:customStyle="1" w:styleId="24">
    <w:name w:val="Сетка таблицы2"/>
    <w:basedOn w:val="a1"/>
    <w:next w:val="a3"/>
    <w:uiPriority w:val="39"/>
    <w:rsid w:val="000A3FF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3F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Hyperlink"/>
    <w:basedOn w:val="a0"/>
    <w:uiPriority w:val="99"/>
    <w:unhideWhenUsed/>
    <w:rsid w:val="000A3FFA"/>
    <w:rPr>
      <w:color w:val="0000FF"/>
      <w:u w:val="single"/>
    </w:rPr>
  </w:style>
  <w:style w:type="paragraph" w:styleId="aff">
    <w:name w:val="Document Map"/>
    <w:basedOn w:val="a"/>
    <w:link w:val="aff0"/>
    <w:uiPriority w:val="99"/>
    <w:semiHidden/>
    <w:unhideWhenUsed/>
    <w:rsid w:val="000A3FFA"/>
    <w:pPr>
      <w:suppressAutoHyphens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0A3FFA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33501E"/>
  </w:style>
  <w:style w:type="table" w:customStyle="1" w:styleId="30">
    <w:name w:val="Сетка таблицы3"/>
    <w:basedOn w:val="a1"/>
    <w:next w:val="a3"/>
    <w:uiPriority w:val="39"/>
    <w:rsid w:val="0033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3501E"/>
  </w:style>
  <w:style w:type="table" w:customStyle="1" w:styleId="111">
    <w:name w:val="Сетка таблицы11"/>
    <w:basedOn w:val="a1"/>
    <w:next w:val="a3"/>
    <w:uiPriority w:val="39"/>
    <w:rsid w:val="0033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33501E"/>
  </w:style>
  <w:style w:type="table" w:customStyle="1" w:styleId="211">
    <w:name w:val="Сетка таблицы21"/>
    <w:basedOn w:val="a1"/>
    <w:next w:val="a3"/>
    <w:uiPriority w:val="39"/>
    <w:rsid w:val="0033501E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D50A7-F1E6-418B-92AA-C37D59BC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29</Pages>
  <Words>12218</Words>
  <Characters>69643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5</cp:revision>
  <cp:lastPrinted>2022-11-18T09:46:00Z</cp:lastPrinted>
  <dcterms:created xsi:type="dcterms:W3CDTF">2024-01-30T13:25:00Z</dcterms:created>
  <dcterms:modified xsi:type="dcterms:W3CDTF">2024-01-30T13:35:00Z</dcterms:modified>
</cp:coreProperties>
</file>